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A8" w:rsidRPr="00F40E48" w:rsidRDefault="000A40A8" w:rsidP="001B3076">
      <w:pPr>
        <w:pStyle w:val="Default"/>
        <w:pBdr>
          <w:top w:val="single" w:sz="4" w:space="1" w:color="auto"/>
          <w:left w:val="single" w:sz="4" w:space="4" w:color="auto"/>
          <w:bottom w:val="single" w:sz="4" w:space="1" w:color="auto"/>
          <w:right w:val="single" w:sz="4" w:space="4" w:color="auto"/>
        </w:pBdr>
        <w:jc w:val="center"/>
        <w:rPr>
          <w:rFonts w:asciiTheme="minorHAnsi" w:hAnsiTheme="minorHAnsi"/>
          <w:sz w:val="18"/>
          <w:szCs w:val="18"/>
          <w:u w:val="single"/>
        </w:rPr>
      </w:pPr>
      <w:r w:rsidRPr="00F40E48">
        <w:rPr>
          <w:rFonts w:asciiTheme="minorHAnsi" w:hAnsiTheme="minorHAnsi"/>
          <w:b/>
          <w:bCs/>
          <w:sz w:val="18"/>
          <w:szCs w:val="18"/>
          <w:u w:val="single"/>
        </w:rPr>
        <w:t>Cadre réservé à l’Administration</w:t>
      </w:r>
    </w:p>
    <w:p w:rsidR="00C73740" w:rsidRPr="00F40E48" w:rsidRDefault="00C73740" w:rsidP="001B3076">
      <w:pPr>
        <w:pStyle w:val="Default"/>
        <w:pBdr>
          <w:top w:val="single" w:sz="4" w:space="1" w:color="auto"/>
          <w:left w:val="single" w:sz="4" w:space="4" w:color="auto"/>
          <w:bottom w:val="single" w:sz="4" w:space="1" w:color="auto"/>
          <w:right w:val="single" w:sz="4" w:space="4" w:color="auto"/>
        </w:pBdr>
        <w:rPr>
          <w:rFonts w:asciiTheme="minorHAnsi" w:hAnsiTheme="minorHAnsi"/>
          <w:b/>
          <w:bCs/>
          <w:sz w:val="18"/>
          <w:szCs w:val="18"/>
        </w:rPr>
      </w:pPr>
    </w:p>
    <w:p w:rsidR="000A40A8" w:rsidRPr="00F40E48" w:rsidRDefault="000A40A8" w:rsidP="001B3076">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F40E48">
        <w:rPr>
          <w:rFonts w:asciiTheme="minorHAnsi" w:hAnsiTheme="minorHAnsi"/>
          <w:b/>
          <w:bCs/>
          <w:sz w:val="18"/>
          <w:szCs w:val="18"/>
        </w:rPr>
        <w:t>Date de réception :</w:t>
      </w:r>
    </w:p>
    <w:p w:rsidR="00C73740" w:rsidRPr="00F40E48" w:rsidRDefault="00C73740" w:rsidP="001B3076">
      <w:pPr>
        <w:pStyle w:val="Default"/>
        <w:pBdr>
          <w:top w:val="single" w:sz="4" w:space="1" w:color="auto"/>
          <w:left w:val="single" w:sz="4" w:space="4" w:color="auto"/>
          <w:bottom w:val="single" w:sz="4" w:space="1" w:color="auto"/>
          <w:right w:val="single" w:sz="4" w:space="4" w:color="auto"/>
        </w:pBdr>
        <w:rPr>
          <w:rFonts w:asciiTheme="minorHAnsi" w:hAnsiTheme="minorHAnsi"/>
          <w:b/>
          <w:bCs/>
          <w:sz w:val="18"/>
          <w:szCs w:val="18"/>
        </w:rPr>
      </w:pPr>
    </w:p>
    <w:p w:rsidR="000A40A8" w:rsidRPr="00F40E48" w:rsidRDefault="000A40A8" w:rsidP="001B3076">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F40E48">
        <w:rPr>
          <w:rFonts w:asciiTheme="minorHAnsi" w:hAnsiTheme="minorHAnsi"/>
          <w:b/>
          <w:bCs/>
          <w:sz w:val="18"/>
          <w:szCs w:val="18"/>
        </w:rPr>
        <w:t xml:space="preserve">Demande acceptée </w:t>
      </w:r>
      <w:proofErr w:type="gramStart"/>
      <w:r w:rsidRPr="00F40E48">
        <w:rPr>
          <w:rFonts w:asciiTheme="minorHAnsi" w:hAnsiTheme="minorHAnsi"/>
          <w:b/>
          <w:bCs/>
          <w:sz w:val="18"/>
          <w:szCs w:val="18"/>
        </w:rPr>
        <w:t>:</w:t>
      </w:r>
      <w:r w:rsidR="009E3127" w:rsidRPr="00F40E48">
        <w:rPr>
          <w:rFonts w:asciiTheme="minorHAnsi" w:hAnsiTheme="minorHAnsi"/>
          <w:b/>
          <w:bCs/>
          <w:sz w:val="18"/>
          <w:szCs w:val="18"/>
        </w:rPr>
        <w:t xml:space="preserve"> </w:t>
      </w:r>
      <w:r w:rsidR="00FE2BBC" w:rsidRPr="00F40E48">
        <w:rPr>
          <w:rFonts w:asciiTheme="minorHAnsi" w:hAnsiTheme="minorHAnsi"/>
          <w:b/>
          <w:bCs/>
          <w:sz w:val="18"/>
          <w:szCs w:val="18"/>
        </w:rPr>
        <w:t xml:space="preserve"> </w:t>
      </w:r>
      <w:r w:rsidR="009E3127" w:rsidRPr="00F40E48">
        <w:rPr>
          <w:rFonts w:asciiTheme="minorHAnsi" w:hAnsiTheme="minorHAnsi"/>
          <w:b/>
          <w:bCs/>
          <w:sz w:val="18"/>
          <w:szCs w:val="18"/>
        </w:rPr>
        <w:t>OUI</w:t>
      </w:r>
      <w:proofErr w:type="gramEnd"/>
      <w:r w:rsidR="00FE2BBC" w:rsidRPr="00F40E48">
        <w:rPr>
          <w:rFonts w:asciiTheme="minorHAnsi" w:hAnsiTheme="minorHAnsi"/>
          <w:b/>
          <w:bCs/>
          <w:sz w:val="18"/>
          <w:szCs w:val="18"/>
        </w:rPr>
        <w:t xml:space="preserve"> </w:t>
      </w:r>
      <w:r w:rsidR="009E3127" w:rsidRPr="00F40E48">
        <w:rPr>
          <w:rFonts w:asciiTheme="minorHAnsi" w:hAnsiTheme="minorHAnsi"/>
          <w:b/>
          <w:bCs/>
          <w:sz w:val="18"/>
          <w:szCs w:val="18"/>
        </w:rPr>
        <w:t>/</w:t>
      </w:r>
      <w:r w:rsidR="00FE2BBC" w:rsidRPr="00F40E48">
        <w:rPr>
          <w:rFonts w:asciiTheme="minorHAnsi" w:hAnsiTheme="minorHAnsi"/>
          <w:b/>
          <w:bCs/>
          <w:sz w:val="18"/>
          <w:szCs w:val="18"/>
        </w:rPr>
        <w:t xml:space="preserve"> </w:t>
      </w:r>
      <w:r w:rsidR="009E3127" w:rsidRPr="00F40E48">
        <w:rPr>
          <w:rFonts w:asciiTheme="minorHAnsi" w:hAnsiTheme="minorHAnsi"/>
          <w:b/>
          <w:bCs/>
          <w:sz w:val="18"/>
          <w:szCs w:val="18"/>
        </w:rPr>
        <w:t>NON</w:t>
      </w:r>
      <w:r w:rsidR="00FE2BBC" w:rsidRPr="00F40E48">
        <w:rPr>
          <w:rFonts w:asciiTheme="minorHAnsi" w:hAnsiTheme="minorHAnsi"/>
          <w:b/>
          <w:bCs/>
          <w:sz w:val="18"/>
          <w:szCs w:val="18"/>
        </w:rPr>
        <w:t xml:space="preserve">   (cachet du service)</w:t>
      </w:r>
    </w:p>
    <w:p w:rsidR="00C73740" w:rsidRPr="00F40E48" w:rsidRDefault="00C73740" w:rsidP="001B3076">
      <w:pPr>
        <w:pStyle w:val="Default"/>
        <w:pBdr>
          <w:top w:val="single" w:sz="4" w:space="1" w:color="auto"/>
          <w:left w:val="single" w:sz="4" w:space="4" w:color="auto"/>
          <w:bottom w:val="single" w:sz="4" w:space="1" w:color="auto"/>
          <w:right w:val="single" w:sz="4" w:space="4" w:color="auto"/>
        </w:pBdr>
        <w:rPr>
          <w:rFonts w:asciiTheme="minorHAnsi" w:hAnsiTheme="minorHAnsi"/>
          <w:b/>
          <w:bCs/>
          <w:sz w:val="18"/>
          <w:szCs w:val="18"/>
        </w:rPr>
      </w:pPr>
    </w:p>
    <w:p w:rsidR="000A40A8" w:rsidRPr="00F40E48" w:rsidRDefault="000A40A8" w:rsidP="001B3076">
      <w:pPr>
        <w:pStyle w:val="Default"/>
        <w:pBdr>
          <w:top w:val="single" w:sz="4" w:space="1" w:color="auto"/>
          <w:left w:val="single" w:sz="4" w:space="4" w:color="auto"/>
          <w:bottom w:val="single" w:sz="4" w:space="1" w:color="auto"/>
          <w:right w:val="single" w:sz="4" w:space="4" w:color="auto"/>
        </w:pBdr>
        <w:rPr>
          <w:rFonts w:asciiTheme="minorHAnsi" w:hAnsiTheme="minorHAnsi"/>
          <w:b/>
          <w:bCs/>
          <w:sz w:val="18"/>
          <w:szCs w:val="18"/>
        </w:rPr>
      </w:pPr>
      <w:r w:rsidRPr="00F40E48">
        <w:rPr>
          <w:rFonts w:asciiTheme="minorHAnsi" w:hAnsiTheme="minorHAnsi"/>
          <w:b/>
          <w:bCs/>
          <w:sz w:val="18"/>
          <w:szCs w:val="18"/>
        </w:rPr>
        <w:t>Licence n°</w:t>
      </w:r>
    </w:p>
    <w:p w:rsidR="00C73740" w:rsidRPr="00F40E48" w:rsidRDefault="00C73740" w:rsidP="001B3076">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p>
    <w:p w:rsidR="005D326D" w:rsidRPr="00F40E48" w:rsidRDefault="005D326D" w:rsidP="005D326D">
      <w:pPr>
        <w:pStyle w:val="Default"/>
        <w:jc w:val="center"/>
        <w:rPr>
          <w:rFonts w:asciiTheme="minorHAnsi" w:hAnsiTheme="minorHAnsi" w:cs="Comic Sans MS"/>
          <w:sz w:val="28"/>
          <w:szCs w:val="28"/>
        </w:rPr>
      </w:pPr>
    </w:p>
    <w:p w:rsidR="009B4662" w:rsidRPr="00F40E48" w:rsidRDefault="009B4662" w:rsidP="005D326D">
      <w:pPr>
        <w:pStyle w:val="Default"/>
        <w:jc w:val="center"/>
        <w:rPr>
          <w:rFonts w:asciiTheme="minorHAnsi" w:hAnsiTheme="minorHAnsi" w:cs="Comic Sans MS"/>
          <w:sz w:val="28"/>
          <w:szCs w:val="28"/>
        </w:rPr>
      </w:pPr>
    </w:p>
    <w:p w:rsidR="005D326D" w:rsidRPr="00F40E48" w:rsidRDefault="005D326D" w:rsidP="0023447E">
      <w:pPr>
        <w:pStyle w:val="Default"/>
        <w:jc w:val="center"/>
        <w:rPr>
          <w:rFonts w:asciiTheme="minorHAnsi" w:hAnsiTheme="minorHAnsi" w:cs="Times New Roman"/>
          <w:b/>
          <w:sz w:val="28"/>
          <w:szCs w:val="28"/>
        </w:rPr>
      </w:pPr>
    </w:p>
    <w:p w:rsidR="000A40A8" w:rsidRPr="00F40E48" w:rsidRDefault="00BE1EDF" w:rsidP="0023447E">
      <w:pPr>
        <w:pStyle w:val="Default"/>
        <w:jc w:val="center"/>
        <w:rPr>
          <w:rFonts w:asciiTheme="minorHAnsi" w:hAnsiTheme="minorHAnsi" w:cs="Times New Roman"/>
          <w:b/>
          <w:sz w:val="26"/>
          <w:szCs w:val="26"/>
        </w:rPr>
      </w:pPr>
      <w:bookmarkStart w:id="0" w:name="OLE_LINK1"/>
      <w:bookmarkStart w:id="1" w:name="OLE_LINK2"/>
      <w:r w:rsidRPr="00F40E48">
        <w:rPr>
          <w:rFonts w:asciiTheme="minorHAnsi" w:hAnsiTheme="minorHAnsi" w:cs="Times New Roman"/>
          <w:b/>
          <w:sz w:val="28"/>
          <w:szCs w:val="28"/>
        </w:rPr>
        <w:t>L</w:t>
      </w:r>
      <w:r w:rsidR="000A40A8" w:rsidRPr="00F40E48">
        <w:rPr>
          <w:rFonts w:asciiTheme="minorHAnsi" w:hAnsiTheme="minorHAnsi" w:cs="Times New Roman"/>
          <w:b/>
          <w:sz w:val="26"/>
          <w:szCs w:val="26"/>
        </w:rPr>
        <w:t xml:space="preserve">icence </w:t>
      </w:r>
      <w:r w:rsidR="0099409E" w:rsidRPr="00F40E48">
        <w:rPr>
          <w:rFonts w:asciiTheme="minorHAnsi" w:hAnsiTheme="minorHAnsi" w:cs="Times New Roman"/>
          <w:b/>
          <w:sz w:val="26"/>
          <w:szCs w:val="26"/>
        </w:rPr>
        <w:t>de mise à disposition</w:t>
      </w:r>
      <w:r w:rsidR="000A40A8" w:rsidRPr="00F40E48">
        <w:rPr>
          <w:rFonts w:asciiTheme="minorHAnsi" w:hAnsiTheme="minorHAnsi" w:cs="Times New Roman"/>
          <w:b/>
          <w:sz w:val="26"/>
          <w:szCs w:val="26"/>
        </w:rPr>
        <w:t xml:space="preserve"> </w:t>
      </w:r>
      <w:r w:rsidR="00D90851" w:rsidRPr="00F40E48">
        <w:rPr>
          <w:rFonts w:asciiTheme="minorHAnsi" w:hAnsiTheme="minorHAnsi" w:cs="Times New Roman"/>
          <w:b/>
          <w:sz w:val="26"/>
          <w:szCs w:val="26"/>
        </w:rPr>
        <w:t xml:space="preserve">de la donnée géographique « terrains non urbanisés en zones d'habitat au plan de secteur » </w:t>
      </w:r>
      <w:r w:rsidR="0099409E" w:rsidRPr="00F40E48">
        <w:rPr>
          <w:rFonts w:asciiTheme="minorHAnsi" w:hAnsiTheme="minorHAnsi" w:cs="Times New Roman"/>
          <w:b/>
          <w:sz w:val="26"/>
          <w:szCs w:val="26"/>
        </w:rPr>
        <w:t xml:space="preserve">par </w:t>
      </w:r>
      <w:r w:rsidR="00E75931" w:rsidRPr="00F40E48">
        <w:rPr>
          <w:rFonts w:asciiTheme="minorHAnsi" w:hAnsiTheme="minorHAnsi" w:cs="Times New Roman"/>
          <w:b/>
          <w:sz w:val="26"/>
          <w:szCs w:val="26"/>
        </w:rPr>
        <w:t>l</w:t>
      </w:r>
      <w:r w:rsidR="00F71929" w:rsidRPr="00F40E48">
        <w:rPr>
          <w:rFonts w:asciiTheme="minorHAnsi" w:hAnsiTheme="minorHAnsi" w:cs="Times New Roman"/>
          <w:b/>
          <w:sz w:val="26"/>
          <w:szCs w:val="26"/>
        </w:rPr>
        <w:t>’IWEPS</w:t>
      </w:r>
      <w:bookmarkEnd w:id="0"/>
      <w:bookmarkEnd w:id="1"/>
    </w:p>
    <w:p w:rsidR="005D326D" w:rsidRPr="00F40E48" w:rsidRDefault="00BE1EDF" w:rsidP="0023447E">
      <w:pPr>
        <w:pStyle w:val="Default"/>
        <w:jc w:val="center"/>
        <w:rPr>
          <w:rFonts w:asciiTheme="minorHAnsi" w:hAnsiTheme="minorHAnsi" w:cs="Times New Roman"/>
          <w:i/>
          <w:sz w:val="18"/>
          <w:szCs w:val="26"/>
        </w:rPr>
      </w:pPr>
      <w:r w:rsidRPr="00F40E48">
        <w:rPr>
          <w:rFonts w:asciiTheme="minorHAnsi" w:hAnsiTheme="minorHAnsi" w:cs="Times New Roman"/>
          <w:i/>
          <w:sz w:val="18"/>
          <w:szCs w:val="26"/>
        </w:rPr>
        <w:t>(</w:t>
      </w:r>
      <w:r w:rsidR="005D326D" w:rsidRPr="00F40E48">
        <w:rPr>
          <w:rFonts w:asciiTheme="minorHAnsi" w:hAnsiTheme="minorHAnsi" w:cs="Times New Roman"/>
          <w:i/>
          <w:sz w:val="18"/>
          <w:szCs w:val="26"/>
        </w:rPr>
        <w:t xml:space="preserve">Version </w:t>
      </w:r>
      <w:r w:rsidR="00F71929" w:rsidRPr="00F40E48">
        <w:rPr>
          <w:rFonts w:asciiTheme="minorHAnsi" w:hAnsiTheme="minorHAnsi" w:cs="Times New Roman"/>
          <w:i/>
          <w:sz w:val="18"/>
          <w:szCs w:val="26"/>
        </w:rPr>
        <w:t>1</w:t>
      </w:r>
      <w:r w:rsidR="005D326D" w:rsidRPr="00F40E48">
        <w:rPr>
          <w:rFonts w:asciiTheme="minorHAnsi" w:hAnsiTheme="minorHAnsi" w:cs="Times New Roman"/>
          <w:i/>
          <w:sz w:val="18"/>
          <w:szCs w:val="26"/>
        </w:rPr>
        <w:t>.</w:t>
      </w:r>
      <w:r w:rsidR="00900B88">
        <w:rPr>
          <w:rFonts w:asciiTheme="minorHAnsi" w:hAnsiTheme="minorHAnsi" w:cs="Times New Roman"/>
          <w:i/>
          <w:sz w:val="18"/>
          <w:szCs w:val="26"/>
        </w:rPr>
        <w:t>4</w:t>
      </w:r>
      <w:r w:rsidR="005D326D" w:rsidRPr="00F40E48">
        <w:rPr>
          <w:rFonts w:asciiTheme="minorHAnsi" w:hAnsiTheme="minorHAnsi" w:cs="Times New Roman"/>
          <w:i/>
          <w:sz w:val="18"/>
          <w:szCs w:val="26"/>
        </w:rPr>
        <w:t xml:space="preserve"> du </w:t>
      </w:r>
      <w:r w:rsidR="00900B88">
        <w:rPr>
          <w:rFonts w:asciiTheme="minorHAnsi" w:hAnsiTheme="minorHAnsi" w:cs="Times New Roman"/>
          <w:i/>
          <w:sz w:val="18"/>
          <w:szCs w:val="26"/>
        </w:rPr>
        <w:t>30 octobre</w:t>
      </w:r>
      <w:r w:rsidR="00F71929" w:rsidRPr="00F40E48">
        <w:rPr>
          <w:rFonts w:asciiTheme="minorHAnsi" w:hAnsiTheme="minorHAnsi" w:cs="Times New Roman"/>
          <w:i/>
          <w:sz w:val="18"/>
          <w:szCs w:val="26"/>
        </w:rPr>
        <w:t xml:space="preserve"> 2015</w:t>
      </w:r>
      <w:r w:rsidRPr="00F40E48">
        <w:rPr>
          <w:rFonts w:asciiTheme="minorHAnsi" w:hAnsiTheme="minorHAnsi" w:cs="Times New Roman"/>
          <w:i/>
          <w:sz w:val="18"/>
          <w:szCs w:val="26"/>
        </w:rPr>
        <w:t>)</w:t>
      </w:r>
    </w:p>
    <w:p w:rsidR="0023447E" w:rsidRPr="00F40E48" w:rsidRDefault="0023447E" w:rsidP="000A40A8">
      <w:pPr>
        <w:pStyle w:val="Default"/>
        <w:rPr>
          <w:rFonts w:asciiTheme="minorHAnsi" w:hAnsiTheme="minorHAnsi" w:cs="Comic Sans MS"/>
          <w:sz w:val="26"/>
          <w:szCs w:val="26"/>
        </w:rPr>
      </w:pPr>
    </w:p>
    <w:p w:rsidR="005D326D" w:rsidRPr="00F40E48" w:rsidRDefault="005D326D" w:rsidP="000A40A8">
      <w:pPr>
        <w:pStyle w:val="Default"/>
        <w:rPr>
          <w:rFonts w:asciiTheme="minorHAnsi" w:hAnsiTheme="minorHAnsi" w:cs="Comic Sans MS"/>
          <w:sz w:val="26"/>
          <w:szCs w:val="26"/>
        </w:rPr>
      </w:pPr>
    </w:p>
    <w:p w:rsidR="000A40A8" w:rsidRPr="00F40E48" w:rsidRDefault="000A40A8" w:rsidP="001B3076">
      <w:pPr>
        <w:pStyle w:val="Default"/>
        <w:pBdr>
          <w:top w:val="single" w:sz="4" w:space="1" w:color="auto"/>
          <w:left w:val="single" w:sz="4" w:space="4" w:color="auto"/>
          <w:bottom w:val="single" w:sz="4" w:space="1" w:color="auto"/>
          <w:right w:val="single" w:sz="4" w:space="4" w:color="auto"/>
        </w:pBdr>
        <w:jc w:val="center"/>
        <w:rPr>
          <w:rFonts w:asciiTheme="minorHAnsi" w:hAnsiTheme="minorHAnsi" w:cs="Comic Sans MS"/>
          <w:sz w:val="20"/>
          <w:szCs w:val="20"/>
        </w:rPr>
      </w:pPr>
      <w:r w:rsidRPr="00F40E48">
        <w:rPr>
          <w:rFonts w:asciiTheme="minorHAnsi" w:hAnsiTheme="minorHAnsi" w:cs="Comic Sans MS"/>
          <w:sz w:val="20"/>
          <w:szCs w:val="20"/>
        </w:rPr>
        <w:t xml:space="preserve">Ce document, dûment complété, </w:t>
      </w:r>
      <w:r w:rsidR="00155F79" w:rsidRPr="00F40E48">
        <w:rPr>
          <w:rFonts w:asciiTheme="minorHAnsi" w:hAnsiTheme="minorHAnsi" w:cs="Comic Sans MS"/>
          <w:sz w:val="20"/>
          <w:szCs w:val="20"/>
        </w:rPr>
        <w:t xml:space="preserve">daté, </w:t>
      </w:r>
      <w:r w:rsidRPr="00F40E48">
        <w:rPr>
          <w:rFonts w:asciiTheme="minorHAnsi" w:hAnsiTheme="minorHAnsi" w:cs="Comic Sans MS"/>
          <w:sz w:val="20"/>
          <w:szCs w:val="20"/>
        </w:rPr>
        <w:t>signé et accompagné des documents requis, est à renvoyer à :</w:t>
      </w:r>
    </w:p>
    <w:p w:rsidR="000A40A8" w:rsidRPr="00F40E48" w:rsidRDefault="000A40A8" w:rsidP="001B3076">
      <w:pPr>
        <w:pStyle w:val="Default"/>
        <w:pBdr>
          <w:top w:val="single" w:sz="4" w:space="1" w:color="auto"/>
          <w:left w:val="single" w:sz="4" w:space="4" w:color="auto"/>
          <w:bottom w:val="single" w:sz="4" w:space="1" w:color="auto"/>
          <w:right w:val="single" w:sz="4" w:space="4" w:color="auto"/>
        </w:pBdr>
        <w:jc w:val="center"/>
        <w:rPr>
          <w:rFonts w:asciiTheme="minorHAnsi" w:hAnsiTheme="minorHAnsi" w:cs="Comic Sans MS"/>
          <w:sz w:val="20"/>
          <w:szCs w:val="20"/>
        </w:rPr>
      </w:pPr>
      <w:r w:rsidRPr="00F40E48">
        <w:rPr>
          <w:rFonts w:asciiTheme="minorHAnsi" w:hAnsiTheme="minorHAnsi" w:cs="Comic Sans MS"/>
          <w:sz w:val="20"/>
          <w:szCs w:val="20"/>
        </w:rPr>
        <w:t xml:space="preserve">SPW – Département de la Géomatique - Direction de l’Intégration des </w:t>
      </w:r>
      <w:proofErr w:type="spellStart"/>
      <w:r w:rsidR="00AD7FE6" w:rsidRPr="00F40E48">
        <w:rPr>
          <w:rFonts w:asciiTheme="minorHAnsi" w:hAnsiTheme="minorHAnsi" w:cs="Comic Sans MS"/>
          <w:sz w:val="20"/>
          <w:szCs w:val="20"/>
        </w:rPr>
        <w:t>g</w:t>
      </w:r>
      <w:r w:rsidRPr="00F40E48">
        <w:rPr>
          <w:rFonts w:asciiTheme="minorHAnsi" w:hAnsiTheme="minorHAnsi" w:cs="Comic Sans MS"/>
          <w:sz w:val="20"/>
          <w:szCs w:val="20"/>
        </w:rPr>
        <w:t>éodonnées</w:t>
      </w:r>
      <w:proofErr w:type="spellEnd"/>
    </w:p>
    <w:p w:rsidR="000A40A8" w:rsidRPr="00F40E48" w:rsidRDefault="000A40A8" w:rsidP="00D70E05">
      <w:pPr>
        <w:pStyle w:val="Default"/>
        <w:pBdr>
          <w:top w:val="single" w:sz="4" w:space="1" w:color="auto"/>
          <w:left w:val="single" w:sz="4" w:space="4" w:color="auto"/>
          <w:bottom w:val="single" w:sz="4" w:space="1" w:color="auto"/>
          <w:right w:val="single" w:sz="4" w:space="4" w:color="auto"/>
        </w:pBdr>
        <w:jc w:val="center"/>
        <w:rPr>
          <w:rFonts w:asciiTheme="minorHAnsi" w:hAnsiTheme="minorHAnsi" w:cs="Comic Sans MS"/>
          <w:sz w:val="20"/>
          <w:szCs w:val="20"/>
        </w:rPr>
      </w:pPr>
      <w:r w:rsidRPr="00F40E48">
        <w:rPr>
          <w:rFonts w:asciiTheme="minorHAnsi" w:hAnsiTheme="minorHAnsi" w:cs="Comic Sans MS"/>
          <w:sz w:val="20"/>
          <w:szCs w:val="20"/>
        </w:rPr>
        <w:t xml:space="preserve">Chaussée de Charleroi, 83 bis, 5000 Namur </w:t>
      </w:r>
      <w:r w:rsidR="00D70E05" w:rsidRPr="00F40E48">
        <w:rPr>
          <w:rFonts w:asciiTheme="minorHAnsi" w:hAnsiTheme="minorHAnsi" w:cs="Comic Sans MS"/>
          <w:sz w:val="20"/>
          <w:szCs w:val="20"/>
        </w:rPr>
        <w:t xml:space="preserve">OU </w:t>
      </w:r>
      <w:r w:rsidR="00332C13" w:rsidRPr="00F40E48">
        <w:rPr>
          <w:rFonts w:asciiTheme="minorHAnsi" w:hAnsiTheme="minorHAnsi" w:cs="Times New Roman"/>
          <w:sz w:val="20"/>
          <w:szCs w:val="20"/>
        </w:rPr>
        <w:t>helpdesk.carto</w:t>
      </w:r>
      <w:r w:rsidRPr="00F40E48">
        <w:rPr>
          <w:rFonts w:asciiTheme="minorHAnsi" w:hAnsiTheme="minorHAnsi" w:cs="Times New Roman"/>
          <w:sz w:val="20"/>
          <w:szCs w:val="20"/>
        </w:rPr>
        <w:t>@spw.wallonie.be</w:t>
      </w:r>
    </w:p>
    <w:p w:rsidR="0023447E" w:rsidRPr="00F40E48" w:rsidRDefault="0023447E" w:rsidP="000A40A8">
      <w:pPr>
        <w:pStyle w:val="Default"/>
        <w:rPr>
          <w:rFonts w:asciiTheme="minorHAnsi" w:hAnsiTheme="minorHAnsi"/>
          <w:sz w:val="20"/>
          <w:szCs w:val="20"/>
        </w:rPr>
      </w:pPr>
    </w:p>
    <w:p w:rsidR="00921CD0" w:rsidRPr="00F40E48" w:rsidRDefault="00921CD0" w:rsidP="000A40A8">
      <w:pPr>
        <w:pStyle w:val="Default"/>
        <w:rPr>
          <w:rFonts w:asciiTheme="minorHAnsi" w:hAnsiTheme="minorHAnsi"/>
          <w:sz w:val="20"/>
          <w:szCs w:val="20"/>
        </w:rPr>
      </w:pPr>
    </w:p>
    <w:p w:rsidR="00FF1915" w:rsidRPr="00F40E48" w:rsidRDefault="00007C7C" w:rsidP="0098425B">
      <w:pPr>
        <w:pStyle w:val="Default"/>
        <w:jc w:val="both"/>
        <w:rPr>
          <w:rFonts w:asciiTheme="minorHAnsi" w:hAnsiTheme="minorHAnsi" w:cs="Comic Sans MS"/>
          <w:sz w:val="22"/>
          <w:szCs w:val="22"/>
        </w:rPr>
      </w:pPr>
      <w:r w:rsidRPr="00F40E48">
        <w:rPr>
          <w:rFonts w:asciiTheme="minorHAnsi" w:hAnsiTheme="minorHAnsi" w:cs="Comic Sans MS"/>
          <w:sz w:val="22"/>
          <w:szCs w:val="22"/>
        </w:rPr>
        <w:t xml:space="preserve">La présente licence a pour </w:t>
      </w:r>
      <w:r w:rsidR="0099409E" w:rsidRPr="00F40E48">
        <w:rPr>
          <w:rFonts w:asciiTheme="minorHAnsi" w:hAnsiTheme="minorHAnsi" w:cs="Comic Sans MS"/>
          <w:sz w:val="22"/>
          <w:szCs w:val="22"/>
        </w:rPr>
        <w:t xml:space="preserve">objet </w:t>
      </w:r>
      <w:r w:rsidR="00B4614A" w:rsidRPr="00F40E48">
        <w:rPr>
          <w:rFonts w:asciiTheme="minorHAnsi" w:hAnsiTheme="minorHAnsi" w:cs="Comic Sans MS"/>
          <w:sz w:val="22"/>
          <w:szCs w:val="22"/>
        </w:rPr>
        <w:t>la détermination des conditions</w:t>
      </w:r>
      <w:r w:rsidR="00D23987" w:rsidRPr="00F40E48">
        <w:rPr>
          <w:rFonts w:asciiTheme="minorHAnsi" w:hAnsiTheme="minorHAnsi" w:cs="Comic Sans MS"/>
          <w:sz w:val="22"/>
          <w:szCs w:val="22"/>
        </w:rPr>
        <w:t xml:space="preserve"> </w:t>
      </w:r>
      <w:r w:rsidR="00D96282" w:rsidRPr="00F40E48">
        <w:rPr>
          <w:rFonts w:asciiTheme="minorHAnsi" w:hAnsiTheme="minorHAnsi" w:cs="Comic Sans MS"/>
          <w:sz w:val="22"/>
          <w:szCs w:val="22"/>
        </w:rPr>
        <w:t>qui s’appliquent à</w:t>
      </w:r>
      <w:r w:rsidR="0099409E" w:rsidRPr="00F40E48">
        <w:rPr>
          <w:rFonts w:asciiTheme="minorHAnsi" w:hAnsiTheme="minorHAnsi" w:cs="Comic Sans MS"/>
          <w:sz w:val="22"/>
          <w:szCs w:val="22"/>
        </w:rPr>
        <w:t xml:space="preserve"> la mise à disposition de </w:t>
      </w:r>
      <w:r w:rsidR="00D90851" w:rsidRPr="00F40E48">
        <w:rPr>
          <w:rFonts w:asciiTheme="minorHAnsi" w:hAnsiTheme="minorHAnsi" w:cs="Comic Sans MS"/>
          <w:sz w:val="22"/>
          <w:szCs w:val="22"/>
        </w:rPr>
        <w:t xml:space="preserve">la </w:t>
      </w:r>
      <w:r w:rsidR="00D23987" w:rsidRPr="00F40E48">
        <w:rPr>
          <w:rFonts w:asciiTheme="minorHAnsi" w:hAnsiTheme="minorHAnsi" w:cs="Comic Sans MS"/>
          <w:sz w:val="22"/>
          <w:szCs w:val="22"/>
        </w:rPr>
        <w:t>donnée géographique</w:t>
      </w:r>
      <w:r w:rsidR="00D90851" w:rsidRPr="00F40E48">
        <w:rPr>
          <w:rFonts w:asciiTheme="minorHAnsi" w:hAnsiTheme="minorHAnsi" w:cs="Comic Sans MS"/>
          <w:sz w:val="22"/>
          <w:szCs w:val="22"/>
        </w:rPr>
        <w:t xml:space="preserve"> « terrains non urbanisés en zones d'habitat au plan de secteur »</w:t>
      </w:r>
      <w:r w:rsidR="0099409E" w:rsidRPr="00F40E48">
        <w:rPr>
          <w:rFonts w:asciiTheme="minorHAnsi" w:hAnsiTheme="minorHAnsi" w:cs="Comic Sans MS"/>
          <w:sz w:val="22"/>
          <w:szCs w:val="22"/>
        </w:rPr>
        <w:t xml:space="preserve"> </w:t>
      </w:r>
      <w:r w:rsidR="008B10F5" w:rsidRPr="00F40E48">
        <w:rPr>
          <w:rFonts w:asciiTheme="minorHAnsi" w:hAnsiTheme="minorHAnsi" w:cs="Comic Sans MS"/>
          <w:sz w:val="22"/>
          <w:szCs w:val="22"/>
        </w:rPr>
        <w:t>(ci-après dénommée</w:t>
      </w:r>
      <w:r w:rsidR="00B1291E" w:rsidRPr="00F40E48">
        <w:rPr>
          <w:rFonts w:asciiTheme="minorHAnsi" w:hAnsiTheme="minorHAnsi" w:cs="Comic Sans MS"/>
          <w:sz w:val="22"/>
          <w:szCs w:val="22"/>
        </w:rPr>
        <w:t>s</w:t>
      </w:r>
      <w:r w:rsidR="008B10F5" w:rsidRPr="00F40E48">
        <w:rPr>
          <w:rFonts w:asciiTheme="minorHAnsi" w:hAnsiTheme="minorHAnsi" w:cs="Comic Sans MS"/>
          <w:sz w:val="22"/>
          <w:szCs w:val="22"/>
        </w:rPr>
        <w:t xml:space="preserve"> </w:t>
      </w:r>
      <w:r w:rsidR="00FF1915" w:rsidRPr="00F40E48">
        <w:rPr>
          <w:rFonts w:asciiTheme="minorHAnsi" w:hAnsiTheme="minorHAnsi" w:cs="Comic Sans MS"/>
          <w:sz w:val="22"/>
          <w:szCs w:val="22"/>
        </w:rPr>
        <w:t>« les Données</w:t>
      </w:r>
      <w:r w:rsidR="00E261FE" w:rsidRPr="00F40E48">
        <w:rPr>
          <w:rFonts w:asciiTheme="minorHAnsi" w:hAnsiTheme="minorHAnsi" w:cs="Comic Sans MS"/>
          <w:sz w:val="22"/>
          <w:szCs w:val="22"/>
        </w:rPr>
        <w:t> »).</w:t>
      </w:r>
    </w:p>
    <w:p w:rsidR="00BC0403" w:rsidRPr="00F40E48" w:rsidRDefault="00BC0403" w:rsidP="0098425B">
      <w:pPr>
        <w:pStyle w:val="Default"/>
        <w:jc w:val="both"/>
        <w:rPr>
          <w:rFonts w:asciiTheme="minorHAnsi" w:hAnsiTheme="minorHAnsi" w:cs="Comic Sans MS"/>
          <w:sz w:val="22"/>
          <w:szCs w:val="22"/>
        </w:rPr>
      </w:pPr>
    </w:p>
    <w:p w:rsidR="00D96282" w:rsidRPr="00F40E48" w:rsidRDefault="00E261FE" w:rsidP="0098425B">
      <w:pPr>
        <w:pStyle w:val="Default"/>
        <w:jc w:val="both"/>
        <w:rPr>
          <w:rFonts w:asciiTheme="minorHAnsi" w:hAnsiTheme="minorHAnsi" w:cs="Comic Sans MS"/>
          <w:sz w:val="22"/>
          <w:szCs w:val="22"/>
        </w:rPr>
      </w:pPr>
      <w:r w:rsidRPr="00F40E48">
        <w:rPr>
          <w:rFonts w:asciiTheme="minorHAnsi" w:hAnsiTheme="minorHAnsi" w:cs="Comic Sans MS"/>
          <w:sz w:val="22"/>
          <w:szCs w:val="22"/>
        </w:rPr>
        <w:t>La « mise à disposition », au sens de la licence, vise exclusivement le cas de la</w:t>
      </w:r>
      <w:r w:rsidR="000F672D" w:rsidRPr="00F40E48">
        <w:rPr>
          <w:rFonts w:asciiTheme="minorHAnsi" w:hAnsiTheme="minorHAnsi" w:cs="Comic Sans MS"/>
          <w:sz w:val="22"/>
          <w:szCs w:val="22"/>
        </w:rPr>
        <w:t xml:space="preserve"> copie numérique</w:t>
      </w:r>
      <w:r w:rsidR="00B1291E" w:rsidRPr="00F40E48">
        <w:rPr>
          <w:rFonts w:asciiTheme="minorHAnsi" w:hAnsiTheme="minorHAnsi" w:cs="Comic Sans MS"/>
          <w:sz w:val="22"/>
          <w:szCs w:val="22"/>
        </w:rPr>
        <w:t xml:space="preserve"> de Données</w:t>
      </w:r>
      <w:r w:rsidR="000F672D" w:rsidRPr="00F40E48">
        <w:rPr>
          <w:rFonts w:asciiTheme="minorHAnsi" w:hAnsiTheme="minorHAnsi" w:cs="Comic Sans MS"/>
          <w:sz w:val="22"/>
          <w:szCs w:val="22"/>
        </w:rPr>
        <w:t>.</w:t>
      </w:r>
    </w:p>
    <w:p w:rsidR="008322DD" w:rsidRPr="00F40E48" w:rsidRDefault="008322DD" w:rsidP="0098425B">
      <w:pPr>
        <w:pStyle w:val="Default"/>
        <w:jc w:val="both"/>
        <w:rPr>
          <w:rFonts w:asciiTheme="minorHAnsi" w:hAnsiTheme="minorHAnsi" w:cs="Comic Sans MS"/>
          <w:sz w:val="22"/>
          <w:szCs w:val="22"/>
        </w:rPr>
      </w:pPr>
    </w:p>
    <w:p w:rsidR="008322DD" w:rsidRPr="00F40E48" w:rsidRDefault="008322DD" w:rsidP="0098425B">
      <w:pPr>
        <w:pStyle w:val="Default"/>
        <w:jc w:val="both"/>
        <w:rPr>
          <w:rFonts w:asciiTheme="minorHAnsi" w:hAnsiTheme="minorHAnsi" w:cs="Comic Sans MS"/>
          <w:sz w:val="22"/>
          <w:szCs w:val="22"/>
        </w:rPr>
      </w:pPr>
      <w:r w:rsidRPr="00F40E48">
        <w:rPr>
          <w:rFonts w:asciiTheme="minorHAnsi" w:hAnsiTheme="minorHAnsi" w:cs="Comic Sans MS"/>
          <w:sz w:val="22"/>
          <w:szCs w:val="22"/>
        </w:rPr>
        <w:t xml:space="preserve">Les données géographiques numériques visées </w:t>
      </w:r>
      <w:r w:rsidR="00D90851" w:rsidRPr="00F40E48">
        <w:rPr>
          <w:rFonts w:asciiTheme="minorHAnsi" w:hAnsiTheme="minorHAnsi" w:cs="Comic Sans MS"/>
          <w:sz w:val="22"/>
          <w:szCs w:val="22"/>
        </w:rPr>
        <w:t>est la couche « terrains non urbanisés en zones d'habitat au plan de secteur »</w:t>
      </w:r>
      <w:r w:rsidRPr="00F40E48">
        <w:rPr>
          <w:rFonts w:asciiTheme="minorHAnsi" w:hAnsiTheme="minorHAnsi" w:cs="Comic Sans MS"/>
          <w:sz w:val="22"/>
          <w:szCs w:val="22"/>
        </w:rPr>
        <w:t xml:space="preserve"> </w:t>
      </w:r>
      <w:r w:rsidR="00D90851" w:rsidRPr="00F40E48">
        <w:rPr>
          <w:rFonts w:asciiTheme="minorHAnsi" w:hAnsiTheme="minorHAnsi" w:cs="Comic Sans MS"/>
          <w:sz w:val="22"/>
          <w:szCs w:val="22"/>
        </w:rPr>
        <w:t>reprise dans le</w:t>
      </w:r>
      <w:r w:rsidRPr="00F40E48">
        <w:rPr>
          <w:rFonts w:asciiTheme="minorHAnsi" w:hAnsiTheme="minorHAnsi" w:cs="Comic Sans MS"/>
          <w:sz w:val="22"/>
          <w:szCs w:val="22"/>
        </w:rPr>
        <w:t xml:space="preserve"> </w:t>
      </w:r>
      <w:proofErr w:type="spellStart"/>
      <w:r w:rsidRPr="00F40E48">
        <w:rPr>
          <w:rFonts w:asciiTheme="minorHAnsi" w:hAnsiTheme="minorHAnsi" w:cs="Comic Sans MS"/>
          <w:sz w:val="22"/>
          <w:szCs w:val="22"/>
        </w:rPr>
        <w:t>géocatalogue</w:t>
      </w:r>
      <w:proofErr w:type="spellEnd"/>
      <w:r w:rsidR="00631574" w:rsidRPr="00F40E48">
        <w:rPr>
          <w:rStyle w:val="Appelnotedebasdep"/>
          <w:rFonts w:asciiTheme="minorHAnsi" w:hAnsiTheme="minorHAnsi" w:cs="Comic Sans MS"/>
          <w:sz w:val="22"/>
          <w:szCs w:val="22"/>
        </w:rPr>
        <w:footnoteReference w:id="1"/>
      </w:r>
      <w:r w:rsidRPr="00F40E48">
        <w:rPr>
          <w:rFonts w:asciiTheme="minorHAnsi" w:hAnsiTheme="minorHAnsi" w:cs="Comic Sans MS"/>
          <w:sz w:val="22"/>
          <w:szCs w:val="22"/>
        </w:rPr>
        <w:t xml:space="preserve"> du </w:t>
      </w:r>
      <w:proofErr w:type="spellStart"/>
      <w:r w:rsidRPr="00F40E48">
        <w:rPr>
          <w:rFonts w:asciiTheme="minorHAnsi" w:hAnsiTheme="minorHAnsi" w:cs="Comic Sans MS"/>
          <w:sz w:val="22"/>
          <w:szCs w:val="22"/>
        </w:rPr>
        <w:t>Géoportail</w:t>
      </w:r>
      <w:proofErr w:type="spellEnd"/>
      <w:r w:rsidRPr="00F40E48">
        <w:rPr>
          <w:rFonts w:asciiTheme="minorHAnsi" w:hAnsiTheme="minorHAnsi" w:cs="Comic Sans MS"/>
          <w:sz w:val="22"/>
          <w:szCs w:val="22"/>
        </w:rPr>
        <w:t xml:space="preserve"> de la Wallonie</w:t>
      </w:r>
      <w:r w:rsidR="00631574" w:rsidRPr="00F40E48">
        <w:rPr>
          <w:rStyle w:val="Appelnotedebasdep"/>
          <w:rFonts w:asciiTheme="minorHAnsi" w:hAnsiTheme="minorHAnsi" w:cs="Comic Sans MS"/>
          <w:sz w:val="22"/>
          <w:szCs w:val="22"/>
        </w:rPr>
        <w:footnoteReference w:id="2"/>
      </w:r>
      <w:r w:rsidRPr="00F40E48">
        <w:rPr>
          <w:rFonts w:asciiTheme="minorHAnsi" w:hAnsiTheme="minorHAnsi" w:cs="Comic Sans MS"/>
          <w:sz w:val="22"/>
          <w:szCs w:val="22"/>
        </w:rPr>
        <w:t xml:space="preserve"> </w:t>
      </w:r>
      <w:r w:rsidR="006C0199" w:rsidRPr="00F40E48">
        <w:rPr>
          <w:rFonts w:asciiTheme="minorHAnsi" w:hAnsiTheme="minorHAnsi" w:cs="Comic Sans MS"/>
          <w:sz w:val="22"/>
          <w:szCs w:val="22"/>
        </w:rPr>
        <w:t xml:space="preserve">dont </w:t>
      </w:r>
      <w:r w:rsidR="00F71929" w:rsidRPr="00F40E48">
        <w:rPr>
          <w:rFonts w:asciiTheme="minorHAnsi" w:hAnsiTheme="minorHAnsi" w:cs="Comic Sans MS"/>
          <w:sz w:val="22"/>
          <w:szCs w:val="22"/>
        </w:rPr>
        <w:t>l’IWEPS, l’Institut wallon de l’Evaluation, de la prospective et de la Statistique</w:t>
      </w:r>
      <w:r w:rsidR="006C0199" w:rsidRPr="00F40E48">
        <w:rPr>
          <w:rFonts w:asciiTheme="minorHAnsi" w:hAnsiTheme="minorHAnsi" w:cs="Comic Sans MS"/>
          <w:sz w:val="22"/>
          <w:szCs w:val="22"/>
        </w:rPr>
        <w:t xml:space="preserve"> dispose d’un droit de redistribution.</w:t>
      </w:r>
    </w:p>
    <w:p w:rsidR="008B10F5" w:rsidRPr="00F40E48" w:rsidRDefault="008B10F5" w:rsidP="0098425B">
      <w:pPr>
        <w:pStyle w:val="Default"/>
        <w:jc w:val="both"/>
        <w:rPr>
          <w:rFonts w:asciiTheme="minorHAnsi" w:hAnsiTheme="minorHAnsi" w:cs="Comic Sans MS"/>
          <w:sz w:val="22"/>
          <w:szCs w:val="22"/>
        </w:rPr>
      </w:pPr>
    </w:p>
    <w:p w:rsidR="00D96282" w:rsidRPr="00F40E48" w:rsidRDefault="005810D5" w:rsidP="0098425B">
      <w:pPr>
        <w:pStyle w:val="Default"/>
        <w:jc w:val="both"/>
        <w:rPr>
          <w:rFonts w:asciiTheme="minorHAnsi" w:hAnsiTheme="minorHAnsi" w:cs="Comic Sans MS"/>
          <w:color w:val="auto"/>
          <w:sz w:val="22"/>
          <w:szCs w:val="22"/>
        </w:rPr>
      </w:pPr>
      <w:r w:rsidRPr="00F40E48">
        <w:rPr>
          <w:rFonts w:asciiTheme="minorHAnsi" w:hAnsiTheme="minorHAnsi"/>
          <w:color w:val="auto"/>
          <w:sz w:val="22"/>
          <w:szCs w:val="22"/>
        </w:rPr>
        <w:t xml:space="preserve">La licence n’est valable qu’après son acceptation par </w:t>
      </w:r>
      <w:r w:rsidR="00F71929" w:rsidRPr="00F40E48">
        <w:rPr>
          <w:rFonts w:asciiTheme="minorHAnsi" w:hAnsiTheme="minorHAnsi"/>
          <w:color w:val="auto"/>
          <w:sz w:val="22"/>
          <w:szCs w:val="22"/>
        </w:rPr>
        <w:t xml:space="preserve">l’IWEPS </w:t>
      </w:r>
      <w:r w:rsidRPr="00F40E48">
        <w:rPr>
          <w:rFonts w:asciiTheme="minorHAnsi" w:hAnsiTheme="minorHAnsi"/>
          <w:color w:val="auto"/>
          <w:sz w:val="22"/>
          <w:szCs w:val="22"/>
        </w:rPr>
        <w:t>(voir Cadre réservé à l’Administration, ci-dessus).</w:t>
      </w:r>
    </w:p>
    <w:p w:rsidR="006C2813" w:rsidRPr="00F40E48" w:rsidRDefault="006C2813">
      <w:pPr>
        <w:spacing w:after="200" w:line="276" w:lineRule="auto"/>
        <w:rPr>
          <w:rFonts w:asciiTheme="minorHAnsi" w:eastAsiaTheme="minorHAnsi" w:hAnsiTheme="minorHAnsi" w:cs="Comic Sans MS"/>
          <w:color w:val="000000"/>
          <w:sz w:val="22"/>
          <w:szCs w:val="22"/>
          <w:lang w:eastAsia="en-US"/>
        </w:rPr>
      </w:pPr>
    </w:p>
    <w:p w:rsidR="00350FFC" w:rsidRPr="00F40E48" w:rsidRDefault="00350FFC" w:rsidP="0098425B">
      <w:pPr>
        <w:pStyle w:val="Default"/>
        <w:jc w:val="both"/>
        <w:rPr>
          <w:rFonts w:asciiTheme="minorHAnsi" w:hAnsiTheme="minorHAnsi" w:cs="Comic Sans MS"/>
          <w:sz w:val="22"/>
          <w:szCs w:val="22"/>
        </w:rPr>
      </w:pPr>
    </w:p>
    <w:p w:rsidR="000A40A8" w:rsidRPr="00F40E48" w:rsidRDefault="00F71929" w:rsidP="0098425B">
      <w:pPr>
        <w:pStyle w:val="Default"/>
        <w:jc w:val="both"/>
        <w:rPr>
          <w:rFonts w:asciiTheme="minorHAnsi" w:hAnsiTheme="minorHAnsi" w:cs="Comic Sans MS"/>
          <w:sz w:val="22"/>
          <w:szCs w:val="22"/>
        </w:rPr>
      </w:pPr>
      <w:r w:rsidRPr="00F40E48">
        <w:rPr>
          <w:rFonts w:asciiTheme="minorHAnsi" w:hAnsiTheme="minorHAnsi" w:cs="Comic Sans MS"/>
          <w:sz w:val="22"/>
          <w:szCs w:val="22"/>
        </w:rPr>
        <w:t>L’IWEPS</w:t>
      </w:r>
      <w:r w:rsidR="00E261FE" w:rsidRPr="00F40E48">
        <w:rPr>
          <w:rFonts w:asciiTheme="minorHAnsi" w:hAnsiTheme="minorHAnsi" w:cs="Comic Sans MS"/>
          <w:sz w:val="22"/>
          <w:szCs w:val="22"/>
        </w:rPr>
        <w:t xml:space="preserve"> </w:t>
      </w:r>
      <w:r w:rsidR="00BA2358" w:rsidRPr="00F40E48">
        <w:rPr>
          <w:rFonts w:asciiTheme="minorHAnsi" w:hAnsiTheme="minorHAnsi" w:cs="Comic Sans MS"/>
          <w:sz w:val="22"/>
          <w:szCs w:val="22"/>
        </w:rPr>
        <w:t>octroie la présente licence à</w:t>
      </w:r>
      <w:r w:rsidR="00E261FE" w:rsidRPr="00F40E48">
        <w:rPr>
          <w:rFonts w:asciiTheme="minorHAnsi" w:hAnsiTheme="minorHAnsi" w:cs="Comic Sans MS"/>
          <w:sz w:val="22"/>
          <w:szCs w:val="22"/>
        </w:rPr>
        <w:t xml:space="preserve"> </w:t>
      </w:r>
    </w:p>
    <w:p w:rsidR="0023447E" w:rsidRPr="00F40E48" w:rsidRDefault="0023447E" w:rsidP="0098425B">
      <w:pPr>
        <w:pStyle w:val="Default"/>
        <w:jc w:val="both"/>
        <w:rPr>
          <w:rFonts w:asciiTheme="minorHAnsi" w:hAnsiTheme="minorHAnsi" w:cs="Comic Sans MS"/>
          <w:sz w:val="22"/>
          <w:szCs w:val="22"/>
        </w:rPr>
      </w:pPr>
    </w:p>
    <w:p w:rsidR="000A40A8" w:rsidRPr="00F40E48" w:rsidRDefault="00E261FE" w:rsidP="0098425B">
      <w:pPr>
        <w:pStyle w:val="Default"/>
        <w:jc w:val="both"/>
        <w:rPr>
          <w:rFonts w:asciiTheme="minorHAnsi" w:hAnsiTheme="minorHAnsi" w:cs="Comic Sans MS"/>
          <w:sz w:val="22"/>
          <w:szCs w:val="22"/>
        </w:rPr>
      </w:pPr>
      <w:proofErr w:type="gramStart"/>
      <w:r w:rsidRPr="00F40E48">
        <w:rPr>
          <w:rFonts w:asciiTheme="minorHAnsi" w:hAnsiTheme="minorHAnsi" w:cs="Comic Sans MS"/>
          <w:sz w:val="22"/>
          <w:szCs w:val="22"/>
        </w:rPr>
        <w:t>……………………………………………………………………………………………………………………………….,</w:t>
      </w:r>
      <w:proofErr w:type="gramEnd"/>
      <w:r w:rsidRPr="00F40E48">
        <w:rPr>
          <w:rFonts w:asciiTheme="minorHAnsi" w:hAnsiTheme="minorHAnsi" w:cs="Comic Sans MS"/>
          <w:sz w:val="22"/>
          <w:szCs w:val="22"/>
        </w:rPr>
        <w:t xml:space="preserve"> représenté(e) par </w:t>
      </w:r>
    </w:p>
    <w:p w:rsidR="0099409E" w:rsidRPr="00F40E48" w:rsidRDefault="0099409E" w:rsidP="0098425B">
      <w:pPr>
        <w:pStyle w:val="Default"/>
        <w:jc w:val="both"/>
        <w:rPr>
          <w:rFonts w:asciiTheme="minorHAnsi" w:hAnsiTheme="minorHAnsi" w:cs="Comic Sans MS"/>
          <w:i/>
          <w:color w:val="808080" w:themeColor="background1" w:themeShade="80"/>
          <w:sz w:val="22"/>
          <w:szCs w:val="22"/>
        </w:rPr>
      </w:pPr>
    </w:p>
    <w:p w:rsidR="000A40A8" w:rsidRPr="00F40E48" w:rsidRDefault="00E261FE" w:rsidP="00374737">
      <w:pPr>
        <w:pStyle w:val="Default"/>
        <w:spacing w:line="360" w:lineRule="auto"/>
        <w:jc w:val="both"/>
        <w:rPr>
          <w:rFonts w:asciiTheme="minorHAnsi" w:hAnsiTheme="minorHAnsi" w:cs="Comic Sans MS"/>
          <w:sz w:val="14"/>
          <w:szCs w:val="14"/>
        </w:rPr>
      </w:pPr>
      <w:r w:rsidRPr="00F40E48">
        <w:rPr>
          <w:rFonts w:asciiTheme="minorHAnsi" w:hAnsiTheme="minorHAnsi" w:cs="Comic Sans MS"/>
          <w:sz w:val="22"/>
          <w:szCs w:val="22"/>
        </w:rPr>
        <w:t>…………………………………………………………………………</w:t>
      </w:r>
      <w:proofErr w:type="gramStart"/>
      <w:r w:rsidRPr="00F40E48">
        <w:rPr>
          <w:rFonts w:asciiTheme="minorHAnsi" w:hAnsiTheme="minorHAnsi" w:cs="Comic Sans MS"/>
          <w:sz w:val="22"/>
          <w:szCs w:val="22"/>
        </w:rPr>
        <w:t>… ,</w:t>
      </w:r>
      <w:proofErr w:type="gramEnd"/>
      <w:r w:rsidRPr="00F40E48">
        <w:rPr>
          <w:rFonts w:asciiTheme="minorHAnsi" w:hAnsiTheme="minorHAnsi" w:cs="Comic Sans MS"/>
          <w:sz w:val="22"/>
          <w:szCs w:val="22"/>
        </w:rPr>
        <w:t xml:space="preserve"> ci-après dénommé(e) « l’Utilisateur »</w:t>
      </w:r>
      <w:r w:rsidRPr="00F40E48">
        <w:rPr>
          <w:rFonts w:asciiTheme="minorHAnsi" w:hAnsiTheme="minorHAnsi" w:cs="Comic Sans MS"/>
          <w:sz w:val="14"/>
          <w:szCs w:val="14"/>
        </w:rPr>
        <w:t>.</w:t>
      </w:r>
    </w:p>
    <w:p w:rsidR="0023447E" w:rsidRPr="00F40E48" w:rsidRDefault="0023447E" w:rsidP="0098425B">
      <w:pPr>
        <w:pStyle w:val="Default"/>
        <w:jc w:val="both"/>
        <w:rPr>
          <w:rFonts w:asciiTheme="minorHAnsi" w:hAnsiTheme="minorHAnsi"/>
          <w:sz w:val="20"/>
          <w:szCs w:val="20"/>
        </w:rPr>
      </w:pPr>
    </w:p>
    <w:p w:rsidR="006E0D45" w:rsidRPr="00F40E48" w:rsidRDefault="006E0D45">
      <w:pPr>
        <w:spacing w:after="200" w:line="276" w:lineRule="auto"/>
        <w:rPr>
          <w:rFonts w:asciiTheme="minorHAnsi" w:eastAsiaTheme="minorHAnsi" w:hAnsiTheme="minorHAnsi" w:cs="Comic Sans MS"/>
          <w:b/>
          <w:bCs/>
          <w:color w:val="000000"/>
          <w:sz w:val="22"/>
          <w:szCs w:val="22"/>
          <w:lang w:eastAsia="en-US"/>
        </w:rPr>
      </w:pPr>
    </w:p>
    <w:p w:rsidR="00350FFC" w:rsidRPr="00F40E48" w:rsidRDefault="00350FFC">
      <w:pPr>
        <w:spacing w:after="200" w:line="276" w:lineRule="auto"/>
        <w:rPr>
          <w:rFonts w:asciiTheme="minorHAnsi" w:eastAsiaTheme="minorHAnsi" w:hAnsiTheme="minorHAnsi" w:cs="Comic Sans MS"/>
          <w:b/>
          <w:bCs/>
          <w:color w:val="000000"/>
          <w:sz w:val="22"/>
          <w:szCs w:val="22"/>
          <w:u w:val="single"/>
          <w:lang w:eastAsia="en-US"/>
        </w:rPr>
      </w:pPr>
    </w:p>
    <w:p w:rsidR="0049320B" w:rsidRPr="00F40E48" w:rsidRDefault="0049320B">
      <w:pPr>
        <w:spacing w:after="200" w:line="276" w:lineRule="auto"/>
        <w:rPr>
          <w:rFonts w:asciiTheme="minorHAnsi" w:eastAsiaTheme="minorHAnsi" w:hAnsiTheme="minorHAnsi" w:cs="Comic Sans MS"/>
          <w:b/>
          <w:bCs/>
          <w:color w:val="000000"/>
          <w:sz w:val="22"/>
          <w:szCs w:val="22"/>
          <w:u w:val="single"/>
          <w:lang w:eastAsia="en-US"/>
        </w:rPr>
      </w:pPr>
      <w:r w:rsidRPr="00F40E48">
        <w:rPr>
          <w:rFonts w:asciiTheme="minorHAnsi" w:hAnsiTheme="minorHAnsi" w:cs="Comic Sans MS"/>
          <w:b/>
          <w:bCs/>
          <w:sz w:val="22"/>
          <w:szCs w:val="22"/>
          <w:u w:val="single"/>
        </w:rPr>
        <w:br w:type="page"/>
      </w:r>
    </w:p>
    <w:p w:rsidR="005E1D26" w:rsidRPr="00F40E48" w:rsidRDefault="005E1D26" w:rsidP="0098425B">
      <w:pPr>
        <w:pStyle w:val="Default"/>
        <w:jc w:val="both"/>
        <w:rPr>
          <w:rFonts w:asciiTheme="minorHAnsi" w:hAnsiTheme="minorHAnsi"/>
          <w:sz w:val="22"/>
          <w:szCs w:val="22"/>
          <w:u w:val="single"/>
        </w:rPr>
      </w:pPr>
      <w:r w:rsidRPr="00F40E48">
        <w:rPr>
          <w:rFonts w:asciiTheme="minorHAnsi" w:hAnsiTheme="minorHAnsi" w:cs="Comic Sans MS"/>
          <w:b/>
          <w:bCs/>
          <w:sz w:val="22"/>
          <w:szCs w:val="22"/>
          <w:u w:val="single"/>
        </w:rPr>
        <w:lastRenderedPageBreak/>
        <w:t xml:space="preserve">Article </w:t>
      </w:r>
      <w:r w:rsidR="00332C13" w:rsidRPr="00F40E48">
        <w:rPr>
          <w:rFonts w:asciiTheme="minorHAnsi" w:hAnsiTheme="minorHAnsi" w:cs="Comic Sans MS"/>
          <w:b/>
          <w:bCs/>
          <w:sz w:val="22"/>
          <w:szCs w:val="22"/>
          <w:u w:val="single"/>
        </w:rPr>
        <w:t>1</w:t>
      </w:r>
      <w:r w:rsidR="00662EFD" w:rsidRPr="00F40E48">
        <w:rPr>
          <w:rFonts w:asciiTheme="minorHAnsi" w:hAnsiTheme="minorHAnsi" w:cs="Comic Sans MS"/>
          <w:b/>
          <w:bCs/>
          <w:sz w:val="22"/>
          <w:szCs w:val="22"/>
          <w:u w:val="single"/>
        </w:rPr>
        <w:t>.</w:t>
      </w:r>
      <w:r w:rsidRPr="00F40E48">
        <w:rPr>
          <w:rFonts w:asciiTheme="minorHAnsi" w:hAnsiTheme="minorHAnsi" w:cs="Comic Sans MS"/>
          <w:b/>
          <w:bCs/>
          <w:sz w:val="22"/>
          <w:szCs w:val="22"/>
          <w:u w:val="single"/>
        </w:rPr>
        <w:t xml:space="preserve"> Objet de la </w:t>
      </w:r>
      <w:r w:rsidR="00BE5516" w:rsidRPr="00F40E48">
        <w:rPr>
          <w:rFonts w:asciiTheme="minorHAnsi" w:hAnsiTheme="minorHAnsi" w:cs="Comic Sans MS"/>
          <w:b/>
          <w:bCs/>
          <w:sz w:val="22"/>
          <w:szCs w:val="22"/>
          <w:u w:val="single"/>
        </w:rPr>
        <w:t>licence</w:t>
      </w:r>
    </w:p>
    <w:p w:rsidR="005E1D26" w:rsidRPr="00F40E48" w:rsidRDefault="005E1D26" w:rsidP="0098425B">
      <w:pPr>
        <w:pStyle w:val="Default"/>
        <w:jc w:val="both"/>
        <w:rPr>
          <w:rFonts w:asciiTheme="minorHAnsi" w:hAnsiTheme="minorHAnsi" w:cs="Comic Sans MS"/>
          <w:sz w:val="22"/>
          <w:szCs w:val="22"/>
        </w:rPr>
      </w:pPr>
    </w:p>
    <w:p w:rsidR="000A40A8" w:rsidRPr="00F40E48" w:rsidRDefault="00804BE1" w:rsidP="0098425B">
      <w:pPr>
        <w:pStyle w:val="Default"/>
        <w:jc w:val="both"/>
        <w:rPr>
          <w:rFonts w:asciiTheme="minorHAnsi" w:hAnsiTheme="minorHAnsi" w:cs="Comic Sans MS"/>
          <w:sz w:val="22"/>
          <w:szCs w:val="22"/>
        </w:rPr>
      </w:pPr>
      <w:r w:rsidRPr="00F40E48">
        <w:rPr>
          <w:rFonts w:asciiTheme="minorHAnsi" w:hAnsiTheme="minorHAnsi" w:cs="Comic Sans MS"/>
          <w:sz w:val="22"/>
          <w:szCs w:val="22"/>
        </w:rPr>
        <w:t xml:space="preserve">§1. </w:t>
      </w:r>
      <w:r w:rsidR="000A40A8" w:rsidRPr="00F40E48">
        <w:rPr>
          <w:rFonts w:asciiTheme="minorHAnsi" w:hAnsiTheme="minorHAnsi" w:cs="Comic Sans MS"/>
          <w:sz w:val="22"/>
          <w:szCs w:val="22"/>
        </w:rPr>
        <w:t>Les Données sont mises à disposition</w:t>
      </w:r>
      <w:r w:rsidR="00674712" w:rsidRPr="00F40E48">
        <w:rPr>
          <w:rFonts w:asciiTheme="minorHAnsi" w:hAnsiTheme="minorHAnsi" w:cs="Comic Sans MS"/>
          <w:sz w:val="22"/>
          <w:szCs w:val="22"/>
        </w:rPr>
        <w:t xml:space="preserve"> de l’Utilisateur dans le cadre de l’objet de </w:t>
      </w:r>
      <w:r w:rsidR="006C2813" w:rsidRPr="00F40E48">
        <w:rPr>
          <w:rFonts w:asciiTheme="minorHAnsi" w:hAnsiTheme="minorHAnsi" w:cs="Comic Sans MS"/>
          <w:sz w:val="22"/>
          <w:szCs w:val="22"/>
        </w:rPr>
        <w:t>la licence</w:t>
      </w:r>
      <w:r w:rsidR="000A40A8" w:rsidRPr="00F40E48">
        <w:rPr>
          <w:rFonts w:asciiTheme="minorHAnsi" w:hAnsiTheme="minorHAnsi" w:cs="Comic Sans MS"/>
          <w:sz w:val="22"/>
          <w:szCs w:val="22"/>
        </w:rPr>
        <w:t>, à savoir</w:t>
      </w:r>
      <w:r w:rsidR="006C2813" w:rsidRPr="00F40E48">
        <w:rPr>
          <w:rStyle w:val="Appelnotedebasdep"/>
          <w:rFonts w:asciiTheme="minorHAnsi" w:hAnsiTheme="minorHAnsi" w:cs="Comic Sans MS"/>
          <w:sz w:val="22"/>
          <w:szCs w:val="22"/>
        </w:rPr>
        <w:footnoteReference w:id="3"/>
      </w:r>
      <w:r w:rsidR="006C2813" w:rsidRPr="00F40E48">
        <w:rPr>
          <w:rFonts w:asciiTheme="minorHAnsi" w:hAnsiTheme="minorHAnsi" w:cs="Comic Sans MS"/>
          <w:sz w:val="22"/>
          <w:szCs w:val="22"/>
        </w:rPr>
        <w:t> :</w:t>
      </w:r>
    </w:p>
    <w:p w:rsidR="00674712" w:rsidRPr="00F40E48" w:rsidRDefault="00674712" w:rsidP="00674712">
      <w:pPr>
        <w:pStyle w:val="Default"/>
        <w:ind w:left="720"/>
        <w:jc w:val="both"/>
        <w:rPr>
          <w:rFonts w:asciiTheme="minorHAnsi" w:hAnsiTheme="minorHAnsi" w:cs="Comic Sans MS"/>
          <w:sz w:val="22"/>
          <w:szCs w:val="22"/>
        </w:rPr>
      </w:pPr>
    </w:p>
    <w:p w:rsidR="0010309A" w:rsidRPr="00F40E48" w:rsidRDefault="00BC0403" w:rsidP="00BC0403">
      <w:pPr>
        <w:pStyle w:val="Default"/>
        <w:numPr>
          <w:ilvl w:val="0"/>
          <w:numId w:val="17"/>
        </w:numPr>
        <w:jc w:val="both"/>
        <w:rPr>
          <w:rFonts w:asciiTheme="minorHAnsi" w:hAnsiTheme="minorHAnsi" w:cs="Comic Sans MS"/>
          <w:sz w:val="22"/>
          <w:szCs w:val="22"/>
        </w:rPr>
      </w:pPr>
      <w:r w:rsidRPr="00F40E48">
        <w:rPr>
          <w:rFonts w:asciiTheme="minorHAnsi" w:hAnsiTheme="minorHAnsi" w:cs="Comic Sans MS"/>
          <w:sz w:val="22"/>
          <w:szCs w:val="22"/>
        </w:rPr>
        <w:t>c</w:t>
      </w:r>
      <w:r w:rsidR="000A40A8" w:rsidRPr="00F40E48">
        <w:rPr>
          <w:rFonts w:asciiTheme="minorHAnsi" w:hAnsiTheme="minorHAnsi" w:cs="Comic Sans MS"/>
          <w:sz w:val="22"/>
          <w:szCs w:val="22"/>
        </w:rPr>
        <w:t>onvention d’étude</w:t>
      </w:r>
    </w:p>
    <w:p w:rsidR="0010309A" w:rsidRPr="00F40E48" w:rsidRDefault="000A40A8" w:rsidP="00BC0403">
      <w:pPr>
        <w:pStyle w:val="Default"/>
        <w:numPr>
          <w:ilvl w:val="0"/>
          <w:numId w:val="17"/>
        </w:numPr>
        <w:jc w:val="both"/>
        <w:rPr>
          <w:rFonts w:asciiTheme="minorHAnsi" w:hAnsiTheme="minorHAnsi" w:cs="Comic Sans MS"/>
          <w:sz w:val="22"/>
          <w:szCs w:val="22"/>
        </w:rPr>
      </w:pPr>
      <w:r w:rsidRPr="00F40E48">
        <w:rPr>
          <w:rFonts w:asciiTheme="minorHAnsi" w:hAnsiTheme="minorHAnsi" w:cs="Comic Sans MS"/>
          <w:sz w:val="22"/>
          <w:szCs w:val="22"/>
        </w:rPr>
        <w:t>marché de service public</w:t>
      </w:r>
    </w:p>
    <w:p w:rsidR="0010309A" w:rsidRPr="00F40E48" w:rsidRDefault="000A40A8" w:rsidP="00BC0403">
      <w:pPr>
        <w:pStyle w:val="Default"/>
        <w:numPr>
          <w:ilvl w:val="0"/>
          <w:numId w:val="17"/>
        </w:numPr>
        <w:jc w:val="both"/>
        <w:rPr>
          <w:rFonts w:asciiTheme="minorHAnsi" w:hAnsiTheme="minorHAnsi" w:cs="Comic Sans MS"/>
          <w:sz w:val="22"/>
          <w:szCs w:val="22"/>
        </w:rPr>
      </w:pPr>
      <w:r w:rsidRPr="00F40E48">
        <w:rPr>
          <w:rFonts w:asciiTheme="minorHAnsi" w:hAnsiTheme="minorHAnsi" w:cs="Comic Sans MS"/>
          <w:sz w:val="22"/>
          <w:szCs w:val="22"/>
        </w:rPr>
        <w:t>mission d’administration publique</w:t>
      </w:r>
    </w:p>
    <w:p w:rsidR="0010309A" w:rsidRPr="00F40E48" w:rsidRDefault="000A40A8" w:rsidP="00BC0403">
      <w:pPr>
        <w:pStyle w:val="Default"/>
        <w:numPr>
          <w:ilvl w:val="0"/>
          <w:numId w:val="17"/>
        </w:numPr>
        <w:jc w:val="both"/>
        <w:rPr>
          <w:rFonts w:asciiTheme="minorHAnsi" w:hAnsiTheme="minorHAnsi" w:cs="Comic Sans MS"/>
          <w:sz w:val="22"/>
          <w:szCs w:val="22"/>
        </w:rPr>
      </w:pPr>
      <w:r w:rsidRPr="00F40E48">
        <w:rPr>
          <w:rFonts w:asciiTheme="minorHAnsi" w:hAnsiTheme="minorHAnsi" w:cs="Comic Sans MS"/>
          <w:sz w:val="22"/>
          <w:szCs w:val="22"/>
        </w:rPr>
        <w:t>recherche</w:t>
      </w:r>
    </w:p>
    <w:p w:rsidR="0010309A" w:rsidRPr="00F40E48" w:rsidRDefault="000A40A8" w:rsidP="00BC0403">
      <w:pPr>
        <w:pStyle w:val="Default"/>
        <w:numPr>
          <w:ilvl w:val="0"/>
          <w:numId w:val="17"/>
        </w:numPr>
        <w:jc w:val="both"/>
        <w:rPr>
          <w:rFonts w:asciiTheme="minorHAnsi" w:hAnsiTheme="minorHAnsi" w:cs="Comic Sans MS"/>
          <w:sz w:val="22"/>
          <w:szCs w:val="22"/>
        </w:rPr>
      </w:pPr>
      <w:r w:rsidRPr="00F40E48">
        <w:rPr>
          <w:rFonts w:asciiTheme="minorHAnsi" w:hAnsiTheme="minorHAnsi" w:cs="Comic Sans MS"/>
          <w:sz w:val="22"/>
          <w:szCs w:val="22"/>
        </w:rPr>
        <w:t>enseignement</w:t>
      </w:r>
    </w:p>
    <w:p w:rsidR="0010309A" w:rsidRPr="00F40E48" w:rsidRDefault="000A40A8" w:rsidP="00BC0403">
      <w:pPr>
        <w:pStyle w:val="Default"/>
        <w:numPr>
          <w:ilvl w:val="0"/>
          <w:numId w:val="17"/>
        </w:numPr>
        <w:jc w:val="both"/>
        <w:rPr>
          <w:rFonts w:asciiTheme="minorHAnsi" w:hAnsiTheme="minorHAnsi" w:cs="Comic Sans MS"/>
          <w:sz w:val="22"/>
          <w:szCs w:val="22"/>
        </w:rPr>
      </w:pPr>
      <w:r w:rsidRPr="00F40E48">
        <w:rPr>
          <w:rFonts w:asciiTheme="minorHAnsi" w:hAnsiTheme="minorHAnsi" w:cs="Comic Sans MS"/>
          <w:sz w:val="22"/>
          <w:szCs w:val="22"/>
        </w:rPr>
        <w:t>thèse</w:t>
      </w:r>
    </w:p>
    <w:p w:rsidR="0010309A" w:rsidRPr="00F40E48" w:rsidRDefault="000A40A8" w:rsidP="00BC0403">
      <w:pPr>
        <w:pStyle w:val="Default"/>
        <w:numPr>
          <w:ilvl w:val="0"/>
          <w:numId w:val="17"/>
        </w:numPr>
        <w:jc w:val="both"/>
        <w:rPr>
          <w:rFonts w:asciiTheme="minorHAnsi" w:hAnsiTheme="minorHAnsi" w:cs="Comic Sans MS"/>
          <w:sz w:val="22"/>
          <w:szCs w:val="22"/>
        </w:rPr>
      </w:pPr>
      <w:r w:rsidRPr="00F40E48">
        <w:rPr>
          <w:rFonts w:asciiTheme="minorHAnsi" w:hAnsiTheme="minorHAnsi" w:cs="Comic Sans MS"/>
          <w:sz w:val="22"/>
          <w:szCs w:val="22"/>
        </w:rPr>
        <w:t>mémoire</w:t>
      </w:r>
    </w:p>
    <w:p w:rsidR="00FD6D96" w:rsidRPr="00F40E48" w:rsidRDefault="00B56486" w:rsidP="00BC0403">
      <w:pPr>
        <w:pStyle w:val="Default"/>
        <w:numPr>
          <w:ilvl w:val="0"/>
          <w:numId w:val="17"/>
        </w:numPr>
        <w:jc w:val="both"/>
        <w:rPr>
          <w:rFonts w:asciiTheme="minorHAnsi" w:hAnsiTheme="minorHAnsi" w:cs="Comic Sans MS"/>
          <w:sz w:val="22"/>
          <w:szCs w:val="22"/>
        </w:rPr>
      </w:pPr>
      <w:r w:rsidRPr="00F40E48">
        <w:rPr>
          <w:rFonts w:asciiTheme="minorHAnsi" w:hAnsiTheme="minorHAnsi" w:cs="Comic Sans MS"/>
          <w:sz w:val="22"/>
          <w:szCs w:val="22"/>
        </w:rPr>
        <w:t>a</w:t>
      </w:r>
      <w:r w:rsidR="00FD6D96" w:rsidRPr="00F40E48">
        <w:rPr>
          <w:rFonts w:asciiTheme="minorHAnsi" w:hAnsiTheme="minorHAnsi" w:cs="Comic Sans MS"/>
          <w:sz w:val="22"/>
          <w:szCs w:val="22"/>
        </w:rPr>
        <w:t>utre : ………………………………………………………..</w:t>
      </w:r>
    </w:p>
    <w:p w:rsidR="00674712" w:rsidRPr="00F40E48" w:rsidRDefault="00674712" w:rsidP="00674712">
      <w:pPr>
        <w:pStyle w:val="Default"/>
        <w:jc w:val="both"/>
        <w:rPr>
          <w:rFonts w:asciiTheme="minorHAnsi" w:hAnsiTheme="minorHAnsi" w:cs="Comic Sans MS"/>
          <w:sz w:val="22"/>
          <w:szCs w:val="22"/>
        </w:rPr>
      </w:pPr>
    </w:p>
    <w:p w:rsidR="00674712" w:rsidRPr="00F40E48" w:rsidRDefault="00674712" w:rsidP="00674712">
      <w:pPr>
        <w:pStyle w:val="Default"/>
        <w:jc w:val="both"/>
        <w:rPr>
          <w:rFonts w:asciiTheme="minorHAnsi" w:hAnsiTheme="minorHAnsi" w:cs="Comic Sans MS"/>
          <w:sz w:val="22"/>
          <w:szCs w:val="22"/>
        </w:rPr>
      </w:pPr>
    </w:p>
    <w:p w:rsidR="00C501F6" w:rsidRPr="00F40E48" w:rsidRDefault="00C501F6" w:rsidP="006C2813">
      <w:pPr>
        <w:pStyle w:val="Default"/>
        <w:numPr>
          <w:ilvl w:val="0"/>
          <w:numId w:val="11"/>
        </w:numPr>
        <w:spacing w:line="480" w:lineRule="auto"/>
        <w:rPr>
          <w:rFonts w:asciiTheme="minorHAnsi" w:hAnsiTheme="minorHAnsi" w:cs="Comic Sans MS"/>
          <w:sz w:val="22"/>
          <w:szCs w:val="22"/>
        </w:rPr>
      </w:pPr>
      <w:r w:rsidRPr="00F40E48">
        <w:rPr>
          <w:rFonts w:asciiTheme="minorHAnsi" w:hAnsiTheme="minorHAnsi" w:cs="Comic Sans MS"/>
          <w:sz w:val="22"/>
          <w:szCs w:val="22"/>
        </w:rPr>
        <w:t>Intitulé ou titre complet de l’objet :</w:t>
      </w:r>
      <w:r w:rsidR="006C2813" w:rsidRPr="00F40E48">
        <w:rPr>
          <w:rFonts w:asciiTheme="minorHAnsi" w:hAnsiTheme="minorHAnsi" w:cs="Comic Sans MS"/>
          <w:sz w:val="22"/>
          <w:szCs w:val="22"/>
        </w:rPr>
        <w:br/>
      </w:r>
      <w:r w:rsidRPr="00F40E48">
        <w:rPr>
          <w:rFonts w:asciiTheme="minorHAnsi" w:hAnsiTheme="minorHAnsi" w:cs="Comic Sans MS"/>
          <w:sz w:val="22"/>
          <w:szCs w:val="22"/>
        </w:rPr>
        <w:t>……………………………………………………………………………………………………………………………………………………………………………………………………………………………………………………………………………………………….</w:t>
      </w:r>
    </w:p>
    <w:p w:rsidR="00350FFC" w:rsidRPr="00F40E48" w:rsidRDefault="00C501F6" w:rsidP="00350FFC">
      <w:pPr>
        <w:pStyle w:val="Default"/>
        <w:numPr>
          <w:ilvl w:val="0"/>
          <w:numId w:val="11"/>
        </w:numPr>
        <w:spacing w:line="480" w:lineRule="auto"/>
        <w:ind w:left="709"/>
        <w:rPr>
          <w:rFonts w:asciiTheme="minorHAnsi" w:hAnsiTheme="minorHAnsi" w:cs="Comic Sans MS"/>
          <w:sz w:val="22"/>
          <w:szCs w:val="22"/>
        </w:rPr>
      </w:pPr>
      <w:r w:rsidRPr="00F40E48">
        <w:rPr>
          <w:rFonts w:asciiTheme="minorHAnsi" w:hAnsiTheme="minorHAnsi" w:cs="Comic Sans MS"/>
          <w:sz w:val="22"/>
          <w:szCs w:val="22"/>
        </w:rPr>
        <w:t>D</w:t>
      </w:r>
      <w:r w:rsidR="000A40A8" w:rsidRPr="00F40E48">
        <w:rPr>
          <w:rFonts w:asciiTheme="minorHAnsi" w:hAnsiTheme="minorHAnsi" w:cs="Comic Sans MS"/>
          <w:sz w:val="22"/>
          <w:szCs w:val="22"/>
        </w:rPr>
        <w:t>escription de l’utilisation des Données</w:t>
      </w:r>
      <w:r w:rsidR="006C2813" w:rsidRPr="00F40E48">
        <w:rPr>
          <w:rFonts w:asciiTheme="minorHAnsi" w:hAnsiTheme="minorHAnsi" w:cs="Comic Sans MS"/>
          <w:sz w:val="22"/>
          <w:szCs w:val="22"/>
        </w:rPr>
        <w:t> :</w:t>
      </w:r>
      <w:r w:rsidR="006C2813" w:rsidRPr="00F40E48">
        <w:rPr>
          <w:rFonts w:asciiTheme="minorHAnsi" w:hAnsiTheme="minorHAnsi" w:cs="Comic Sans MS"/>
          <w:sz w:val="22"/>
          <w:szCs w:val="22"/>
        </w:rPr>
        <w:br/>
      </w:r>
      <w:r w:rsidR="000A40A8" w:rsidRPr="00F40E48">
        <w:rPr>
          <w:rFonts w:asciiTheme="minorHAnsi" w:hAnsiTheme="minorHAnsi" w:cs="Comic Sans MS"/>
          <w:sz w:val="22"/>
          <w:szCs w:val="22"/>
        </w:rPr>
        <w:t>......................................................................................................................................................................................................................................................................................................</w:t>
      </w:r>
      <w:r w:rsidR="00B56486" w:rsidRPr="00F40E48">
        <w:rPr>
          <w:rFonts w:asciiTheme="minorHAnsi" w:hAnsiTheme="minorHAnsi" w:cs="Comic Sans MS"/>
          <w:sz w:val="22"/>
          <w:szCs w:val="22"/>
        </w:rPr>
        <w:t>.</w:t>
      </w:r>
      <w:r w:rsidR="0001457D" w:rsidRPr="00F40E48">
        <w:rPr>
          <w:rFonts w:asciiTheme="minorHAnsi" w:hAnsiTheme="minorHAnsi" w:cs="Comic Sans MS"/>
          <w:sz w:val="22"/>
          <w:szCs w:val="22"/>
        </w:rPr>
        <w:t>…………………………………………………………………………………………………………………………………………………………………………………………………………………………………………………………………………………………………………</w:t>
      </w:r>
    </w:p>
    <w:p w:rsidR="007C2FA2" w:rsidRPr="00F40E48" w:rsidRDefault="007C2FA2" w:rsidP="007C2FA2">
      <w:pPr>
        <w:pStyle w:val="Default"/>
        <w:spacing w:line="480" w:lineRule="auto"/>
        <w:ind w:left="709"/>
        <w:rPr>
          <w:rFonts w:asciiTheme="minorHAnsi" w:hAnsiTheme="minorHAnsi" w:cs="Comic Sans MS"/>
          <w:sz w:val="22"/>
          <w:szCs w:val="22"/>
        </w:rPr>
      </w:pPr>
    </w:p>
    <w:p w:rsidR="004A6831" w:rsidRPr="00F40E48" w:rsidRDefault="000A40A8" w:rsidP="004A6831">
      <w:pPr>
        <w:pStyle w:val="Default"/>
        <w:numPr>
          <w:ilvl w:val="0"/>
          <w:numId w:val="11"/>
        </w:numPr>
        <w:rPr>
          <w:rFonts w:asciiTheme="minorHAnsi" w:hAnsiTheme="minorHAnsi" w:cs="Comic Sans MS"/>
          <w:sz w:val="22"/>
          <w:szCs w:val="22"/>
        </w:rPr>
      </w:pPr>
      <w:r w:rsidRPr="00F40E48">
        <w:rPr>
          <w:rFonts w:asciiTheme="minorHAnsi" w:hAnsiTheme="minorHAnsi" w:cs="Comic Sans MS"/>
          <w:sz w:val="22"/>
          <w:szCs w:val="22"/>
        </w:rPr>
        <w:t>Durée</w:t>
      </w:r>
      <w:r w:rsidR="004A6831" w:rsidRPr="00F40E48">
        <w:rPr>
          <w:rFonts w:asciiTheme="minorHAnsi" w:hAnsiTheme="minorHAnsi" w:cs="Comic Sans MS"/>
          <w:sz w:val="22"/>
          <w:szCs w:val="22"/>
        </w:rPr>
        <w:t xml:space="preserve"> de l</w:t>
      </w:r>
      <w:r w:rsidR="005E1D26" w:rsidRPr="00F40E48">
        <w:rPr>
          <w:rFonts w:asciiTheme="minorHAnsi" w:hAnsiTheme="minorHAnsi" w:cs="Comic Sans MS"/>
          <w:sz w:val="22"/>
          <w:szCs w:val="22"/>
        </w:rPr>
        <w:t>’obje</w:t>
      </w:r>
      <w:r w:rsidR="00C501F6" w:rsidRPr="00F40E48">
        <w:rPr>
          <w:rFonts w:asciiTheme="minorHAnsi" w:hAnsiTheme="minorHAnsi" w:cs="Comic Sans MS"/>
          <w:sz w:val="22"/>
          <w:szCs w:val="22"/>
        </w:rPr>
        <w:t>t</w:t>
      </w:r>
      <w:r w:rsidR="006C2813" w:rsidRPr="00F40E48">
        <w:rPr>
          <w:rFonts w:asciiTheme="minorHAnsi" w:hAnsiTheme="minorHAnsi" w:cs="Comic Sans MS"/>
          <w:sz w:val="22"/>
          <w:szCs w:val="22"/>
        </w:rPr>
        <w:t> : ……………………………………………………………………………………….……………………………</w:t>
      </w:r>
    </w:p>
    <w:p w:rsidR="009B1017" w:rsidRPr="00F40E48" w:rsidRDefault="009B1017" w:rsidP="00791238">
      <w:pPr>
        <w:pStyle w:val="Default"/>
        <w:ind w:left="720"/>
        <w:rPr>
          <w:rFonts w:asciiTheme="minorHAnsi" w:hAnsiTheme="minorHAnsi" w:cs="Comic Sans MS"/>
          <w:sz w:val="22"/>
          <w:szCs w:val="22"/>
        </w:rPr>
      </w:pPr>
    </w:p>
    <w:p w:rsidR="00F71929" w:rsidRPr="00F40E48" w:rsidRDefault="00F71929" w:rsidP="00791238">
      <w:pPr>
        <w:pStyle w:val="Default"/>
        <w:ind w:left="720"/>
        <w:rPr>
          <w:rFonts w:asciiTheme="minorHAnsi" w:hAnsiTheme="minorHAnsi" w:cs="Comic Sans MS"/>
          <w:sz w:val="22"/>
          <w:szCs w:val="22"/>
        </w:rPr>
      </w:pPr>
    </w:p>
    <w:p w:rsidR="006C2813" w:rsidRPr="00F40E48" w:rsidRDefault="000A40A8" w:rsidP="004A6831">
      <w:pPr>
        <w:pStyle w:val="Default"/>
        <w:numPr>
          <w:ilvl w:val="0"/>
          <w:numId w:val="11"/>
        </w:numPr>
        <w:rPr>
          <w:rFonts w:asciiTheme="minorHAnsi" w:hAnsiTheme="minorHAnsi" w:cs="Comic Sans MS"/>
          <w:sz w:val="22"/>
          <w:szCs w:val="22"/>
        </w:rPr>
      </w:pPr>
      <w:r w:rsidRPr="00F40E48">
        <w:rPr>
          <w:rFonts w:asciiTheme="minorHAnsi" w:hAnsiTheme="minorHAnsi" w:cs="Comic Sans MS"/>
          <w:sz w:val="22"/>
          <w:szCs w:val="22"/>
        </w:rPr>
        <w:t>Maître d’ouvrage ou promoteur (fonctionnaire dirigeant, pouvoir adjudicateur, en</w:t>
      </w:r>
      <w:r w:rsidR="004A6831" w:rsidRPr="00F40E48">
        <w:rPr>
          <w:rFonts w:asciiTheme="minorHAnsi" w:hAnsiTheme="minorHAnsi" w:cs="Comic Sans MS"/>
          <w:sz w:val="22"/>
          <w:szCs w:val="22"/>
        </w:rPr>
        <w:t>seignant, directeur de thèse) :</w:t>
      </w:r>
    </w:p>
    <w:p w:rsidR="004A6831" w:rsidRPr="00F40E48" w:rsidRDefault="000A40A8" w:rsidP="003C635D">
      <w:pPr>
        <w:pStyle w:val="Default"/>
        <w:spacing w:before="240" w:line="480" w:lineRule="auto"/>
        <w:ind w:left="720"/>
        <w:rPr>
          <w:rFonts w:asciiTheme="minorHAnsi" w:hAnsiTheme="minorHAnsi" w:cs="Comic Sans MS"/>
          <w:sz w:val="22"/>
          <w:szCs w:val="22"/>
        </w:rPr>
      </w:pPr>
      <w:r w:rsidRPr="00F40E48">
        <w:rPr>
          <w:rFonts w:asciiTheme="minorHAnsi" w:hAnsiTheme="minorHAnsi" w:cs="Comic Sans MS"/>
          <w:sz w:val="22"/>
          <w:szCs w:val="22"/>
        </w:rPr>
        <w:t>.......................................................................................................................................................................</w:t>
      </w:r>
      <w:r w:rsidR="006C2813" w:rsidRPr="00F40E48">
        <w:rPr>
          <w:rFonts w:asciiTheme="minorHAnsi" w:hAnsiTheme="minorHAnsi" w:cs="Comic Sans MS"/>
          <w:sz w:val="22"/>
          <w:szCs w:val="22"/>
        </w:rPr>
        <w:t>.............................................................</w:t>
      </w:r>
      <w:r w:rsidRPr="00F40E48">
        <w:rPr>
          <w:rFonts w:asciiTheme="minorHAnsi" w:hAnsiTheme="minorHAnsi" w:cs="Comic Sans MS"/>
          <w:sz w:val="22"/>
          <w:szCs w:val="22"/>
        </w:rPr>
        <w:t>........................................................................</w:t>
      </w:r>
    </w:p>
    <w:p w:rsidR="006C2813" w:rsidRPr="00F40E48" w:rsidRDefault="005E1D26" w:rsidP="00791238">
      <w:pPr>
        <w:pStyle w:val="Default"/>
        <w:numPr>
          <w:ilvl w:val="0"/>
          <w:numId w:val="11"/>
        </w:numPr>
        <w:spacing w:line="480" w:lineRule="auto"/>
        <w:rPr>
          <w:rFonts w:asciiTheme="minorHAnsi" w:hAnsiTheme="minorHAnsi" w:cs="Comic Sans MS"/>
          <w:sz w:val="22"/>
          <w:szCs w:val="22"/>
        </w:rPr>
      </w:pPr>
      <w:r w:rsidRPr="00F40E48">
        <w:rPr>
          <w:rFonts w:asciiTheme="minorHAnsi" w:hAnsiTheme="minorHAnsi" w:cs="Comic Sans MS"/>
          <w:sz w:val="22"/>
          <w:szCs w:val="22"/>
        </w:rPr>
        <w:t>Etendue de la zone géographique souhaitée</w:t>
      </w:r>
      <w:r w:rsidR="00B641EC" w:rsidRPr="00F40E48">
        <w:rPr>
          <w:rStyle w:val="Appelnotedebasdep"/>
          <w:rFonts w:asciiTheme="minorHAnsi" w:hAnsiTheme="minorHAnsi" w:cs="Comic Sans MS"/>
          <w:sz w:val="22"/>
          <w:szCs w:val="22"/>
        </w:rPr>
        <w:footnoteReference w:id="4"/>
      </w:r>
      <w:r w:rsidR="006C2813" w:rsidRPr="00F40E48">
        <w:rPr>
          <w:rFonts w:asciiTheme="minorHAnsi" w:hAnsiTheme="minorHAnsi" w:cs="Comic Sans MS"/>
          <w:sz w:val="22"/>
          <w:szCs w:val="22"/>
        </w:rPr>
        <w:t> :</w:t>
      </w:r>
    </w:p>
    <w:p w:rsidR="005E1D26" w:rsidRPr="00F40E48" w:rsidRDefault="005E1D26" w:rsidP="00791238">
      <w:pPr>
        <w:pStyle w:val="Default"/>
        <w:spacing w:line="480" w:lineRule="auto"/>
        <w:ind w:left="720"/>
        <w:rPr>
          <w:rFonts w:asciiTheme="minorHAnsi" w:hAnsiTheme="minorHAnsi" w:cs="Comic Sans MS"/>
          <w:sz w:val="22"/>
          <w:szCs w:val="22"/>
        </w:rPr>
      </w:pPr>
      <w:r w:rsidRPr="00F40E48">
        <w:rPr>
          <w:rFonts w:asciiTheme="minorHAnsi" w:hAnsiTheme="minorHAnsi" w:cs="Comic Sans MS"/>
          <w:sz w:val="22"/>
          <w:szCs w:val="22"/>
        </w:rPr>
        <w:t>..................................................................................................................................................................................................................</w:t>
      </w:r>
      <w:r w:rsidR="006C2813" w:rsidRPr="00F40E48">
        <w:rPr>
          <w:rFonts w:asciiTheme="minorHAnsi" w:hAnsiTheme="minorHAnsi" w:cs="Comic Sans MS"/>
          <w:sz w:val="22"/>
          <w:szCs w:val="22"/>
        </w:rPr>
        <w:t>..........................................................................................</w:t>
      </w:r>
    </w:p>
    <w:p w:rsidR="00D90851" w:rsidRPr="00F40E48" w:rsidRDefault="00D90851" w:rsidP="00D90851">
      <w:pPr>
        <w:pStyle w:val="Default"/>
        <w:numPr>
          <w:ilvl w:val="0"/>
          <w:numId w:val="11"/>
        </w:numPr>
        <w:spacing w:line="480" w:lineRule="auto"/>
        <w:rPr>
          <w:rFonts w:asciiTheme="minorHAnsi" w:hAnsiTheme="minorHAnsi" w:cs="Comic Sans MS"/>
          <w:sz w:val="22"/>
          <w:szCs w:val="22"/>
        </w:rPr>
      </w:pPr>
      <w:r w:rsidRPr="00F40E48">
        <w:rPr>
          <w:rFonts w:asciiTheme="minorHAnsi" w:hAnsiTheme="minorHAnsi" w:cs="Comic Sans MS"/>
          <w:sz w:val="22"/>
          <w:szCs w:val="22"/>
        </w:rPr>
        <w:lastRenderedPageBreak/>
        <w:t>Année de référence souhaitée :</w:t>
      </w:r>
    </w:p>
    <w:p w:rsidR="00D90851" w:rsidRPr="00F40E48" w:rsidRDefault="00D90851" w:rsidP="0098425B">
      <w:pPr>
        <w:pStyle w:val="Default"/>
        <w:spacing w:after="36"/>
        <w:jc w:val="both"/>
        <w:rPr>
          <w:rFonts w:asciiTheme="minorHAnsi" w:hAnsiTheme="minorHAnsi" w:cs="Comic Sans MS"/>
          <w:sz w:val="22"/>
          <w:szCs w:val="22"/>
        </w:rPr>
      </w:pPr>
      <w:r w:rsidRPr="00F40E48">
        <w:rPr>
          <w:rFonts w:asciiTheme="minorHAnsi" w:hAnsiTheme="minorHAnsi" w:cs="Comic Sans MS"/>
          <w:sz w:val="22"/>
          <w:szCs w:val="22"/>
        </w:rPr>
        <w:t>......................................................................................................................................................</w:t>
      </w:r>
    </w:p>
    <w:p w:rsidR="00D90851" w:rsidRPr="00F40E48" w:rsidRDefault="00D90851" w:rsidP="0098425B">
      <w:pPr>
        <w:pStyle w:val="Default"/>
        <w:spacing w:after="36"/>
        <w:jc w:val="both"/>
        <w:rPr>
          <w:rFonts w:asciiTheme="minorHAnsi" w:hAnsiTheme="minorHAnsi" w:cs="Comic Sans MS"/>
          <w:color w:val="auto"/>
          <w:sz w:val="22"/>
          <w:szCs w:val="22"/>
        </w:rPr>
      </w:pPr>
    </w:p>
    <w:p w:rsidR="003D7964" w:rsidRPr="00F40E48" w:rsidRDefault="003D7964" w:rsidP="0098425B">
      <w:pPr>
        <w:pStyle w:val="Default"/>
        <w:spacing w:after="36"/>
        <w:jc w:val="both"/>
        <w:rPr>
          <w:rFonts w:asciiTheme="minorHAnsi" w:hAnsiTheme="minorHAnsi" w:cs="Comic Sans MS"/>
          <w:color w:val="auto"/>
          <w:sz w:val="22"/>
          <w:szCs w:val="22"/>
        </w:rPr>
      </w:pPr>
    </w:p>
    <w:p w:rsidR="00B641EC" w:rsidRPr="00F40E48" w:rsidRDefault="00B641EC" w:rsidP="0098425B">
      <w:pPr>
        <w:pStyle w:val="Default"/>
        <w:jc w:val="both"/>
        <w:rPr>
          <w:rFonts w:asciiTheme="minorHAnsi" w:hAnsiTheme="minorHAnsi" w:cs="Comic Sans MS"/>
          <w:sz w:val="22"/>
          <w:szCs w:val="22"/>
        </w:rPr>
      </w:pPr>
      <w:r w:rsidRPr="00F40E48">
        <w:rPr>
          <w:rFonts w:asciiTheme="minorHAnsi" w:hAnsiTheme="minorHAnsi"/>
          <w:sz w:val="22"/>
          <w:szCs w:val="22"/>
        </w:rPr>
        <w:t>Les Données sont fournies pour l’étendue géographique définie dans l’objet de la licence.</w:t>
      </w:r>
    </w:p>
    <w:p w:rsidR="00B641EC" w:rsidRPr="00F40E48" w:rsidRDefault="00B641EC" w:rsidP="0098425B">
      <w:pPr>
        <w:pStyle w:val="Default"/>
        <w:jc w:val="both"/>
        <w:rPr>
          <w:rFonts w:asciiTheme="minorHAnsi" w:hAnsiTheme="minorHAnsi" w:cs="Comic Sans MS"/>
          <w:sz w:val="22"/>
          <w:szCs w:val="22"/>
        </w:rPr>
      </w:pPr>
    </w:p>
    <w:p w:rsidR="00804BE1" w:rsidRPr="00F40E48" w:rsidRDefault="003D7964" w:rsidP="00804BE1">
      <w:pPr>
        <w:pStyle w:val="Default"/>
        <w:jc w:val="both"/>
        <w:rPr>
          <w:rFonts w:asciiTheme="minorHAnsi" w:hAnsiTheme="minorHAnsi"/>
          <w:color w:val="auto"/>
          <w:sz w:val="22"/>
          <w:szCs w:val="22"/>
        </w:rPr>
      </w:pPr>
      <w:r w:rsidRPr="00F40E48">
        <w:rPr>
          <w:rFonts w:asciiTheme="minorHAnsi" w:hAnsiTheme="minorHAnsi"/>
          <w:color w:val="auto"/>
          <w:sz w:val="22"/>
          <w:szCs w:val="22"/>
        </w:rPr>
        <w:t xml:space="preserve">La demande de licence doit être accompagnée d’une copie des documents officiels attestant de l’objet. </w:t>
      </w:r>
    </w:p>
    <w:p w:rsidR="009D020B" w:rsidRPr="00F40E48" w:rsidRDefault="009D020B" w:rsidP="00804BE1">
      <w:pPr>
        <w:pStyle w:val="Default"/>
        <w:jc w:val="both"/>
        <w:rPr>
          <w:rFonts w:asciiTheme="minorHAnsi" w:hAnsiTheme="minorHAnsi"/>
          <w:color w:val="auto"/>
          <w:sz w:val="22"/>
          <w:szCs w:val="22"/>
        </w:rPr>
      </w:pPr>
    </w:p>
    <w:p w:rsidR="004E7108" w:rsidRPr="00F40E48" w:rsidRDefault="004E7108" w:rsidP="00804BE1">
      <w:pPr>
        <w:pStyle w:val="Default"/>
        <w:jc w:val="both"/>
        <w:rPr>
          <w:rFonts w:asciiTheme="minorHAnsi" w:hAnsiTheme="minorHAnsi" w:cs="Times New Roman"/>
          <w:sz w:val="20"/>
          <w:szCs w:val="20"/>
        </w:rPr>
      </w:pPr>
      <w:r w:rsidRPr="00F40E48">
        <w:rPr>
          <w:rFonts w:asciiTheme="minorHAnsi" w:hAnsiTheme="minorHAnsi" w:cs="Comic Sans MS"/>
          <w:sz w:val="22"/>
          <w:szCs w:val="22"/>
        </w:rPr>
        <w:t>§2. Chaque nouvel objet de la licence requiert une nouvelle demande de licence.</w:t>
      </w:r>
    </w:p>
    <w:p w:rsidR="00804BE1" w:rsidRPr="00F40E48" w:rsidRDefault="00804BE1" w:rsidP="00804BE1">
      <w:pPr>
        <w:pStyle w:val="Default"/>
        <w:jc w:val="both"/>
        <w:rPr>
          <w:rFonts w:asciiTheme="minorHAnsi" w:hAnsiTheme="minorHAnsi"/>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w:t>
      </w:r>
      <w:r w:rsidR="00F71929" w:rsidRPr="00F40E48">
        <w:rPr>
          <w:rFonts w:asciiTheme="minorHAnsi" w:hAnsiTheme="minorHAnsi" w:cs="Comic Sans MS"/>
          <w:color w:val="auto"/>
          <w:sz w:val="22"/>
          <w:szCs w:val="22"/>
        </w:rPr>
        <w:t>3</w:t>
      </w:r>
      <w:r w:rsidRPr="00F40E48">
        <w:rPr>
          <w:rFonts w:asciiTheme="minorHAnsi" w:hAnsiTheme="minorHAnsi" w:cs="Comic Sans MS"/>
          <w:color w:val="auto"/>
          <w:sz w:val="22"/>
          <w:szCs w:val="22"/>
        </w:rPr>
        <w:t xml:space="preserve">. </w:t>
      </w:r>
      <w:r w:rsidR="00E11CE9" w:rsidRPr="00F40E48">
        <w:rPr>
          <w:rFonts w:asciiTheme="minorHAnsi" w:hAnsiTheme="minorHAnsi" w:cs="Comic Sans MS"/>
          <w:color w:val="auto"/>
          <w:sz w:val="22"/>
          <w:szCs w:val="22"/>
        </w:rPr>
        <w:t xml:space="preserve">Avant d'utiliser </w:t>
      </w:r>
      <w:r w:rsidR="0049320B" w:rsidRPr="00F40E48">
        <w:rPr>
          <w:rFonts w:asciiTheme="minorHAnsi" w:hAnsiTheme="minorHAnsi" w:cs="Comic Sans MS"/>
          <w:color w:val="auto"/>
          <w:sz w:val="22"/>
          <w:szCs w:val="22"/>
        </w:rPr>
        <w:t>l</w:t>
      </w:r>
      <w:r w:rsidR="00E11CE9" w:rsidRPr="00F40E48">
        <w:rPr>
          <w:rFonts w:asciiTheme="minorHAnsi" w:hAnsiTheme="minorHAnsi" w:cs="Comic Sans MS"/>
          <w:color w:val="auto"/>
          <w:sz w:val="22"/>
          <w:szCs w:val="22"/>
        </w:rPr>
        <w:t xml:space="preserve">es </w:t>
      </w:r>
      <w:proofErr w:type="spellStart"/>
      <w:r w:rsidR="00E11CE9" w:rsidRPr="00F40E48">
        <w:rPr>
          <w:rFonts w:asciiTheme="minorHAnsi" w:hAnsiTheme="minorHAnsi" w:cs="Comic Sans MS"/>
          <w:color w:val="auto"/>
          <w:sz w:val="22"/>
          <w:szCs w:val="22"/>
        </w:rPr>
        <w:t>géodonnées</w:t>
      </w:r>
      <w:proofErr w:type="spellEnd"/>
      <w:r w:rsidR="00E11CE9" w:rsidRPr="00F40E48">
        <w:rPr>
          <w:rFonts w:asciiTheme="minorHAnsi" w:hAnsiTheme="minorHAnsi" w:cs="Comic Sans MS"/>
          <w:color w:val="auto"/>
          <w:sz w:val="22"/>
          <w:szCs w:val="22"/>
        </w:rPr>
        <w:t xml:space="preserve">, l'utilisateur </w:t>
      </w:r>
      <w:r w:rsidR="0049320B" w:rsidRPr="00F40E48">
        <w:rPr>
          <w:rFonts w:asciiTheme="minorHAnsi" w:hAnsiTheme="minorHAnsi" w:cs="Comic Sans MS"/>
          <w:color w:val="auto"/>
          <w:sz w:val="22"/>
          <w:szCs w:val="22"/>
        </w:rPr>
        <w:t>a</w:t>
      </w:r>
      <w:r w:rsidR="00E11CE9" w:rsidRPr="00F40E48">
        <w:rPr>
          <w:rFonts w:asciiTheme="minorHAnsi" w:hAnsiTheme="minorHAnsi" w:cs="Comic Sans MS"/>
          <w:color w:val="auto"/>
          <w:sz w:val="22"/>
          <w:szCs w:val="22"/>
        </w:rPr>
        <w:t xml:space="preserve"> pris connaissance des métadonnées consultables sur le </w:t>
      </w:r>
      <w:proofErr w:type="spellStart"/>
      <w:r w:rsidR="00E11CE9" w:rsidRPr="00F40E48">
        <w:rPr>
          <w:rFonts w:asciiTheme="minorHAnsi" w:hAnsiTheme="minorHAnsi" w:cs="Comic Sans MS"/>
          <w:color w:val="auto"/>
          <w:sz w:val="22"/>
          <w:szCs w:val="22"/>
        </w:rPr>
        <w:t>Géoportail</w:t>
      </w:r>
      <w:proofErr w:type="spellEnd"/>
      <w:r w:rsidR="00E11CE9" w:rsidRPr="00F40E48">
        <w:rPr>
          <w:rFonts w:asciiTheme="minorHAnsi" w:hAnsiTheme="minorHAnsi" w:cs="Comic Sans MS"/>
          <w:color w:val="auto"/>
          <w:sz w:val="22"/>
          <w:szCs w:val="22"/>
        </w:rPr>
        <w:t xml:space="preserve"> à l’adresse </w:t>
      </w:r>
      <w:hyperlink r:id="rId8" w:history="1">
        <w:r w:rsidR="00E11CE9" w:rsidRPr="00F40E48">
          <w:rPr>
            <w:rStyle w:val="Lienhypertexte"/>
            <w:rFonts w:asciiTheme="minorHAnsi" w:hAnsiTheme="minorHAnsi" w:cs="Comic Sans MS"/>
            <w:bCs/>
            <w:sz w:val="22"/>
            <w:szCs w:val="22"/>
          </w:rPr>
          <w:t>http://geoportail.wallonie.be</w:t>
        </w:r>
      </w:hyperlink>
      <w:r w:rsidR="00E11CE9" w:rsidRPr="00F40E48">
        <w:rPr>
          <w:rFonts w:asciiTheme="minorHAnsi" w:hAnsiTheme="minorHAnsi"/>
          <w:sz w:val="22"/>
          <w:szCs w:val="22"/>
        </w:rPr>
        <w:t xml:space="preserve"> </w:t>
      </w:r>
      <w:r w:rsidR="00E11CE9" w:rsidRPr="00F40E48">
        <w:rPr>
          <w:rFonts w:asciiTheme="minorHAnsi" w:hAnsiTheme="minorHAnsi" w:cs="Comic Sans MS"/>
          <w:color w:val="auto"/>
          <w:sz w:val="22"/>
          <w:szCs w:val="22"/>
        </w:rPr>
        <w:t xml:space="preserve">ainsi que la note méthodologique y correspondant disponible sur </w:t>
      </w:r>
      <w:hyperlink r:id="rId9" w:history="1">
        <w:r w:rsidR="0049320B" w:rsidRPr="00F40E48">
          <w:rPr>
            <w:rStyle w:val="Lienhypertexte"/>
            <w:rFonts w:asciiTheme="minorHAnsi" w:hAnsiTheme="minorHAnsi" w:cs="Comic Sans MS"/>
            <w:sz w:val="22"/>
            <w:szCs w:val="22"/>
          </w:rPr>
          <w:t>http://www.iweps.be/terrains-non-urbanises-en-zones-urbanisables</w:t>
        </w:r>
      </w:hyperlink>
      <w:r w:rsidR="0049320B" w:rsidRPr="00F40E48">
        <w:rPr>
          <w:rFonts w:asciiTheme="minorHAnsi" w:hAnsiTheme="minorHAnsi" w:cs="Comic Sans MS"/>
          <w:color w:val="auto"/>
          <w:sz w:val="22"/>
          <w:szCs w:val="22"/>
        </w:rPr>
        <w:t>.</w:t>
      </w:r>
    </w:p>
    <w:p w:rsidR="009F0EC2" w:rsidRPr="00F40E48" w:rsidRDefault="009F0EC2" w:rsidP="00674712">
      <w:pPr>
        <w:pStyle w:val="Default"/>
        <w:jc w:val="both"/>
        <w:rPr>
          <w:rFonts w:asciiTheme="minorHAnsi" w:hAnsiTheme="minorHAnsi" w:cs="Comic Sans MS"/>
          <w:sz w:val="22"/>
          <w:szCs w:val="22"/>
          <w:u w:val="single"/>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Seules les Données pertinentes par rapport à l’objet décrit à l’article 1 sont fournies. </w:t>
      </w:r>
    </w:p>
    <w:p w:rsidR="00E4690D" w:rsidRDefault="00E4690D" w:rsidP="0098425B">
      <w:pPr>
        <w:pStyle w:val="Default"/>
        <w:jc w:val="both"/>
        <w:rPr>
          <w:rFonts w:asciiTheme="minorHAnsi" w:hAnsiTheme="minorHAnsi" w:cs="Comic Sans MS"/>
          <w:color w:val="auto"/>
          <w:sz w:val="22"/>
          <w:szCs w:val="22"/>
        </w:rPr>
      </w:pPr>
    </w:p>
    <w:p w:rsidR="00900B88" w:rsidRPr="00F40E48" w:rsidRDefault="00900B88"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olor w:val="auto"/>
          <w:sz w:val="22"/>
          <w:szCs w:val="22"/>
          <w:u w:val="single"/>
        </w:rPr>
      </w:pPr>
      <w:r w:rsidRPr="00F40E48">
        <w:rPr>
          <w:rFonts w:asciiTheme="minorHAnsi" w:hAnsiTheme="minorHAnsi" w:cs="Comic Sans MS"/>
          <w:b/>
          <w:bCs/>
          <w:color w:val="auto"/>
          <w:sz w:val="22"/>
          <w:szCs w:val="22"/>
          <w:u w:val="single"/>
        </w:rPr>
        <w:t xml:space="preserve">Article </w:t>
      </w:r>
      <w:r w:rsidR="00D66A89" w:rsidRPr="00F40E48">
        <w:rPr>
          <w:rFonts w:asciiTheme="minorHAnsi" w:hAnsiTheme="minorHAnsi" w:cs="Comic Sans MS"/>
          <w:b/>
          <w:bCs/>
          <w:color w:val="auto"/>
          <w:sz w:val="22"/>
          <w:szCs w:val="22"/>
          <w:u w:val="single"/>
        </w:rPr>
        <w:t>2</w:t>
      </w:r>
      <w:r w:rsidR="00662EFD" w:rsidRPr="00F40E48">
        <w:rPr>
          <w:rFonts w:asciiTheme="minorHAnsi" w:hAnsiTheme="minorHAnsi" w:cs="Comic Sans MS"/>
          <w:b/>
          <w:bCs/>
          <w:color w:val="auto"/>
          <w:sz w:val="22"/>
          <w:szCs w:val="22"/>
          <w:u w:val="single"/>
        </w:rPr>
        <w:t>.</w:t>
      </w:r>
      <w:r w:rsidRPr="00F40E48">
        <w:rPr>
          <w:rFonts w:asciiTheme="minorHAnsi" w:hAnsiTheme="minorHAnsi" w:cs="Comic Sans MS"/>
          <w:b/>
          <w:bCs/>
          <w:color w:val="auto"/>
          <w:sz w:val="22"/>
          <w:szCs w:val="22"/>
          <w:u w:val="single"/>
        </w:rPr>
        <w:t xml:space="preserve"> Mise à disposition des Données </w:t>
      </w:r>
    </w:p>
    <w:p w:rsidR="00F45EC4" w:rsidRPr="00F40E48" w:rsidRDefault="00F45EC4"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§1. La mise à disposition des Données s’effectue après réception et acceptation par </w:t>
      </w:r>
      <w:r w:rsidR="00F71929" w:rsidRPr="00F40E48">
        <w:rPr>
          <w:rFonts w:asciiTheme="minorHAnsi" w:hAnsiTheme="minorHAnsi" w:cs="Comic Sans MS"/>
          <w:color w:val="auto"/>
          <w:sz w:val="22"/>
          <w:szCs w:val="22"/>
        </w:rPr>
        <w:t>l’IWEPS</w:t>
      </w:r>
      <w:r w:rsidR="00F310CD" w:rsidRPr="00F40E48">
        <w:rPr>
          <w:rFonts w:asciiTheme="minorHAnsi" w:hAnsiTheme="minorHAnsi" w:cs="Comic Sans MS"/>
          <w:color w:val="auto"/>
          <w:sz w:val="22"/>
          <w:szCs w:val="22"/>
        </w:rPr>
        <w:t xml:space="preserve"> </w:t>
      </w:r>
      <w:r w:rsidRPr="00F40E48">
        <w:rPr>
          <w:rFonts w:asciiTheme="minorHAnsi" w:hAnsiTheme="minorHAnsi" w:cs="Comic Sans MS"/>
          <w:color w:val="auto"/>
          <w:sz w:val="22"/>
          <w:szCs w:val="22"/>
        </w:rPr>
        <w:t xml:space="preserve">de la demande de licence faite par l’Utilisateur et dûment signée. </w:t>
      </w:r>
    </w:p>
    <w:p w:rsidR="00F45EC4" w:rsidRPr="00F40E48" w:rsidRDefault="00F45EC4"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§2. </w:t>
      </w:r>
      <w:r w:rsidR="00F71929" w:rsidRPr="00F40E48">
        <w:rPr>
          <w:rFonts w:asciiTheme="minorHAnsi" w:hAnsiTheme="minorHAnsi" w:cs="Comic Sans MS"/>
          <w:color w:val="auto"/>
          <w:sz w:val="22"/>
          <w:szCs w:val="22"/>
        </w:rPr>
        <w:t>L’IWEPS, avec l’aide du SPW,</w:t>
      </w:r>
      <w:r w:rsidRPr="00F40E48">
        <w:rPr>
          <w:rFonts w:asciiTheme="minorHAnsi" w:hAnsiTheme="minorHAnsi" w:cs="Comic Sans MS"/>
          <w:color w:val="auto"/>
          <w:sz w:val="22"/>
          <w:szCs w:val="22"/>
        </w:rPr>
        <w:t xml:space="preserve"> vérifie que la demande soit complète et correctement formulée. </w:t>
      </w:r>
    </w:p>
    <w:p w:rsidR="000A40A8" w:rsidRPr="00F40E48" w:rsidRDefault="00F71929"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Le SPW</w:t>
      </w:r>
      <w:r w:rsidR="000A40A8" w:rsidRPr="00F40E48">
        <w:rPr>
          <w:rFonts w:asciiTheme="minorHAnsi" w:hAnsiTheme="minorHAnsi" w:cs="Comic Sans MS"/>
          <w:color w:val="auto"/>
          <w:sz w:val="22"/>
          <w:szCs w:val="22"/>
        </w:rPr>
        <w:t xml:space="preserve"> met à la disposition du demandeur les </w:t>
      </w:r>
      <w:r w:rsidR="00093D83" w:rsidRPr="00F40E48">
        <w:rPr>
          <w:rFonts w:asciiTheme="minorHAnsi" w:hAnsiTheme="minorHAnsi" w:cs="Comic Sans MS"/>
          <w:color w:val="auto"/>
          <w:sz w:val="22"/>
          <w:szCs w:val="22"/>
        </w:rPr>
        <w:t>D</w:t>
      </w:r>
      <w:r w:rsidR="000A40A8" w:rsidRPr="00F40E48">
        <w:rPr>
          <w:rFonts w:asciiTheme="minorHAnsi" w:hAnsiTheme="minorHAnsi" w:cs="Comic Sans MS"/>
          <w:color w:val="auto"/>
          <w:sz w:val="22"/>
          <w:szCs w:val="22"/>
        </w:rPr>
        <w:t xml:space="preserve">onnées </w:t>
      </w:r>
      <w:r w:rsidR="00694643" w:rsidRPr="00F40E48">
        <w:rPr>
          <w:rFonts w:asciiTheme="minorHAnsi" w:hAnsiTheme="minorHAnsi" w:cs="Comic Sans MS"/>
          <w:color w:val="auto"/>
          <w:sz w:val="22"/>
          <w:szCs w:val="22"/>
        </w:rPr>
        <w:t xml:space="preserve">acceptées par </w:t>
      </w:r>
      <w:r w:rsidR="00F310CD" w:rsidRPr="00F40E48">
        <w:rPr>
          <w:rFonts w:asciiTheme="minorHAnsi" w:hAnsiTheme="minorHAnsi" w:cs="Comic Sans MS"/>
          <w:color w:val="auto"/>
          <w:sz w:val="22"/>
          <w:szCs w:val="22"/>
        </w:rPr>
        <w:t>l’IWEPS</w:t>
      </w:r>
      <w:r w:rsidR="00694643" w:rsidRPr="00F40E48">
        <w:rPr>
          <w:rFonts w:asciiTheme="minorHAnsi" w:hAnsiTheme="minorHAnsi" w:cs="Comic Sans MS"/>
          <w:color w:val="auto"/>
          <w:sz w:val="22"/>
          <w:szCs w:val="22"/>
        </w:rPr>
        <w:t xml:space="preserve"> </w:t>
      </w:r>
      <w:r w:rsidR="000A40A8" w:rsidRPr="00F40E48">
        <w:rPr>
          <w:rFonts w:asciiTheme="minorHAnsi" w:hAnsiTheme="minorHAnsi" w:cs="Comic Sans MS"/>
          <w:color w:val="auto"/>
          <w:sz w:val="22"/>
          <w:szCs w:val="22"/>
        </w:rPr>
        <w:t>dans les meilleurs délai</w:t>
      </w:r>
      <w:r w:rsidR="00955DDA" w:rsidRPr="00F40E48">
        <w:rPr>
          <w:rFonts w:asciiTheme="minorHAnsi" w:hAnsiTheme="minorHAnsi" w:cs="Comic Sans MS"/>
          <w:color w:val="auto"/>
          <w:sz w:val="22"/>
          <w:szCs w:val="22"/>
        </w:rPr>
        <w:t>s</w:t>
      </w:r>
      <w:r w:rsidR="00694643" w:rsidRPr="00F40E48">
        <w:rPr>
          <w:rFonts w:asciiTheme="minorHAnsi" w:hAnsiTheme="minorHAnsi" w:cs="Comic Sans MS"/>
          <w:color w:val="auto"/>
          <w:sz w:val="22"/>
          <w:szCs w:val="22"/>
        </w:rPr>
        <w:t xml:space="preserve"> </w:t>
      </w:r>
      <w:r w:rsidR="000A40A8" w:rsidRPr="00F40E48">
        <w:rPr>
          <w:rFonts w:asciiTheme="minorHAnsi" w:hAnsiTheme="minorHAnsi" w:cs="Comic Sans MS"/>
          <w:color w:val="auto"/>
          <w:sz w:val="22"/>
          <w:szCs w:val="22"/>
        </w:rPr>
        <w:t xml:space="preserve">qui suivent </w:t>
      </w:r>
      <w:r w:rsidR="002C6DD1" w:rsidRPr="00F40E48">
        <w:rPr>
          <w:rFonts w:asciiTheme="minorHAnsi" w:hAnsiTheme="minorHAnsi" w:cs="Comic Sans MS"/>
          <w:color w:val="auto"/>
          <w:sz w:val="22"/>
          <w:szCs w:val="22"/>
        </w:rPr>
        <w:t>la réception</w:t>
      </w:r>
      <w:r w:rsidR="000A40A8" w:rsidRPr="00F40E48">
        <w:rPr>
          <w:rFonts w:asciiTheme="minorHAnsi" w:hAnsiTheme="minorHAnsi" w:cs="Comic Sans MS"/>
          <w:color w:val="auto"/>
          <w:sz w:val="22"/>
          <w:szCs w:val="22"/>
        </w:rPr>
        <w:t xml:space="preserve"> de la demande. </w:t>
      </w:r>
    </w:p>
    <w:p w:rsidR="00093B4C" w:rsidRPr="00F40E48" w:rsidRDefault="00093B4C" w:rsidP="00093B4C">
      <w:pPr>
        <w:pStyle w:val="Default"/>
        <w:widowControl w:val="0"/>
        <w:jc w:val="both"/>
        <w:rPr>
          <w:rFonts w:asciiTheme="minorHAnsi" w:hAnsiTheme="minorHAnsi" w:cs="Comic Sans MS"/>
          <w:color w:val="auto"/>
          <w:sz w:val="22"/>
          <w:szCs w:val="22"/>
        </w:rPr>
      </w:pPr>
    </w:p>
    <w:p w:rsidR="000A40A8" w:rsidRPr="00F40E48" w:rsidRDefault="000A40A8" w:rsidP="00093B4C">
      <w:pPr>
        <w:pStyle w:val="Default"/>
        <w:widowControl w:val="0"/>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Les Données sont mises à la disposition de l’Utilisateur </w:t>
      </w:r>
      <w:r w:rsidR="0049320B" w:rsidRPr="00F40E48">
        <w:rPr>
          <w:rFonts w:asciiTheme="minorHAnsi" w:hAnsiTheme="minorHAnsi" w:cs="Comic Sans MS"/>
          <w:color w:val="auto"/>
          <w:sz w:val="22"/>
          <w:szCs w:val="22"/>
        </w:rPr>
        <w:t xml:space="preserve">par l’IWEPS ou </w:t>
      </w:r>
      <w:r w:rsidRPr="00F40E48">
        <w:rPr>
          <w:rFonts w:asciiTheme="minorHAnsi" w:hAnsiTheme="minorHAnsi" w:cs="Comic Sans MS"/>
          <w:color w:val="auto"/>
          <w:sz w:val="22"/>
          <w:szCs w:val="22"/>
        </w:rPr>
        <w:t>le SPW selon le mode de transmission adéquat</w:t>
      </w:r>
      <w:r w:rsidR="006947BB" w:rsidRPr="00F40E48">
        <w:rPr>
          <w:rFonts w:asciiTheme="minorHAnsi" w:hAnsiTheme="minorHAnsi" w:cs="Comic Sans MS"/>
          <w:color w:val="auto"/>
          <w:sz w:val="22"/>
          <w:szCs w:val="22"/>
        </w:rPr>
        <w:t xml:space="preserve"> (téléchargement ou support informatique</w:t>
      </w:r>
      <w:r w:rsidR="00B414F1" w:rsidRPr="00F40E48">
        <w:rPr>
          <w:rStyle w:val="Appelnotedebasdep"/>
          <w:rFonts w:asciiTheme="minorHAnsi" w:hAnsiTheme="minorHAnsi" w:cs="Comic Sans MS"/>
          <w:color w:val="auto"/>
          <w:sz w:val="20"/>
          <w:szCs w:val="20"/>
        </w:rPr>
        <w:footnoteReference w:id="5"/>
      </w:r>
      <w:r w:rsidR="006947BB" w:rsidRPr="00F40E48">
        <w:rPr>
          <w:rFonts w:asciiTheme="minorHAnsi" w:hAnsiTheme="minorHAnsi" w:cs="Comic Sans MS"/>
          <w:color w:val="auto"/>
          <w:sz w:val="22"/>
          <w:szCs w:val="22"/>
        </w:rPr>
        <w:t>)</w:t>
      </w:r>
      <w:r w:rsidRPr="00F40E48">
        <w:rPr>
          <w:rFonts w:asciiTheme="minorHAnsi" w:hAnsiTheme="minorHAnsi" w:cs="Comic Sans MS"/>
          <w:color w:val="auto"/>
          <w:sz w:val="22"/>
          <w:szCs w:val="22"/>
        </w:rPr>
        <w:t xml:space="preserve">. </w:t>
      </w:r>
    </w:p>
    <w:p w:rsidR="00F45EC4" w:rsidRPr="00F40E48" w:rsidRDefault="00F45EC4"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§3. Les résultats générés par la réutilisation des Données sont transmis</w:t>
      </w:r>
      <w:r w:rsidR="00F310CD" w:rsidRPr="00F40E48">
        <w:rPr>
          <w:rFonts w:asciiTheme="minorHAnsi" w:hAnsiTheme="minorHAnsi" w:cs="Comic Sans MS"/>
          <w:color w:val="auto"/>
          <w:sz w:val="22"/>
          <w:szCs w:val="22"/>
        </w:rPr>
        <w:t xml:space="preserve"> à l’IWEPS</w:t>
      </w:r>
      <w:r w:rsidR="00F310CD" w:rsidRPr="00F40E48">
        <w:rPr>
          <w:rStyle w:val="Appelnotedebasdep"/>
          <w:rFonts w:asciiTheme="minorHAnsi" w:hAnsiTheme="minorHAnsi" w:cs="Comic Sans MS"/>
          <w:color w:val="auto"/>
          <w:sz w:val="22"/>
          <w:szCs w:val="22"/>
        </w:rPr>
        <w:footnoteReference w:id="6"/>
      </w:r>
      <w:r w:rsidR="00F310CD" w:rsidRPr="00F40E48">
        <w:rPr>
          <w:rFonts w:asciiTheme="minorHAnsi" w:hAnsiTheme="minorHAnsi" w:cs="Comic Sans MS"/>
          <w:color w:val="auto"/>
          <w:sz w:val="22"/>
          <w:szCs w:val="22"/>
        </w:rPr>
        <w:t xml:space="preserve"> </w:t>
      </w:r>
      <w:r w:rsidRPr="00F40E48">
        <w:rPr>
          <w:rFonts w:asciiTheme="minorHAnsi" w:hAnsiTheme="minorHAnsi" w:cs="Comic Sans MS"/>
          <w:color w:val="auto"/>
          <w:sz w:val="22"/>
          <w:szCs w:val="22"/>
        </w:rPr>
        <w:t xml:space="preserve">selon les modalités </w:t>
      </w:r>
      <w:r w:rsidR="003D0A7B" w:rsidRPr="00F40E48">
        <w:rPr>
          <w:rFonts w:asciiTheme="minorHAnsi" w:hAnsiTheme="minorHAnsi" w:cs="Comic Sans MS"/>
          <w:color w:val="auto"/>
          <w:sz w:val="22"/>
          <w:szCs w:val="22"/>
        </w:rPr>
        <w:t xml:space="preserve">à </w:t>
      </w:r>
      <w:r w:rsidRPr="00F40E48">
        <w:rPr>
          <w:rFonts w:asciiTheme="minorHAnsi" w:hAnsiTheme="minorHAnsi" w:cs="Comic Sans MS"/>
          <w:color w:val="auto"/>
          <w:sz w:val="22"/>
          <w:szCs w:val="22"/>
        </w:rPr>
        <w:t>défini</w:t>
      </w:r>
      <w:r w:rsidR="003D0A7B" w:rsidRPr="00F40E48">
        <w:rPr>
          <w:rFonts w:asciiTheme="minorHAnsi" w:hAnsiTheme="minorHAnsi" w:cs="Comic Sans MS"/>
          <w:color w:val="auto"/>
          <w:sz w:val="22"/>
          <w:szCs w:val="22"/>
        </w:rPr>
        <w:t>r</w:t>
      </w:r>
      <w:r w:rsidRPr="00F40E48">
        <w:rPr>
          <w:rFonts w:asciiTheme="minorHAnsi" w:hAnsiTheme="minorHAnsi" w:cs="Comic Sans MS"/>
          <w:color w:val="auto"/>
          <w:sz w:val="22"/>
          <w:szCs w:val="22"/>
        </w:rPr>
        <w:t xml:space="preserve"> par les parties. </w:t>
      </w:r>
    </w:p>
    <w:p w:rsidR="00F45EC4" w:rsidRPr="00F40E48" w:rsidRDefault="00F45EC4" w:rsidP="0098425B">
      <w:pPr>
        <w:pStyle w:val="Default"/>
        <w:jc w:val="both"/>
        <w:rPr>
          <w:rFonts w:asciiTheme="minorHAnsi" w:hAnsiTheme="minorHAnsi" w:cs="Comic Sans MS"/>
          <w:b/>
          <w:bCs/>
          <w:color w:val="auto"/>
          <w:sz w:val="22"/>
          <w:szCs w:val="22"/>
        </w:rPr>
      </w:pPr>
    </w:p>
    <w:p w:rsidR="00093B4C" w:rsidRPr="00F40E48" w:rsidRDefault="00093B4C">
      <w:pPr>
        <w:spacing w:after="200" w:line="276" w:lineRule="auto"/>
        <w:rPr>
          <w:rFonts w:asciiTheme="minorHAnsi" w:eastAsiaTheme="minorHAnsi" w:hAnsiTheme="minorHAnsi" w:cs="Comic Sans MS"/>
          <w:b/>
          <w:bCs/>
          <w:sz w:val="22"/>
          <w:szCs w:val="22"/>
          <w:u w:val="single"/>
          <w:lang w:eastAsia="en-US"/>
        </w:rPr>
      </w:pPr>
    </w:p>
    <w:p w:rsidR="000A40A8" w:rsidRPr="00F40E48" w:rsidRDefault="000A40A8" w:rsidP="0098425B">
      <w:pPr>
        <w:pStyle w:val="Default"/>
        <w:jc w:val="both"/>
        <w:rPr>
          <w:rFonts w:asciiTheme="minorHAnsi" w:hAnsiTheme="minorHAnsi"/>
          <w:color w:val="auto"/>
          <w:sz w:val="22"/>
          <w:szCs w:val="22"/>
          <w:u w:val="single"/>
        </w:rPr>
      </w:pPr>
      <w:r w:rsidRPr="00F40E48">
        <w:rPr>
          <w:rFonts w:asciiTheme="minorHAnsi" w:hAnsiTheme="minorHAnsi" w:cs="Comic Sans MS"/>
          <w:b/>
          <w:bCs/>
          <w:color w:val="auto"/>
          <w:sz w:val="22"/>
          <w:szCs w:val="22"/>
          <w:u w:val="single"/>
        </w:rPr>
        <w:t xml:space="preserve">Article </w:t>
      </w:r>
      <w:r w:rsidR="00D66A89" w:rsidRPr="00F40E48">
        <w:rPr>
          <w:rFonts w:asciiTheme="minorHAnsi" w:hAnsiTheme="minorHAnsi" w:cs="Comic Sans MS"/>
          <w:b/>
          <w:bCs/>
          <w:color w:val="auto"/>
          <w:sz w:val="22"/>
          <w:szCs w:val="22"/>
          <w:u w:val="single"/>
        </w:rPr>
        <w:t>3</w:t>
      </w:r>
      <w:r w:rsidR="00662EFD" w:rsidRPr="00F40E48">
        <w:rPr>
          <w:rFonts w:asciiTheme="minorHAnsi" w:hAnsiTheme="minorHAnsi" w:cs="Comic Sans MS"/>
          <w:b/>
          <w:bCs/>
          <w:color w:val="auto"/>
          <w:sz w:val="22"/>
          <w:szCs w:val="22"/>
          <w:u w:val="single"/>
        </w:rPr>
        <w:t xml:space="preserve">. </w:t>
      </w:r>
      <w:r w:rsidRPr="00F40E48">
        <w:rPr>
          <w:rFonts w:asciiTheme="minorHAnsi" w:hAnsiTheme="minorHAnsi" w:cs="Comic Sans MS"/>
          <w:b/>
          <w:bCs/>
          <w:color w:val="auto"/>
          <w:sz w:val="22"/>
          <w:szCs w:val="22"/>
          <w:u w:val="single"/>
        </w:rPr>
        <w:t xml:space="preserve"> Droits de propriété intellectuelle sur les Données </w:t>
      </w:r>
    </w:p>
    <w:p w:rsidR="00F45EC4" w:rsidRPr="00F40E48" w:rsidRDefault="00F45EC4"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§1. Les Données sont </w:t>
      </w:r>
      <w:r w:rsidR="007D7452" w:rsidRPr="00F40E48">
        <w:rPr>
          <w:rFonts w:asciiTheme="minorHAnsi" w:hAnsiTheme="minorHAnsi" w:cs="Comic Sans MS"/>
          <w:color w:val="auto"/>
          <w:sz w:val="22"/>
          <w:szCs w:val="22"/>
        </w:rPr>
        <w:t xml:space="preserve">notamment </w:t>
      </w:r>
      <w:r w:rsidRPr="00F40E48">
        <w:rPr>
          <w:rFonts w:asciiTheme="minorHAnsi" w:hAnsiTheme="minorHAnsi" w:cs="Comic Sans MS"/>
          <w:color w:val="auto"/>
          <w:sz w:val="22"/>
          <w:szCs w:val="22"/>
        </w:rPr>
        <w:t xml:space="preserve">protégées par les dispositions légales relatives aux droits d’auteur ainsi que par les dispositions légales protégeant les bases de données, conformément au droit belge, au droit européen et au droit international. </w:t>
      </w:r>
    </w:p>
    <w:p w:rsidR="00243101" w:rsidRPr="00F40E48" w:rsidRDefault="00243101"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L’Utilisateur respecte les droits de propriété intellectuelle. </w:t>
      </w:r>
    </w:p>
    <w:p w:rsidR="00F45EC4" w:rsidRPr="00F40E48" w:rsidRDefault="00F45EC4"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§2. </w:t>
      </w:r>
      <w:r w:rsidR="00DF2D6B" w:rsidRPr="00F40E48">
        <w:rPr>
          <w:rFonts w:asciiTheme="minorHAnsi" w:hAnsiTheme="minorHAnsi" w:cs="Comic Sans MS"/>
          <w:color w:val="auto"/>
          <w:sz w:val="22"/>
          <w:szCs w:val="22"/>
        </w:rPr>
        <w:t xml:space="preserve">En aucun cas, la fourniture des </w:t>
      </w:r>
      <w:r w:rsidR="00243101" w:rsidRPr="00F40E48">
        <w:rPr>
          <w:rFonts w:asciiTheme="minorHAnsi" w:hAnsiTheme="minorHAnsi" w:cs="Comic Sans MS"/>
          <w:color w:val="auto"/>
          <w:sz w:val="22"/>
          <w:szCs w:val="22"/>
        </w:rPr>
        <w:t>D</w:t>
      </w:r>
      <w:r w:rsidR="00DF2D6B" w:rsidRPr="00F40E48">
        <w:rPr>
          <w:rFonts w:asciiTheme="minorHAnsi" w:hAnsiTheme="minorHAnsi" w:cs="Comic Sans MS"/>
          <w:color w:val="auto"/>
          <w:sz w:val="22"/>
          <w:szCs w:val="22"/>
        </w:rPr>
        <w:t>onnées du produit ne constitue un transfert de propriété total ou partiel de la base de données concernée au profit de l’</w:t>
      </w:r>
      <w:r w:rsidR="00243101" w:rsidRPr="00F40E48">
        <w:rPr>
          <w:rFonts w:asciiTheme="minorHAnsi" w:hAnsiTheme="minorHAnsi" w:cs="Comic Sans MS"/>
          <w:color w:val="auto"/>
          <w:sz w:val="22"/>
          <w:szCs w:val="22"/>
        </w:rPr>
        <w:t>U</w:t>
      </w:r>
      <w:r w:rsidR="00DF2D6B" w:rsidRPr="00F40E48">
        <w:rPr>
          <w:rFonts w:asciiTheme="minorHAnsi" w:hAnsiTheme="minorHAnsi" w:cs="Comic Sans MS"/>
          <w:color w:val="auto"/>
          <w:sz w:val="22"/>
          <w:szCs w:val="22"/>
        </w:rPr>
        <w:t>tilisateur, les droits concédés à ce dernier étant limitativement énumérés dans la licence</w:t>
      </w:r>
      <w:r w:rsidR="000E10D2">
        <w:rPr>
          <w:rFonts w:asciiTheme="minorHAnsi" w:hAnsiTheme="minorHAnsi" w:cs="Comic Sans MS"/>
          <w:color w:val="auto"/>
          <w:sz w:val="22"/>
          <w:szCs w:val="22"/>
        </w:rPr>
        <w:t>.</w:t>
      </w:r>
    </w:p>
    <w:p w:rsidR="00F45EC4" w:rsidRPr="00F40E48" w:rsidRDefault="00F45EC4"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lastRenderedPageBreak/>
        <w:t xml:space="preserve">§3. La mention </w:t>
      </w:r>
      <w:r w:rsidRPr="00F40E48">
        <w:rPr>
          <w:rFonts w:asciiTheme="minorHAnsi" w:hAnsiTheme="minorHAnsi" w:cs="Comic Sans MS"/>
          <w:b/>
          <w:bCs/>
          <w:color w:val="auto"/>
          <w:sz w:val="22"/>
          <w:szCs w:val="22"/>
        </w:rPr>
        <w:t>«</w:t>
      </w:r>
      <w:r w:rsidR="00F310CD" w:rsidRPr="00F40E48">
        <w:rPr>
          <w:rFonts w:asciiTheme="minorHAnsi" w:hAnsiTheme="minorHAnsi" w:cs="Comic Sans MS"/>
          <w:b/>
          <w:bCs/>
          <w:color w:val="auto"/>
          <w:sz w:val="22"/>
          <w:szCs w:val="22"/>
        </w:rPr>
        <w:t xml:space="preserve">Sources des données : IWEPS sur base de données cadastrales (SPF </w:t>
      </w:r>
      <w:r w:rsidR="005C43D1">
        <w:rPr>
          <w:rFonts w:asciiTheme="minorHAnsi" w:hAnsiTheme="minorHAnsi" w:cs="Comic Sans MS"/>
          <w:b/>
          <w:bCs/>
          <w:color w:val="auto"/>
          <w:sz w:val="22"/>
          <w:szCs w:val="22"/>
        </w:rPr>
        <w:t>Finances</w:t>
      </w:r>
      <w:r w:rsidR="00F310CD" w:rsidRPr="00F40E48">
        <w:rPr>
          <w:rFonts w:asciiTheme="minorHAnsi" w:hAnsiTheme="minorHAnsi" w:cs="Comic Sans MS"/>
          <w:b/>
          <w:bCs/>
          <w:color w:val="auto"/>
          <w:sz w:val="22"/>
          <w:szCs w:val="22"/>
        </w:rPr>
        <w:t xml:space="preserve">-AGDP) et du plan de secteur vectoriel (SPW-DGO4) </w:t>
      </w:r>
      <w:r w:rsidRPr="00F40E48">
        <w:rPr>
          <w:rFonts w:asciiTheme="minorHAnsi" w:hAnsiTheme="minorHAnsi" w:cs="Comic Sans MS"/>
          <w:b/>
          <w:bCs/>
          <w:color w:val="auto"/>
          <w:sz w:val="22"/>
          <w:szCs w:val="22"/>
        </w:rPr>
        <w:t xml:space="preserve">» </w:t>
      </w:r>
      <w:r w:rsidRPr="00F40E48">
        <w:rPr>
          <w:rFonts w:asciiTheme="minorHAnsi" w:hAnsiTheme="minorHAnsi" w:cs="Comic Sans MS"/>
          <w:color w:val="auto"/>
          <w:sz w:val="22"/>
          <w:szCs w:val="22"/>
        </w:rPr>
        <w:t>accompagne tout document</w:t>
      </w:r>
      <w:r w:rsidR="00D10B6A" w:rsidRPr="00F40E48">
        <w:rPr>
          <w:rFonts w:asciiTheme="minorHAnsi" w:hAnsiTheme="minorHAnsi" w:cs="Comic Sans MS"/>
          <w:color w:val="auto"/>
          <w:sz w:val="22"/>
          <w:szCs w:val="22"/>
        </w:rPr>
        <w:t>, toute carte et tout produit</w:t>
      </w:r>
      <w:r w:rsidRPr="00F40E48">
        <w:rPr>
          <w:rFonts w:asciiTheme="minorHAnsi" w:hAnsiTheme="minorHAnsi" w:cs="Comic Sans MS"/>
          <w:color w:val="auto"/>
          <w:sz w:val="22"/>
          <w:szCs w:val="22"/>
        </w:rPr>
        <w:t xml:space="preserve"> issu des </w:t>
      </w:r>
      <w:r w:rsidR="00093D83" w:rsidRPr="00F40E48">
        <w:rPr>
          <w:rFonts w:asciiTheme="minorHAnsi" w:hAnsiTheme="minorHAnsi" w:cs="Comic Sans MS"/>
          <w:color w:val="auto"/>
          <w:sz w:val="22"/>
          <w:szCs w:val="22"/>
        </w:rPr>
        <w:t>D</w:t>
      </w:r>
      <w:bookmarkStart w:id="2" w:name="_GoBack"/>
      <w:bookmarkEnd w:id="2"/>
      <w:r w:rsidRPr="00F40E48">
        <w:rPr>
          <w:rFonts w:asciiTheme="minorHAnsi" w:hAnsiTheme="minorHAnsi" w:cs="Comic Sans MS"/>
          <w:color w:val="auto"/>
          <w:sz w:val="22"/>
          <w:szCs w:val="22"/>
        </w:rPr>
        <w:t xml:space="preserve">onnées en vue d’une publication ou présentation orale à réaliser à partir des Données mises à disposition dans le cadre de </w:t>
      </w:r>
      <w:r w:rsidR="007D7452" w:rsidRPr="00F40E48">
        <w:rPr>
          <w:rFonts w:asciiTheme="minorHAnsi" w:hAnsiTheme="minorHAnsi" w:cs="Comic Sans MS"/>
          <w:color w:val="auto"/>
          <w:sz w:val="22"/>
          <w:szCs w:val="22"/>
        </w:rPr>
        <w:t xml:space="preserve">la </w:t>
      </w:r>
      <w:r w:rsidRPr="00F40E48">
        <w:rPr>
          <w:rFonts w:asciiTheme="minorHAnsi" w:hAnsiTheme="minorHAnsi" w:cs="Comic Sans MS"/>
          <w:color w:val="auto"/>
          <w:sz w:val="22"/>
          <w:szCs w:val="22"/>
        </w:rPr>
        <w:t xml:space="preserve">licence. </w:t>
      </w:r>
    </w:p>
    <w:p w:rsidR="0074318B" w:rsidRPr="00F40E48" w:rsidRDefault="0074318B" w:rsidP="0098425B">
      <w:pPr>
        <w:pStyle w:val="Default"/>
        <w:jc w:val="both"/>
        <w:rPr>
          <w:rFonts w:asciiTheme="minorHAnsi" w:hAnsiTheme="minorHAnsi" w:cs="Comic Sans MS"/>
          <w:color w:val="auto"/>
          <w:sz w:val="22"/>
          <w:szCs w:val="22"/>
        </w:rPr>
      </w:pPr>
    </w:p>
    <w:p w:rsidR="000A40A8" w:rsidRPr="000E10D2" w:rsidRDefault="000A40A8" w:rsidP="0098425B">
      <w:pPr>
        <w:pStyle w:val="Default"/>
        <w:jc w:val="both"/>
        <w:rPr>
          <w:rFonts w:asciiTheme="minorHAnsi" w:hAnsiTheme="minorHAnsi" w:cs="Comic Sans MS"/>
          <w:bCs/>
          <w:color w:val="auto"/>
          <w:sz w:val="22"/>
          <w:szCs w:val="22"/>
        </w:rPr>
      </w:pPr>
      <w:r w:rsidRPr="00F40E48">
        <w:rPr>
          <w:rFonts w:asciiTheme="minorHAnsi" w:hAnsiTheme="minorHAnsi" w:cs="Comic Sans MS"/>
          <w:color w:val="auto"/>
          <w:sz w:val="22"/>
          <w:szCs w:val="22"/>
        </w:rPr>
        <w:t xml:space="preserve">§4. Les métadonnées des </w:t>
      </w:r>
      <w:r w:rsidR="00093D83" w:rsidRPr="00F40E48">
        <w:rPr>
          <w:rFonts w:asciiTheme="minorHAnsi" w:hAnsiTheme="minorHAnsi" w:cs="Comic Sans MS"/>
          <w:color w:val="auto"/>
          <w:sz w:val="22"/>
          <w:szCs w:val="22"/>
        </w:rPr>
        <w:t>D</w:t>
      </w:r>
      <w:r w:rsidRPr="00F40E48">
        <w:rPr>
          <w:rFonts w:asciiTheme="minorHAnsi" w:hAnsiTheme="minorHAnsi" w:cs="Comic Sans MS"/>
          <w:color w:val="auto"/>
          <w:sz w:val="22"/>
          <w:szCs w:val="22"/>
        </w:rPr>
        <w:t xml:space="preserve">onnées géographiques sont consultables sur le </w:t>
      </w:r>
      <w:proofErr w:type="spellStart"/>
      <w:r w:rsidR="00D10B6A" w:rsidRPr="00F40E48">
        <w:rPr>
          <w:rFonts w:asciiTheme="minorHAnsi" w:hAnsiTheme="minorHAnsi" w:cs="Comic Sans MS"/>
          <w:color w:val="auto"/>
          <w:sz w:val="22"/>
          <w:szCs w:val="22"/>
        </w:rPr>
        <w:t>Géo</w:t>
      </w:r>
      <w:r w:rsidRPr="00F40E48">
        <w:rPr>
          <w:rFonts w:asciiTheme="minorHAnsi" w:hAnsiTheme="minorHAnsi" w:cs="Comic Sans MS"/>
          <w:color w:val="auto"/>
          <w:sz w:val="22"/>
          <w:szCs w:val="22"/>
        </w:rPr>
        <w:t>portail</w:t>
      </w:r>
      <w:proofErr w:type="spellEnd"/>
      <w:r w:rsidR="003C1FA1" w:rsidRPr="00F40E48">
        <w:rPr>
          <w:rFonts w:asciiTheme="minorHAnsi" w:hAnsiTheme="minorHAnsi" w:cs="Comic Sans MS"/>
          <w:color w:val="auto"/>
          <w:sz w:val="22"/>
          <w:szCs w:val="22"/>
        </w:rPr>
        <w:t xml:space="preserve"> de la Wallonie</w:t>
      </w:r>
      <w:r w:rsidRPr="00F40E48">
        <w:rPr>
          <w:rFonts w:asciiTheme="minorHAnsi" w:hAnsiTheme="minorHAnsi" w:cs="Comic Sans MS"/>
          <w:color w:val="auto"/>
          <w:sz w:val="22"/>
          <w:szCs w:val="22"/>
        </w:rPr>
        <w:t xml:space="preserve">, à l’adresse suivante : </w:t>
      </w:r>
      <w:hyperlink r:id="rId10" w:history="1">
        <w:r w:rsidR="00F45EC4" w:rsidRPr="00F40E48">
          <w:rPr>
            <w:rStyle w:val="Lienhypertexte"/>
            <w:rFonts w:asciiTheme="minorHAnsi" w:hAnsiTheme="minorHAnsi" w:cs="Comic Sans MS"/>
            <w:bCs/>
            <w:sz w:val="22"/>
            <w:szCs w:val="22"/>
          </w:rPr>
          <w:t>http://geoportail.wallonie.be</w:t>
        </w:r>
      </w:hyperlink>
      <w:r w:rsidR="000E10D2" w:rsidRPr="000E10D2">
        <w:rPr>
          <w:rFonts w:asciiTheme="minorHAnsi" w:hAnsiTheme="minorHAnsi" w:cs="Comic Sans MS"/>
          <w:bCs/>
          <w:color w:val="auto"/>
          <w:sz w:val="22"/>
          <w:szCs w:val="22"/>
        </w:rPr>
        <w:t>.</w:t>
      </w:r>
    </w:p>
    <w:p w:rsidR="00F45EC4" w:rsidRPr="00F40E48" w:rsidRDefault="00F45EC4" w:rsidP="0098425B">
      <w:pPr>
        <w:pStyle w:val="Default"/>
        <w:jc w:val="both"/>
        <w:rPr>
          <w:rFonts w:asciiTheme="minorHAnsi" w:hAnsiTheme="minorHAnsi" w:cs="Comic Sans MS"/>
          <w:color w:val="auto"/>
          <w:sz w:val="22"/>
          <w:szCs w:val="22"/>
        </w:rPr>
      </w:pPr>
    </w:p>
    <w:p w:rsidR="00350FFC" w:rsidRPr="00F40E48" w:rsidRDefault="00350FFC">
      <w:pPr>
        <w:spacing w:after="200" w:line="276" w:lineRule="auto"/>
        <w:rPr>
          <w:rFonts w:asciiTheme="minorHAnsi" w:eastAsiaTheme="minorHAnsi" w:hAnsiTheme="minorHAnsi" w:cs="Comic Sans MS"/>
          <w:b/>
          <w:bCs/>
          <w:sz w:val="22"/>
          <w:szCs w:val="22"/>
          <w:u w:val="single"/>
          <w:lang w:eastAsia="en-US"/>
        </w:rPr>
      </w:pPr>
    </w:p>
    <w:p w:rsidR="000A40A8" w:rsidRPr="00F40E48" w:rsidRDefault="000A40A8" w:rsidP="00093B4C">
      <w:pPr>
        <w:pStyle w:val="Default"/>
        <w:widowControl w:val="0"/>
        <w:jc w:val="both"/>
        <w:rPr>
          <w:rFonts w:asciiTheme="minorHAnsi" w:hAnsiTheme="minorHAnsi"/>
          <w:color w:val="auto"/>
          <w:sz w:val="22"/>
          <w:szCs w:val="22"/>
          <w:u w:val="single"/>
        </w:rPr>
      </w:pPr>
      <w:r w:rsidRPr="00F40E48">
        <w:rPr>
          <w:rFonts w:asciiTheme="minorHAnsi" w:hAnsiTheme="minorHAnsi" w:cs="Comic Sans MS"/>
          <w:b/>
          <w:bCs/>
          <w:color w:val="auto"/>
          <w:sz w:val="22"/>
          <w:szCs w:val="22"/>
          <w:u w:val="single"/>
        </w:rPr>
        <w:t xml:space="preserve">Article </w:t>
      </w:r>
      <w:r w:rsidR="00D66A89" w:rsidRPr="00F40E48">
        <w:rPr>
          <w:rFonts w:asciiTheme="minorHAnsi" w:hAnsiTheme="minorHAnsi" w:cs="Comic Sans MS"/>
          <w:b/>
          <w:bCs/>
          <w:color w:val="auto"/>
          <w:sz w:val="22"/>
          <w:szCs w:val="22"/>
          <w:u w:val="single"/>
        </w:rPr>
        <w:t>4</w:t>
      </w:r>
      <w:r w:rsidR="00662EFD" w:rsidRPr="00F40E48">
        <w:rPr>
          <w:rFonts w:asciiTheme="minorHAnsi" w:hAnsiTheme="minorHAnsi" w:cs="Comic Sans MS"/>
          <w:b/>
          <w:bCs/>
          <w:color w:val="auto"/>
          <w:sz w:val="22"/>
          <w:szCs w:val="22"/>
          <w:u w:val="single"/>
        </w:rPr>
        <w:t>.</w:t>
      </w:r>
      <w:r w:rsidRPr="00F40E48">
        <w:rPr>
          <w:rFonts w:asciiTheme="minorHAnsi" w:hAnsiTheme="minorHAnsi" w:cs="Comic Sans MS"/>
          <w:b/>
          <w:bCs/>
          <w:color w:val="auto"/>
          <w:sz w:val="22"/>
          <w:szCs w:val="22"/>
          <w:u w:val="single"/>
        </w:rPr>
        <w:t xml:space="preserve"> Etendue des droits concédés et finalité de leur utilisation </w:t>
      </w:r>
    </w:p>
    <w:p w:rsidR="00F45EC4" w:rsidRPr="00F40E48" w:rsidRDefault="00F45EC4"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§1. </w:t>
      </w:r>
      <w:r w:rsidR="00F310CD" w:rsidRPr="00F40E48">
        <w:rPr>
          <w:rFonts w:asciiTheme="minorHAnsi" w:hAnsiTheme="minorHAnsi" w:cs="Comic Sans MS"/>
          <w:color w:val="auto"/>
          <w:sz w:val="22"/>
          <w:szCs w:val="22"/>
        </w:rPr>
        <w:t>L’IWEPS</w:t>
      </w:r>
      <w:r w:rsidRPr="00F40E48">
        <w:rPr>
          <w:rFonts w:asciiTheme="minorHAnsi" w:hAnsiTheme="minorHAnsi" w:cs="Comic Sans MS"/>
          <w:color w:val="auto"/>
          <w:sz w:val="22"/>
          <w:szCs w:val="22"/>
        </w:rPr>
        <w:t xml:space="preserve"> concède à l’Utilisateur une licence non exclusive d’utilisation et non transmissible,</w:t>
      </w:r>
      <w:r w:rsidR="00F310CD" w:rsidRPr="00F40E48">
        <w:rPr>
          <w:rFonts w:asciiTheme="minorHAnsi" w:hAnsiTheme="minorHAnsi" w:cs="Comic Sans MS"/>
          <w:color w:val="auto"/>
          <w:sz w:val="22"/>
          <w:szCs w:val="22"/>
        </w:rPr>
        <w:t xml:space="preserve"> sauf accord préalable exprès de l’IWEPS</w:t>
      </w:r>
      <w:r w:rsidR="000E10D2">
        <w:rPr>
          <w:rFonts w:asciiTheme="minorHAnsi" w:hAnsiTheme="minorHAnsi" w:cs="Comic Sans MS"/>
          <w:color w:val="auto"/>
          <w:sz w:val="22"/>
          <w:szCs w:val="22"/>
        </w:rPr>
        <w:t>.</w:t>
      </w:r>
    </w:p>
    <w:p w:rsidR="00F45EC4" w:rsidRPr="00F40E48" w:rsidRDefault="00F45EC4" w:rsidP="0098425B">
      <w:pPr>
        <w:pStyle w:val="Default"/>
        <w:jc w:val="both"/>
        <w:rPr>
          <w:rFonts w:asciiTheme="minorHAnsi" w:hAnsiTheme="minorHAnsi" w:cs="Comic Sans MS"/>
          <w:color w:val="auto"/>
          <w:sz w:val="22"/>
          <w:szCs w:val="22"/>
        </w:rPr>
      </w:pPr>
    </w:p>
    <w:p w:rsidR="000A40A8" w:rsidRPr="00F40E48" w:rsidRDefault="00F310CD"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§2</w:t>
      </w:r>
      <w:r w:rsidR="000A40A8" w:rsidRPr="00F40E48">
        <w:rPr>
          <w:rFonts w:asciiTheme="minorHAnsi" w:hAnsiTheme="minorHAnsi" w:cs="Comic Sans MS"/>
          <w:color w:val="auto"/>
          <w:sz w:val="22"/>
          <w:szCs w:val="22"/>
        </w:rPr>
        <w:t>. L’Utilisateur accrédite une ou des personnes responsables faisant partie de ses services en vue de bénéficier de la licence et inscrit au bas de la licence la/les personne(s) responsables (s) ainsi que le nom du correspondant administratif</w:t>
      </w:r>
      <w:r w:rsidR="003C1FA1" w:rsidRPr="00F40E48">
        <w:rPr>
          <w:rStyle w:val="Appelnotedebasdep"/>
          <w:rFonts w:asciiTheme="minorHAnsi" w:hAnsiTheme="minorHAnsi" w:cs="Comic Sans MS"/>
          <w:color w:val="auto"/>
          <w:sz w:val="20"/>
          <w:szCs w:val="20"/>
        </w:rPr>
        <w:footnoteReference w:id="7"/>
      </w:r>
      <w:r w:rsidR="000E10D2">
        <w:rPr>
          <w:rFonts w:asciiTheme="minorHAnsi" w:hAnsiTheme="minorHAnsi" w:cs="Comic Sans MS"/>
          <w:color w:val="auto"/>
          <w:sz w:val="22"/>
          <w:szCs w:val="22"/>
        </w:rPr>
        <w:t>.</w:t>
      </w:r>
    </w:p>
    <w:p w:rsidR="00093B4C" w:rsidRPr="00F40E48" w:rsidRDefault="00093B4C" w:rsidP="0098425B">
      <w:pPr>
        <w:pStyle w:val="Default"/>
        <w:jc w:val="both"/>
        <w:rPr>
          <w:rFonts w:asciiTheme="minorHAnsi" w:hAnsiTheme="minorHAnsi" w:cs="Comic Sans MS"/>
          <w:b/>
          <w:bCs/>
          <w:color w:val="auto"/>
          <w:sz w:val="22"/>
          <w:szCs w:val="22"/>
          <w:u w:val="single"/>
        </w:rPr>
      </w:pPr>
    </w:p>
    <w:p w:rsidR="00093B4C" w:rsidRPr="00F40E48" w:rsidRDefault="00093B4C" w:rsidP="0098425B">
      <w:pPr>
        <w:pStyle w:val="Default"/>
        <w:jc w:val="both"/>
        <w:rPr>
          <w:rFonts w:asciiTheme="minorHAnsi" w:hAnsiTheme="minorHAnsi" w:cs="Comic Sans MS"/>
          <w:b/>
          <w:bCs/>
          <w:color w:val="auto"/>
          <w:sz w:val="22"/>
          <w:szCs w:val="22"/>
          <w:u w:val="single"/>
        </w:rPr>
      </w:pPr>
    </w:p>
    <w:p w:rsidR="000A40A8" w:rsidRPr="00F40E48" w:rsidRDefault="000A40A8" w:rsidP="0098425B">
      <w:pPr>
        <w:pStyle w:val="Default"/>
        <w:jc w:val="both"/>
        <w:rPr>
          <w:rFonts w:asciiTheme="minorHAnsi" w:hAnsiTheme="minorHAnsi"/>
          <w:color w:val="auto"/>
          <w:sz w:val="22"/>
          <w:szCs w:val="22"/>
          <w:u w:val="single"/>
        </w:rPr>
      </w:pPr>
      <w:r w:rsidRPr="00F40E48">
        <w:rPr>
          <w:rFonts w:asciiTheme="minorHAnsi" w:hAnsiTheme="minorHAnsi" w:cs="Comic Sans MS"/>
          <w:b/>
          <w:bCs/>
          <w:color w:val="auto"/>
          <w:sz w:val="22"/>
          <w:szCs w:val="22"/>
          <w:u w:val="single"/>
        </w:rPr>
        <w:t xml:space="preserve">Article </w:t>
      </w:r>
      <w:r w:rsidR="00D66A89" w:rsidRPr="00F40E48">
        <w:rPr>
          <w:rFonts w:asciiTheme="minorHAnsi" w:hAnsiTheme="minorHAnsi" w:cs="Comic Sans MS"/>
          <w:b/>
          <w:bCs/>
          <w:color w:val="auto"/>
          <w:sz w:val="22"/>
          <w:szCs w:val="22"/>
          <w:u w:val="single"/>
        </w:rPr>
        <w:t>5</w:t>
      </w:r>
      <w:r w:rsidR="00662EFD" w:rsidRPr="00F40E48">
        <w:rPr>
          <w:rFonts w:asciiTheme="minorHAnsi" w:hAnsiTheme="minorHAnsi" w:cs="Comic Sans MS"/>
          <w:b/>
          <w:bCs/>
          <w:color w:val="auto"/>
          <w:sz w:val="22"/>
          <w:szCs w:val="22"/>
          <w:u w:val="single"/>
        </w:rPr>
        <w:t>.</w:t>
      </w:r>
      <w:r w:rsidRPr="00F40E48">
        <w:rPr>
          <w:rFonts w:asciiTheme="minorHAnsi" w:hAnsiTheme="minorHAnsi" w:cs="Comic Sans MS"/>
          <w:b/>
          <w:bCs/>
          <w:color w:val="auto"/>
          <w:sz w:val="22"/>
          <w:szCs w:val="22"/>
          <w:u w:val="single"/>
        </w:rPr>
        <w:t xml:space="preserve"> Prix </w:t>
      </w:r>
    </w:p>
    <w:p w:rsidR="00F45EC4" w:rsidRPr="00F40E48" w:rsidRDefault="00F45EC4"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La mise à dispos</w:t>
      </w:r>
      <w:r w:rsidR="00F310CD" w:rsidRPr="00F40E48">
        <w:rPr>
          <w:rFonts w:asciiTheme="minorHAnsi" w:hAnsiTheme="minorHAnsi" w:cs="Comic Sans MS"/>
          <w:color w:val="auto"/>
          <w:sz w:val="22"/>
          <w:szCs w:val="22"/>
        </w:rPr>
        <w:t>ition des Données est gratuite.</w:t>
      </w:r>
    </w:p>
    <w:p w:rsidR="00687224" w:rsidRPr="00F40E48" w:rsidRDefault="00687224" w:rsidP="0098425B">
      <w:pPr>
        <w:pStyle w:val="Default"/>
        <w:jc w:val="both"/>
        <w:rPr>
          <w:rFonts w:asciiTheme="minorHAnsi" w:hAnsiTheme="minorHAnsi" w:cs="Comic Sans MS"/>
          <w:b/>
          <w:bCs/>
          <w:color w:val="auto"/>
          <w:sz w:val="22"/>
          <w:szCs w:val="22"/>
          <w:u w:val="single"/>
        </w:rPr>
      </w:pPr>
    </w:p>
    <w:p w:rsidR="00625CC8" w:rsidRPr="00F40E48" w:rsidRDefault="00625CC8" w:rsidP="0098425B">
      <w:pPr>
        <w:pStyle w:val="Default"/>
        <w:jc w:val="both"/>
        <w:rPr>
          <w:rFonts w:asciiTheme="minorHAnsi" w:hAnsiTheme="minorHAnsi" w:cs="Comic Sans MS"/>
          <w:b/>
          <w:bCs/>
          <w:color w:val="auto"/>
          <w:sz w:val="22"/>
          <w:szCs w:val="22"/>
          <w:u w:val="single"/>
        </w:rPr>
      </w:pPr>
    </w:p>
    <w:p w:rsidR="000A40A8" w:rsidRPr="00F40E48" w:rsidRDefault="000A40A8" w:rsidP="0098425B">
      <w:pPr>
        <w:pStyle w:val="Default"/>
        <w:jc w:val="both"/>
        <w:rPr>
          <w:rFonts w:asciiTheme="minorHAnsi" w:hAnsiTheme="minorHAnsi"/>
          <w:color w:val="auto"/>
          <w:sz w:val="22"/>
          <w:szCs w:val="22"/>
          <w:u w:val="single"/>
        </w:rPr>
      </w:pPr>
      <w:r w:rsidRPr="00F40E48">
        <w:rPr>
          <w:rFonts w:asciiTheme="minorHAnsi" w:hAnsiTheme="minorHAnsi" w:cs="Comic Sans MS"/>
          <w:b/>
          <w:bCs/>
          <w:color w:val="auto"/>
          <w:sz w:val="22"/>
          <w:szCs w:val="22"/>
          <w:u w:val="single"/>
        </w:rPr>
        <w:t xml:space="preserve">Article </w:t>
      </w:r>
      <w:r w:rsidR="00D66A89" w:rsidRPr="00F40E48">
        <w:rPr>
          <w:rFonts w:asciiTheme="minorHAnsi" w:hAnsiTheme="minorHAnsi" w:cs="Comic Sans MS"/>
          <w:b/>
          <w:bCs/>
          <w:color w:val="auto"/>
          <w:sz w:val="22"/>
          <w:szCs w:val="22"/>
          <w:u w:val="single"/>
        </w:rPr>
        <w:t>6</w:t>
      </w:r>
      <w:r w:rsidR="00662EFD" w:rsidRPr="00F40E48">
        <w:rPr>
          <w:rFonts w:asciiTheme="minorHAnsi" w:hAnsiTheme="minorHAnsi" w:cs="Comic Sans MS"/>
          <w:b/>
          <w:bCs/>
          <w:color w:val="auto"/>
          <w:sz w:val="22"/>
          <w:szCs w:val="22"/>
          <w:u w:val="single"/>
        </w:rPr>
        <w:t>.</w:t>
      </w:r>
      <w:r w:rsidRPr="00F40E48">
        <w:rPr>
          <w:rFonts w:asciiTheme="minorHAnsi" w:hAnsiTheme="minorHAnsi" w:cs="Comic Sans MS"/>
          <w:b/>
          <w:bCs/>
          <w:color w:val="auto"/>
          <w:sz w:val="22"/>
          <w:szCs w:val="22"/>
          <w:u w:val="single"/>
        </w:rPr>
        <w:t xml:space="preserve"> Gestion et adaptation des Données </w:t>
      </w:r>
    </w:p>
    <w:p w:rsidR="00CE64D0" w:rsidRPr="00F40E48" w:rsidRDefault="00CE64D0"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§1. </w:t>
      </w:r>
      <w:r w:rsidR="00F40E48">
        <w:rPr>
          <w:rFonts w:asciiTheme="minorHAnsi" w:hAnsiTheme="minorHAnsi" w:cs="Comic Sans MS"/>
          <w:color w:val="auto"/>
          <w:sz w:val="22"/>
          <w:szCs w:val="22"/>
        </w:rPr>
        <w:t>L</w:t>
      </w:r>
      <w:r w:rsidR="00F310CD" w:rsidRPr="00F40E48">
        <w:rPr>
          <w:rFonts w:asciiTheme="minorHAnsi" w:hAnsiTheme="minorHAnsi" w:cs="Comic Sans MS"/>
          <w:color w:val="auto"/>
          <w:sz w:val="22"/>
          <w:szCs w:val="22"/>
        </w:rPr>
        <w:t>’IWEPS</w:t>
      </w:r>
      <w:r w:rsidRPr="00F40E48">
        <w:rPr>
          <w:rFonts w:asciiTheme="minorHAnsi" w:hAnsiTheme="minorHAnsi" w:cs="Comic Sans MS"/>
          <w:color w:val="auto"/>
          <w:sz w:val="22"/>
          <w:szCs w:val="22"/>
        </w:rPr>
        <w:t xml:space="preserve"> </w:t>
      </w:r>
      <w:r w:rsidR="00F40E48">
        <w:rPr>
          <w:rFonts w:asciiTheme="minorHAnsi" w:hAnsiTheme="minorHAnsi" w:cs="Comic Sans MS"/>
          <w:color w:val="auto"/>
          <w:sz w:val="22"/>
          <w:szCs w:val="22"/>
        </w:rPr>
        <w:t xml:space="preserve">et le SPW </w:t>
      </w:r>
      <w:r w:rsidR="00F310CD" w:rsidRPr="00F40E48">
        <w:rPr>
          <w:rFonts w:asciiTheme="minorHAnsi" w:hAnsiTheme="minorHAnsi" w:cs="Comic Sans MS"/>
          <w:color w:val="auto"/>
          <w:sz w:val="22"/>
          <w:szCs w:val="22"/>
        </w:rPr>
        <w:t>sont les</w:t>
      </w:r>
      <w:r w:rsidRPr="00F40E48">
        <w:rPr>
          <w:rFonts w:asciiTheme="minorHAnsi" w:hAnsiTheme="minorHAnsi" w:cs="Comic Sans MS"/>
          <w:color w:val="auto"/>
          <w:sz w:val="22"/>
          <w:szCs w:val="22"/>
        </w:rPr>
        <w:t xml:space="preserve"> seul</w:t>
      </w:r>
      <w:r w:rsidR="00F310CD" w:rsidRPr="00F40E48">
        <w:rPr>
          <w:rFonts w:asciiTheme="minorHAnsi" w:hAnsiTheme="minorHAnsi" w:cs="Comic Sans MS"/>
          <w:color w:val="auto"/>
          <w:sz w:val="22"/>
          <w:szCs w:val="22"/>
        </w:rPr>
        <w:t>s</w:t>
      </w:r>
      <w:r w:rsidRPr="00F40E48">
        <w:rPr>
          <w:rFonts w:asciiTheme="minorHAnsi" w:hAnsiTheme="minorHAnsi" w:cs="Comic Sans MS"/>
          <w:color w:val="auto"/>
          <w:sz w:val="22"/>
          <w:szCs w:val="22"/>
        </w:rPr>
        <w:t xml:space="preserve"> habilité</w:t>
      </w:r>
      <w:r w:rsidR="00F310CD" w:rsidRPr="00F40E48">
        <w:rPr>
          <w:rFonts w:asciiTheme="minorHAnsi" w:hAnsiTheme="minorHAnsi" w:cs="Comic Sans MS"/>
          <w:color w:val="auto"/>
          <w:sz w:val="22"/>
          <w:szCs w:val="22"/>
        </w:rPr>
        <w:t>s</w:t>
      </w:r>
      <w:r w:rsidRPr="00F40E48">
        <w:rPr>
          <w:rFonts w:asciiTheme="minorHAnsi" w:hAnsiTheme="minorHAnsi" w:cs="Comic Sans MS"/>
          <w:color w:val="auto"/>
          <w:sz w:val="22"/>
          <w:szCs w:val="22"/>
        </w:rPr>
        <w:t xml:space="preserve"> à gérer et à diffuser les Données, leurs mises à jour et leurs améliorations. </w:t>
      </w:r>
    </w:p>
    <w:p w:rsidR="00CE64D0" w:rsidRPr="00F40E48" w:rsidRDefault="00CE64D0"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Toutefois, lorsqu’il procède à des opérations qui peuvent donner lieu à une mise à jour des Données, l’Utilisateur transmet une copie des Données </w:t>
      </w:r>
      <w:r w:rsidR="00A01C16" w:rsidRPr="00F40E48">
        <w:rPr>
          <w:rFonts w:asciiTheme="minorHAnsi" w:hAnsiTheme="minorHAnsi" w:cs="Comic Sans MS"/>
          <w:color w:val="auto"/>
          <w:sz w:val="22"/>
          <w:szCs w:val="22"/>
        </w:rPr>
        <w:t xml:space="preserve">proposées pour la </w:t>
      </w:r>
      <w:r w:rsidRPr="00F40E48">
        <w:rPr>
          <w:rFonts w:asciiTheme="minorHAnsi" w:hAnsiTheme="minorHAnsi" w:cs="Comic Sans MS"/>
          <w:color w:val="auto"/>
          <w:sz w:val="22"/>
          <w:szCs w:val="22"/>
        </w:rPr>
        <w:t xml:space="preserve">mise à jour </w:t>
      </w:r>
      <w:r w:rsidR="00F310CD" w:rsidRPr="00F40E48">
        <w:rPr>
          <w:rFonts w:asciiTheme="minorHAnsi" w:hAnsiTheme="minorHAnsi" w:cs="Comic Sans MS"/>
          <w:color w:val="auto"/>
          <w:sz w:val="22"/>
          <w:szCs w:val="22"/>
        </w:rPr>
        <w:t>à l’IWEPS</w:t>
      </w:r>
      <w:r w:rsidR="00473EB7" w:rsidRPr="00F40E48">
        <w:rPr>
          <w:rStyle w:val="Appelnotedebasdep"/>
          <w:rFonts w:asciiTheme="minorHAnsi" w:hAnsiTheme="minorHAnsi" w:cs="Comic Sans MS"/>
          <w:color w:val="auto"/>
          <w:sz w:val="20"/>
          <w:szCs w:val="20"/>
        </w:rPr>
        <w:footnoteReference w:id="8"/>
      </w:r>
      <w:r w:rsidRPr="00F40E48">
        <w:rPr>
          <w:rFonts w:asciiTheme="minorHAnsi" w:hAnsiTheme="minorHAnsi" w:cs="Comic Sans MS"/>
          <w:color w:val="auto"/>
          <w:sz w:val="22"/>
          <w:szCs w:val="22"/>
        </w:rPr>
        <w:t xml:space="preserve"> dans le même format que celui des Données reçues. </w:t>
      </w:r>
    </w:p>
    <w:p w:rsidR="00CE64D0" w:rsidRPr="00F40E48" w:rsidRDefault="00CE64D0"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L’Utilisateur signale</w:t>
      </w:r>
      <w:r w:rsidR="00A01C16" w:rsidRPr="00F40E48">
        <w:rPr>
          <w:rFonts w:asciiTheme="minorHAnsi" w:hAnsiTheme="minorHAnsi" w:cs="Comic Sans MS"/>
          <w:color w:val="auto"/>
          <w:sz w:val="22"/>
          <w:szCs w:val="22"/>
        </w:rPr>
        <w:t xml:space="preserve"> immédiatement</w:t>
      </w:r>
      <w:r w:rsidRPr="00F40E48">
        <w:rPr>
          <w:rFonts w:asciiTheme="minorHAnsi" w:hAnsiTheme="minorHAnsi" w:cs="Comic Sans MS"/>
          <w:color w:val="auto"/>
          <w:sz w:val="22"/>
          <w:szCs w:val="22"/>
        </w:rPr>
        <w:t xml:space="preserve"> </w:t>
      </w:r>
      <w:r w:rsidR="00F310CD" w:rsidRPr="00F40E48">
        <w:rPr>
          <w:rFonts w:asciiTheme="minorHAnsi" w:hAnsiTheme="minorHAnsi" w:cs="Comic Sans MS"/>
          <w:color w:val="auto"/>
          <w:sz w:val="22"/>
          <w:szCs w:val="22"/>
        </w:rPr>
        <w:t>à l’IWEPS</w:t>
      </w:r>
      <w:r w:rsidRPr="00F40E48">
        <w:rPr>
          <w:rFonts w:asciiTheme="minorHAnsi" w:hAnsiTheme="minorHAnsi" w:cs="Comic Sans MS"/>
          <w:color w:val="auto"/>
          <w:sz w:val="20"/>
          <w:szCs w:val="20"/>
        </w:rPr>
        <w:t xml:space="preserve"> </w:t>
      </w:r>
      <w:r w:rsidRPr="00F40E48">
        <w:rPr>
          <w:rFonts w:asciiTheme="minorHAnsi" w:hAnsiTheme="minorHAnsi" w:cs="Comic Sans MS"/>
          <w:color w:val="auto"/>
          <w:sz w:val="22"/>
          <w:szCs w:val="22"/>
        </w:rPr>
        <w:t>tout défaut ou anomalie qu’il découvre dans les Données</w:t>
      </w:r>
      <w:r w:rsidR="00F310CD" w:rsidRPr="00F40E48">
        <w:rPr>
          <w:rFonts w:asciiTheme="minorHAnsi" w:hAnsiTheme="minorHAnsi" w:cs="Comic Sans MS"/>
          <w:color w:val="auto"/>
          <w:sz w:val="22"/>
          <w:szCs w:val="22"/>
        </w:rPr>
        <w:t xml:space="preserve"> (compte tenu des limites propres aux données décrites dans la note méthodologique)</w:t>
      </w:r>
      <w:r w:rsidRPr="00F40E48">
        <w:rPr>
          <w:rFonts w:asciiTheme="minorHAnsi" w:hAnsiTheme="minorHAnsi" w:cs="Comic Sans MS"/>
          <w:color w:val="auto"/>
          <w:sz w:val="22"/>
          <w:szCs w:val="22"/>
        </w:rPr>
        <w:t xml:space="preserve">, ainsi que toute information susceptible d’améliorer les Données. </w:t>
      </w:r>
    </w:p>
    <w:p w:rsidR="00CE64D0" w:rsidRPr="00F40E48" w:rsidRDefault="00CE64D0" w:rsidP="0098425B">
      <w:pPr>
        <w:pStyle w:val="Default"/>
        <w:jc w:val="both"/>
        <w:rPr>
          <w:rFonts w:asciiTheme="minorHAnsi" w:hAnsiTheme="minorHAnsi" w:cs="Comic Sans MS"/>
          <w:color w:val="auto"/>
          <w:sz w:val="22"/>
          <w:szCs w:val="22"/>
        </w:rPr>
      </w:pPr>
    </w:p>
    <w:p w:rsidR="00096131" w:rsidRPr="00F40E48" w:rsidRDefault="00096131" w:rsidP="00C90861">
      <w:pPr>
        <w:pStyle w:val="Titre1"/>
        <w:rPr>
          <w:rFonts w:asciiTheme="minorHAnsi" w:eastAsiaTheme="minorHAnsi" w:hAnsiTheme="minorHAnsi"/>
          <w:sz w:val="24"/>
          <w:lang w:eastAsia="en-US"/>
        </w:rPr>
      </w:pPr>
    </w:p>
    <w:p w:rsidR="000A40A8" w:rsidRPr="00F40E48" w:rsidRDefault="000A40A8" w:rsidP="0098425B">
      <w:pPr>
        <w:pStyle w:val="Default"/>
        <w:jc w:val="both"/>
        <w:rPr>
          <w:rFonts w:asciiTheme="minorHAnsi" w:hAnsiTheme="minorHAnsi"/>
          <w:color w:val="auto"/>
          <w:sz w:val="22"/>
          <w:szCs w:val="22"/>
          <w:u w:val="single"/>
        </w:rPr>
      </w:pPr>
      <w:r w:rsidRPr="00F40E48">
        <w:rPr>
          <w:rFonts w:asciiTheme="minorHAnsi" w:hAnsiTheme="minorHAnsi" w:cs="Comic Sans MS"/>
          <w:b/>
          <w:bCs/>
          <w:color w:val="auto"/>
          <w:sz w:val="22"/>
          <w:szCs w:val="22"/>
          <w:u w:val="single"/>
        </w:rPr>
        <w:t xml:space="preserve">Article </w:t>
      </w:r>
      <w:r w:rsidR="00D66A89" w:rsidRPr="00F40E48">
        <w:rPr>
          <w:rFonts w:asciiTheme="minorHAnsi" w:hAnsiTheme="minorHAnsi" w:cs="Comic Sans MS"/>
          <w:b/>
          <w:bCs/>
          <w:color w:val="auto"/>
          <w:sz w:val="22"/>
          <w:szCs w:val="22"/>
          <w:u w:val="single"/>
        </w:rPr>
        <w:t>7</w:t>
      </w:r>
      <w:r w:rsidR="00662EFD" w:rsidRPr="00F40E48">
        <w:rPr>
          <w:rFonts w:asciiTheme="minorHAnsi" w:hAnsiTheme="minorHAnsi" w:cs="Comic Sans MS"/>
          <w:b/>
          <w:bCs/>
          <w:color w:val="auto"/>
          <w:sz w:val="22"/>
          <w:szCs w:val="22"/>
          <w:u w:val="single"/>
        </w:rPr>
        <w:t>.</w:t>
      </w:r>
      <w:r w:rsidRPr="00F40E48">
        <w:rPr>
          <w:rFonts w:asciiTheme="minorHAnsi" w:hAnsiTheme="minorHAnsi" w:cs="Comic Sans MS"/>
          <w:b/>
          <w:bCs/>
          <w:color w:val="auto"/>
          <w:sz w:val="22"/>
          <w:szCs w:val="22"/>
          <w:u w:val="single"/>
        </w:rPr>
        <w:t xml:space="preserve"> Responsabilité </w:t>
      </w:r>
      <w:r w:rsidR="006D5EB8" w:rsidRPr="00F40E48">
        <w:rPr>
          <w:rFonts w:asciiTheme="minorHAnsi" w:hAnsiTheme="minorHAnsi" w:cs="Comic Sans MS"/>
          <w:b/>
          <w:bCs/>
          <w:color w:val="auto"/>
          <w:sz w:val="22"/>
          <w:szCs w:val="22"/>
          <w:u w:val="single"/>
        </w:rPr>
        <w:t>de l’IWEPS</w:t>
      </w:r>
      <w:r w:rsidRPr="00F40E48">
        <w:rPr>
          <w:rFonts w:asciiTheme="minorHAnsi" w:hAnsiTheme="minorHAnsi" w:cs="Comic Sans MS"/>
          <w:b/>
          <w:bCs/>
          <w:color w:val="auto"/>
          <w:sz w:val="22"/>
          <w:szCs w:val="22"/>
          <w:u w:val="single"/>
        </w:rPr>
        <w:t xml:space="preserve"> </w:t>
      </w:r>
      <w:r w:rsidR="0049320B" w:rsidRPr="00F40E48">
        <w:rPr>
          <w:rFonts w:asciiTheme="minorHAnsi" w:hAnsiTheme="minorHAnsi" w:cs="Comic Sans MS"/>
          <w:b/>
          <w:bCs/>
          <w:color w:val="auto"/>
          <w:sz w:val="22"/>
          <w:szCs w:val="22"/>
          <w:u w:val="single"/>
        </w:rPr>
        <w:t>et du SPW</w:t>
      </w:r>
    </w:p>
    <w:p w:rsidR="00CE64D0" w:rsidRPr="00F40E48" w:rsidRDefault="00CE64D0"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§1. Les Données n’ont aucune valeur légale</w:t>
      </w:r>
      <w:r w:rsidR="00D90851" w:rsidRPr="00F40E48">
        <w:rPr>
          <w:rFonts w:asciiTheme="minorHAnsi" w:hAnsiTheme="minorHAnsi" w:cs="Comic Sans MS"/>
          <w:color w:val="auto"/>
          <w:sz w:val="22"/>
          <w:szCs w:val="22"/>
        </w:rPr>
        <w:t xml:space="preserve"> </w:t>
      </w:r>
      <w:r w:rsidRPr="00F40E48">
        <w:rPr>
          <w:rFonts w:asciiTheme="minorHAnsi" w:hAnsiTheme="minorHAnsi" w:cs="Comic Sans MS"/>
          <w:color w:val="auto"/>
          <w:sz w:val="22"/>
          <w:szCs w:val="22"/>
        </w:rPr>
        <w:t xml:space="preserve">et sont mises à la disposition de l’Utilisateur à titre informatif. </w:t>
      </w:r>
      <w:r w:rsidR="009349AA" w:rsidRPr="00F40E48">
        <w:rPr>
          <w:rFonts w:asciiTheme="minorHAnsi" w:hAnsiTheme="minorHAnsi" w:cs="Comic Sans MS"/>
          <w:color w:val="auto"/>
          <w:sz w:val="22"/>
          <w:szCs w:val="22"/>
        </w:rPr>
        <w:t>L’IWEPS et l</w:t>
      </w:r>
      <w:r w:rsidRPr="00F40E48">
        <w:rPr>
          <w:rFonts w:asciiTheme="minorHAnsi" w:hAnsiTheme="minorHAnsi" w:cs="Comic Sans MS"/>
          <w:color w:val="auto"/>
          <w:sz w:val="22"/>
          <w:szCs w:val="22"/>
        </w:rPr>
        <w:t>e SPW</w:t>
      </w:r>
      <w:r w:rsidR="00D90851" w:rsidRPr="00F40E48">
        <w:rPr>
          <w:rFonts w:asciiTheme="minorHAnsi" w:hAnsiTheme="minorHAnsi" w:cs="Comic Sans MS"/>
          <w:color w:val="auto"/>
          <w:sz w:val="22"/>
          <w:szCs w:val="22"/>
        </w:rPr>
        <w:t xml:space="preserve"> </w:t>
      </w:r>
      <w:r w:rsidRPr="00F40E48">
        <w:rPr>
          <w:rFonts w:asciiTheme="minorHAnsi" w:hAnsiTheme="minorHAnsi" w:cs="Comic Sans MS"/>
          <w:color w:val="auto"/>
          <w:sz w:val="22"/>
          <w:szCs w:val="22"/>
        </w:rPr>
        <w:t>ne peu</w:t>
      </w:r>
      <w:r w:rsidR="00D90851" w:rsidRPr="00F40E48">
        <w:rPr>
          <w:rFonts w:asciiTheme="minorHAnsi" w:hAnsiTheme="minorHAnsi" w:cs="Comic Sans MS"/>
          <w:color w:val="auto"/>
          <w:sz w:val="22"/>
          <w:szCs w:val="22"/>
        </w:rPr>
        <w:t>ven</w:t>
      </w:r>
      <w:r w:rsidRPr="00F40E48">
        <w:rPr>
          <w:rFonts w:asciiTheme="minorHAnsi" w:hAnsiTheme="minorHAnsi" w:cs="Comic Sans MS"/>
          <w:color w:val="auto"/>
          <w:sz w:val="22"/>
          <w:szCs w:val="22"/>
        </w:rPr>
        <w:t xml:space="preserve">t être tenu responsable de dommages directs ou indirects </w:t>
      </w:r>
      <w:r w:rsidR="00923A3A" w:rsidRPr="00F40E48">
        <w:rPr>
          <w:rFonts w:asciiTheme="minorHAnsi" w:hAnsiTheme="minorHAnsi" w:cs="Comic Sans MS"/>
          <w:color w:val="auto"/>
          <w:sz w:val="22"/>
          <w:szCs w:val="22"/>
        </w:rPr>
        <w:t>qui pourraient subvenir par suite de l’information fournie</w:t>
      </w:r>
      <w:r w:rsidRPr="00F40E48">
        <w:rPr>
          <w:rFonts w:asciiTheme="minorHAnsi" w:hAnsiTheme="minorHAnsi" w:cs="Comic Sans MS"/>
          <w:color w:val="auto"/>
          <w:sz w:val="22"/>
          <w:szCs w:val="22"/>
        </w:rPr>
        <w:t>.</w:t>
      </w:r>
    </w:p>
    <w:p w:rsidR="00CE64D0" w:rsidRPr="00F40E48" w:rsidRDefault="00CE64D0" w:rsidP="0098425B">
      <w:pPr>
        <w:pStyle w:val="Default"/>
        <w:jc w:val="both"/>
        <w:rPr>
          <w:rFonts w:asciiTheme="minorHAnsi" w:hAnsiTheme="minorHAnsi" w:cs="Comic Sans MS"/>
          <w:color w:val="auto"/>
          <w:sz w:val="22"/>
          <w:szCs w:val="22"/>
        </w:rPr>
      </w:pPr>
    </w:p>
    <w:p w:rsidR="000A40A8" w:rsidRPr="00F40E48" w:rsidRDefault="004D1FBF"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§2. </w:t>
      </w:r>
      <w:r w:rsidR="009349AA" w:rsidRPr="00F40E48">
        <w:rPr>
          <w:rFonts w:asciiTheme="minorHAnsi" w:hAnsiTheme="minorHAnsi" w:cs="Comic Sans MS"/>
          <w:color w:val="auto"/>
          <w:sz w:val="22"/>
          <w:szCs w:val="22"/>
        </w:rPr>
        <w:t>L</w:t>
      </w:r>
      <w:r w:rsidR="00D90851" w:rsidRPr="00F40E48">
        <w:rPr>
          <w:rFonts w:asciiTheme="minorHAnsi" w:hAnsiTheme="minorHAnsi" w:cs="Comic Sans MS"/>
          <w:color w:val="auto"/>
          <w:sz w:val="22"/>
          <w:szCs w:val="22"/>
        </w:rPr>
        <w:t>’IWEPS</w:t>
      </w:r>
      <w:r w:rsidR="000A40A8" w:rsidRPr="00F40E48">
        <w:rPr>
          <w:rFonts w:asciiTheme="minorHAnsi" w:hAnsiTheme="minorHAnsi" w:cs="Comic Sans MS"/>
          <w:color w:val="auto"/>
          <w:sz w:val="22"/>
          <w:szCs w:val="22"/>
        </w:rPr>
        <w:t xml:space="preserve"> </w:t>
      </w:r>
      <w:r w:rsidR="009349AA" w:rsidRPr="00F40E48">
        <w:rPr>
          <w:rFonts w:asciiTheme="minorHAnsi" w:hAnsiTheme="minorHAnsi" w:cs="Comic Sans MS"/>
          <w:color w:val="auto"/>
          <w:sz w:val="22"/>
          <w:szCs w:val="22"/>
        </w:rPr>
        <w:t xml:space="preserve">et le SPW </w:t>
      </w:r>
      <w:r w:rsidR="00D90851" w:rsidRPr="00F40E48">
        <w:rPr>
          <w:rFonts w:asciiTheme="minorHAnsi" w:hAnsiTheme="minorHAnsi" w:cs="Comic Sans MS"/>
          <w:color w:val="auto"/>
          <w:sz w:val="22"/>
          <w:szCs w:val="22"/>
        </w:rPr>
        <w:t xml:space="preserve">ne sont </w:t>
      </w:r>
      <w:r w:rsidR="000A40A8" w:rsidRPr="00F40E48">
        <w:rPr>
          <w:rFonts w:asciiTheme="minorHAnsi" w:hAnsiTheme="minorHAnsi" w:cs="Comic Sans MS"/>
          <w:color w:val="auto"/>
          <w:sz w:val="22"/>
          <w:szCs w:val="22"/>
        </w:rPr>
        <w:t>responsable</w:t>
      </w:r>
      <w:r w:rsidR="00D90851" w:rsidRPr="00F40E48">
        <w:rPr>
          <w:rFonts w:asciiTheme="minorHAnsi" w:hAnsiTheme="minorHAnsi" w:cs="Comic Sans MS"/>
          <w:color w:val="auto"/>
          <w:sz w:val="22"/>
          <w:szCs w:val="22"/>
        </w:rPr>
        <w:t>s</w:t>
      </w:r>
      <w:r w:rsidR="000A40A8" w:rsidRPr="00F40E48">
        <w:rPr>
          <w:rFonts w:asciiTheme="minorHAnsi" w:hAnsiTheme="minorHAnsi" w:cs="Comic Sans MS"/>
          <w:color w:val="auto"/>
          <w:sz w:val="22"/>
          <w:szCs w:val="22"/>
        </w:rPr>
        <w:t xml:space="preserve"> ni des cas d’inadéquation des Données aux besoins de l’Utilisateur</w:t>
      </w:r>
      <w:r w:rsidR="00B46334" w:rsidRPr="00F40E48">
        <w:rPr>
          <w:rFonts w:asciiTheme="minorHAnsi" w:hAnsiTheme="minorHAnsi" w:cs="Comic Sans MS"/>
          <w:color w:val="auto"/>
          <w:sz w:val="22"/>
          <w:szCs w:val="22"/>
        </w:rPr>
        <w:t>,</w:t>
      </w:r>
      <w:r w:rsidR="000A40A8" w:rsidRPr="00F40E48">
        <w:rPr>
          <w:rFonts w:asciiTheme="minorHAnsi" w:hAnsiTheme="minorHAnsi" w:cs="Comic Sans MS"/>
          <w:color w:val="auto"/>
          <w:sz w:val="22"/>
          <w:szCs w:val="22"/>
        </w:rPr>
        <w:t xml:space="preserve"> ni des cas où l’Utilisateur fait une utilisation inopportune ou une mauvaise interprétation des Données. </w:t>
      </w:r>
    </w:p>
    <w:p w:rsidR="00CE64D0" w:rsidRPr="00F40E48" w:rsidRDefault="00CE64D0"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lastRenderedPageBreak/>
        <w:t>§</w:t>
      </w:r>
      <w:r w:rsidR="004D1FBF" w:rsidRPr="00F40E48">
        <w:rPr>
          <w:rFonts w:asciiTheme="minorHAnsi" w:hAnsiTheme="minorHAnsi" w:cs="Comic Sans MS"/>
          <w:color w:val="auto"/>
          <w:sz w:val="22"/>
          <w:szCs w:val="22"/>
        </w:rPr>
        <w:t>3</w:t>
      </w:r>
      <w:r w:rsidRPr="00F40E48">
        <w:rPr>
          <w:rFonts w:asciiTheme="minorHAnsi" w:hAnsiTheme="minorHAnsi" w:cs="Comic Sans MS"/>
          <w:color w:val="auto"/>
          <w:sz w:val="22"/>
          <w:szCs w:val="22"/>
        </w:rPr>
        <w:t xml:space="preserve">. </w:t>
      </w:r>
      <w:r w:rsidR="00D90851" w:rsidRPr="00F40E48">
        <w:rPr>
          <w:rFonts w:asciiTheme="minorHAnsi" w:hAnsiTheme="minorHAnsi" w:cs="Comic Sans MS"/>
          <w:color w:val="auto"/>
          <w:sz w:val="22"/>
          <w:szCs w:val="22"/>
        </w:rPr>
        <w:t>L’IWEPS et les SPW</w:t>
      </w:r>
      <w:r w:rsidRPr="00F40E48">
        <w:rPr>
          <w:rFonts w:asciiTheme="minorHAnsi" w:hAnsiTheme="minorHAnsi" w:cs="Comic Sans MS"/>
          <w:color w:val="auto"/>
          <w:sz w:val="22"/>
          <w:szCs w:val="22"/>
        </w:rPr>
        <w:t xml:space="preserve"> met</w:t>
      </w:r>
      <w:r w:rsidR="00D90851" w:rsidRPr="00F40E48">
        <w:rPr>
          <w:rFonts w:asciiTheme="minorHAnsi" w:hAnsiTheme="minorHAnsi" w:cs="Comic Sans MS"/>
          <w:color w:val="auto"/>
          <w:sz w:val="22"/>
          <w:szCs w:val="22"/>
        </w:rPr>
        <w:t>tent</w:t>
      </w:r>
      <w:r w:rsidRPr="00F40E48">
        <w:rPr>
          <w:rFonts w:asciiTheme="minorHAnsi" w:hAnsiTheme="minorHAnsi" w:cs="Comic Sans MS"/>
          <w:color w:val="auto"/>
          <w:sz w:val="22"/>
          <w:szCs w:val="22"/>
        </w:rPr>
        <w:t xml:space="preserve"> tout en </w:t>
      </w:r>
      <w:r w:rsidR="00B46334" w:rsidRPr="00F40E48">
        <w:rPr>
          <w:rFonts w:asciiTheme="minorHAnsi" w:hAnsiTheme="minorHAnsi" w:cs="Comic Sans MS"/>
          <w:color w:val="auto"/>
          <w:sz w:val="22"/>
          <w:szCs w:val="22"/>
        </w:rPr>
        <w:t>œuvre</w:t>
      </w:r>
      <w:r w:rsidRPr="00F40E48">
        <w:rPr>
          <w:rFonts w:asciiTheme="minorHAnsi" w:hAnsiTheme="minorHAnsi" w:cs="Comic Sans MS"/>
          <w:color w:val="auto"/>
          <w:sz w:val="22"/>
          <w:szCs w:val="22"/>
        </w:rPr>
        <w:t xml:space="preserve"> pour communiquer les Données les plus fiables </w:t>
      </w:r>
      <w:r w:rsidR="00BA2358" w:rsidRPr="00F40E48">
        <w:rPr>
          <w:rFonts w:asciiTheme="minorHAnsi" w:hAnsiTheme="minorHAnsi" w:cs="Comic Sans MS"/>
          <w:color w:val="auto"/>
          <w:sz w:val="22"/>
          <w:szCs w:val="22"/>
        </w:rPr>
        <w:t xml:space="preserve">et les plus récentes </w:t>
      </w:r>
      <w:r w:rsidRPr="00F40E48">
        <w:rPr>
          <w:rFonts w:asciiTheme="minorHAnsi" w:hAnsiTheme="minorHAnsi" w:cs="Comic Sans MS"/>
          <w:color w:val="auto"/>
          <w:sz w:val="22"/>
          <w:szCs w:val="22"/>
        </w:rPr>
        <w:t>possible</w:t>
      </w:r>
      <w:r w:rsidR="00D90851" w:rsidRPr="00F40E48">
        <w:rPr>
          <w:rFonts w:asciiTheme="minorHAnsi" w:hAnsiTheme="minorHAnsi" w:cs="Comic Sans MS"/>
          <w:color w:val="auto"/>
          <w:sz w:val="22"/>
          <w:szCs w:val="22"/>
        </w:rPr>
        <w:t xml:space="preserve"> (compte tenu des limites spécifiées dans les métadonnées et la note méthodologique)</w:t>
      </w:r>
      <w:r w:rsidRPr="00F40E48">
        <w:rPr>
          <w:rFonts w:asciiTheme="minorHAnsi" w:hAnsiTheme="minorHAnsi" w:cs="Comic Sans MS"/>
          <w:color w:val="auto"/>
          <w:sz w:val="22"/>
          <w:szCs w:val="22"/>
        </w:rPr>
        <w:t xml:space="preserve">, mais il est entendu également qu’il ne garantit pas la mise à jour, l’exactitude, la complétude et l’actualité de ces mêmes Données. </w:t>
      </w:r>
    </w:p>
    <w:p w:rsidR="00CE64D0" w:rsidRPr="00F40E48" w:rsidRDefault="00CE64D0"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L’Utilisateur </w:t>
      </w:r>
      <w:r w:rsidR="00923A3A" w:rsidRPr="00F40E48">
        <w:rPr>
          <w:rFonts w:asciiTheme="minorHAnsi" w:hAnsiTheme="minorHAnsi" w:cs="Comic Sans MS"/>
          <w:color w:val="auto"/>
          <w:sz w:val="22"/>
          <w:szCs w:val="22"/>
        </w:rPr>
        <w:t xml:space="preserve">est responsable de la </w:t>
      </w:r>
      <w:r w:rsidRPr="00F40E48">
        <w:rPr>
          <w:rFonts w:asciiTheme="minorHAnsi" w:hAnsiTheme="minorHAnsi" w:cs="Comic Sans MS"/>
          <w:color w:val="auto"/>
          <w:sz w:val="22"/>
          <w:szCs w:val="22"/>
        </w:rPr>
        <w:t>vérifi</w:t>
      </w:r>
      <w:r w:rsidR="00923A3A" w:rsidRPr="00F40E48">
        <w:rPr>
          <w:rFonts w:asciiTheme="minorHAnsi" w:hAnsiTheme="minorHAnsi" w:cs="Comic Sans MS"/>
          <w:color w:val="auto"/>
          <w:sz w:val="22"/>
          <w:szCs w:val="22"/>
        </w:rPr>
        <w:t>cation de</w:t>
      </w:r>
      <w:r w:rsidRPr="00F40E48">
        <w:rPr>
          <w:rFonts w:asciiTheme="minorHAnsi" w:hAnsiTheme="minorHAnsi" w:cs="Comic Sans MS"/>
          <w:color w:val="auto"/>
          <w:sz w:val="22"/>
          <w:szCs w:val="22"/>
        </w:rPr>
        <w:t xml:space="preserve"> l’actualisation des </w:t>
      </w:r>
      <w:r w:rsidR="000D15F1" w:rsidRPr="00F40E48">
        <w:rPr>
          <w:rFonts w:asciiTheme="minorHAnsi" w:hAnsiTheme="minorHAnsi" w:cs="Comic Sans MS"/>
          <w:color w:val="auto"/>
          <w:sz w:val="22"/>
          <w:szCs w:val="22"/>
        </w:rPr>
        <w:t>D</w:t>
      </w:r>
      <w:r w:rsidRPr="00F40E48">
        <w:rPr>
          <w:rFonts w:asciiTheme="minorHAnsi" w:hAnsiTheme="minorHAnsi" w:cs="Comic Sans MS"/>
          <w:color w:val="auto"/>
          <w:sz w:val="22"/>
          <w:szCs w:val="22"/>
        </w:rPr>
        <w:t>onnées notamment au moyen des métadonnées</w:t>
      </w:r>
      <w:r w:rsidR="00923A3A" w:rsidRPr="00F40E48">
        <w:rPr>
          <w:rFonts w:asciiTheme="minorHAnsi" w:hAnsiTheme="minorHAnsi" w:cs="Comic Sans MS"/>
          <w:color w:val="auto"/>
          <w:sz w:val="22"/>
          <w:szCs w:val="22"/>
        </w:rPr>
        <w:t xml:space="preserve"> consultables sur le </w:t>
      </w:r>
      <w:proofErr w:type="spellStart"/>
      <w:r w:rsidR="00AB3936" w:rsidRPr="00F40E48">
        <w:rPr>
          <w:rFonts w:asciiTheme="minorHAnsi" w:hAnsiTheme="minorHAnsi" w:cs="Comic Sans MS"/>
          <w:color w:val="auto"/>
          <w:sz w:val="22"/>
          <w:szCs w:val="22"/>
        </w:rPr>
        <w:t>Géo</w:t>
      </w:r>
      <w:r w:rsidR="00923A3A" w:rsidRPr="00F40E48">
        <w:rPr>
          <w:rFonts w:asciiTheme="minorHAnsi" w:hAnsiTheme="minorHAnsi" w:cs="Comic Sans MS"/>
          <w:color w:val="auto"/>
          <w:sz w:val="22"/>
          <w:szCs w:val="22"/>
        </w:rPr>
        <w:t>portail</w:t>
      </w:r>
      <w:proofErr w:type="spellEnd"/>
      <w:r w:rsidR="00B46334" w:rsidRPr="00F40E48">
        <w:rPr>
          <w:rFonts w:asciiTheme="minorHAnsi" w:hAnsiTheme="minorHAnsi" w:cs="Comic Sans MS"/>
          <w:color w:val="auto"/>
          <w:sz w:val="22"/>
          <w:szCs w:val="22"/>
        </w:rPr>
        <w:t xml:space="preserve"> de la Wallonie</w:t>
      </w:r>
      <w:r w:rsidR="00923A3A" w:rsidRPr="00F40E48">
        <w:rPr>
          <w:rFonts w:asciiTheme="minorHAnsi" w:hAnsiTheme="minorHAnsi" w:cs="Comic Sans MS"/>
          <w:color w:val="auto"/>
          <w:sz w:val="22"/>
          <w:szCs w:val="22"/>
        </w:rPr>
        <w:t xml:space="preserve">, à l’adresse suivante : </w:t>
      </w:r>
      <w:hyperlink r:id="rId11" w:history="1">
        <w:r w:rsidR="00923A3A" w:rsidRPr="00F40E48">
          <w:rPr>
            <w:rStyle w:val="Lienhypertexte"/>
            <w:rFonts w:asciiTheme="minorHAnsi" w:hAnsiTheme="minorHAnsi" w:cs="Comic Sans MS"/>
            <w:bCs/>
            <w:sz w:val="22"/>
            <w:szCs w:val="22"/>
          </w:rPr>
          <w:t>http://geoportail.wallonie.be</w:t>
        </w:r>
      </w:hyperlink>
      <w:r w:rsidRPr="00F40E48">
        <w:rPr>
          <w:rFonts w:asciiTheme="minorHAnsi" w:hAnsiTheme="minorHAnsi" w:cs="Comic Sans MS"/>
          <w:color w:val="auto"/>
          <w:sz w:val="22"/>
          <w:szCs w:val="22"/>
        </w:rPr>
        <w:t xml:space="preserve">. </w:t>
      </w:r>
    </w:p>
    <w:p w:rsidR="00CE64D0" w:rsidRPr="00F40E48" w:rsidRDefault="00CE64D0" w:rsidP="0098425B">
      <w:pPr>
        <w:pStyle w:val="Default"/>
        <w:jc w:val="both"/>
        <w:rPr>
          <w:rFonts w:asciiTheme="minorHAnsi" w:hAnsiTheme="minorHAnsi" w:cs="Comic Sans MS"/>
          <w:color w:val="auto"/>
          <w:sz w:val="22"/>
          <w:szCs w:val="22"/>
        </w:rPr>
      </w:pPr>
    </w:p>
    <w:p w:rsidR="00093B4C" w:rsidRPr="00F40E48" w:rsidRDefault="00093B4C" w:rsidP="00093B4C">
      <w:pPr>
        <w:pStyle w:val="Default"/>
        <w:widowControl w:val="0"/>
        <w:jc w:val="both"/>
        <w:rPr>
          <w:rFonts w:asciiTheme="minorHAnsi" w:hAnsiTheme="minorHAnsi" w:cs="Comic Sans MS"/>
          <w:b/>
          <w:bCs/>
          <w:color w:val="auto"/>
          <w:sz w:val="22"/>
          <w:szCs w:val="22"/>
          <w:u w:val="single"/>
        </w:rPr>
      </w:pPr>
    </w:p>
    <w:p w:rsidR="000A40A8" w:rsidRPr="00F40E48" w:rsidRDefault="000A40A8" w:rsidP="00093B4C">
      <w:pPr>
        <w:pStyle w:val="Default"/>
        <w:widowControl w:val="0"/>
        <w:jc w:val="both"/>
        <w:rPr>
          <w:rFonts w:asciiTheme="minorHAnsi" w:hAnsiTheme="minorHAnsi"/>
          <w:color w:val="auto"/>
          <w:sz w:val="22"/>
          <w:szCs w:val="22"/>
          <w:u w:val="single"/>
        </w:rPr>
      </w:pPr>
      <w:r w:rsidRPr="00F40E48">
        <w:rPr>
          <w:rFonts w:asciiTheme="minorHAnsi" w:hAnsiTheme="minorHAnsi" w:cs="Comic Sans MS"/>
          <w:b/>
          <w:bCs/>
          <w:color w:val="auto"/>
          <w:sz w:val="22"/>
          <w:szCs w:val="22"/>
          <w:u w:val="single"/>
        </w:rPr>
        <w:t xml:space="preserve">Article </w:t>
      </w:r>
      <w:r w:rsidR="00D66A89" w:rsidRPr="00F40E48">
        <w:rPr>
          <w:rFonts w:asciiTheme="minorHAnsi" w:hAnsiTheme="minorHAnsi" w:cs="Comic Sans MS"/>
          <w:b/>
          <w:bCs/>
          <w:color w:val="auto"/>
          <w:sz w:val="22"/>
          <w:szCs w:val="22"/>
          <w:u w:val="single"/>
        </w:rPr>
        <w:t>8</w:t>
      </w:r>
      <w:r w:rsidR="00662EFD" w:rsidRPr="00F40E48">
        <w:rPr>
          <w:rFonts w:asciiTheme="minorHAnsi" w:hAnsiTheme="minorHAnsi" w:cs="Comic Sans MS"/>
          <w:b/>
          <w:bCs/>
          <w:color w:val="auto"/>
          <w:sz w:val="22"/>
          <w:szCs w:val="22"/>
          <w:u w:val="single"/>
        </w:rPr>
        <w:t>.</w:t>
      </w:r>
      <w:r w:rsidRPr="00F40E48">
        <w:rPr>
          <w:rFonts w:asciiTheme="minorHAnsi" w:hAnsiTheme="minorHAnsi" w:cs="Comic Sans MS"/>
          <w:b/>
          <w:bCs/>
          <w:color w:val="auto"/>
          <w:sz w:val="22"/>
          <w:szCs w:val="22"/>
          <w:u w:val="single"/>
        </w:rPr>
        <w:t xml:space="preserve"> Vol, perte, détérioration ou non adéquation du support et/ou format informatique </w:t>
      </w:r>
    </w:p>
    <w:p w:rsidR="00EE7E71" w:rsidRPr="00F40E48" w:rsidRDefault="00EE7E71"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§1. Le présent article s’applique uniquement dans les cas de mise à disposition des Données sur support informatique. </w:t>
      </w:r>
    </w:p>
    <w:p w:rsidR="00EE7E71" w:rsidRPr="00F40E48" w:rsidRDefault="00EE7E71"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§2. En cas de vol, les Données ne sont remplacées gratuitement que si le vol a été déclaré aux autorités judiciaires et </w:t>
      </w:r>
      <w:r w:rsidR="009349AA" w:rsidRPr="00F40E48">
        <w:rPr>
          <w:rFonts w:asciiTheme="minorHAnsi" w:hAnsiTheme="minorHAnsi" w:cs="Comic Sans MS"/>
          <w:color w:val="auto"/>
          <w:sz w:val="22"/>
          <w:szCs w:val="22"/>
        </w:rPr>
        <w:t>à l’</w:t>
      </w:r>
      <w:r w:rsidR="009349AA" w:rsidRPr="00F40E48">
        <w:rPr>
          <w:rFonts w:asciiTheme="minorHAnsi" w:hAnsiTheme="minorHAnsi"/>
          <w:sz w:val="20"/>
        </w:rPr>
        <w:t>IWEPS</w:t>
      </w:r>
      <w:r w:rsidR="00C0473D" w:rsidRPr="00F40E48">
        <w:rPr>
          <w:rStyle w:val="Appelnotedebasdep"/>
          <w:rFonts w:asciiTheme="minorHAnsi" w:hAnsiTheme="minorHAnsi" w:cs="Comic Sans MS"/>
          <w:color w:val="auto"/>
          <w:sz w:val="20"/>
          <w:szCs w:val="20"/>
        </w:rPr>
        <w:footnoteReference w:id="9"/>
      </w:r>
      <w:r w:rsidRPr="00F40E48">
        <w:rPr>
          <w:rFonts w:asciiTheme="minorHAnsi" w:hAnsiTheme="minorHAnsi" w:cs="Comic Sans MS"/>
          <w:color w:val="auto"/>
          <w:sz w:val="22"/>
          <w:szCs w:val="22"/>
        </w:rPr>
        <w:t xml:space="preserve"> et pour autant que l’Utilisateur ait pris toutes les mesures utiles pour la sauvegarde des Données. </w:t>
      </w:r>
    </w:p>
    <w:p w:rsidR="00EE7E71" w:rsidRPr="00F40E48" w:rsidRDefault="00EE7E71"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 xml:space="preserve">§3. Dans le cas de non-adéquation du support et/ou format informatique, les Données sont envoyées à l’Utilisateur dans les mêmes conditions que celles évoquées </w:t>
      </w:r>
      <w:r w:rsidR="004973B5" w:rsidRPr="00F40E48">
        <w:rPr>
          <w:rFonts w:asciiTheme="minorHAnsi" w:hAnsiTheme="minorHAnsi" w:cs="Comic Sans MS"/>
          <w:color w:val="auto"/>
          <w:sz w:val="22"/>
          <w:szCs w:val="22"/>
        </w:rPr>
        <w:t xml:space="preserve">aux </w:t>
      </w:r>
      <w:r w:rsidRPr="00F40E48">
        <w:rPr>
          <w:rFonts w:asciiTheme="minorHAnsi" w:hAnsiTheme="minorHAnsi" w:cs="Comic Sans MS"/>
          <w:color w:val="auto"/>
          <w:sz w:val="22"/>
          <w:szCs w:val="22"/>
        </w:rPr>
        <w:t>article</w:t>
      </w:r>
      <w:r w:rsidR="004973B5" w:rsidRPr="00F40E48">
        <w:rPr>
          <w:rFonts w:asciiTheme="minorHAnsi" w:hAnsiTheme="minorHAnsi" w:cs="Comic Sans MS"/>
          <w:color w:val="auto"/>
          <w:sz w:val="22"/>
          <w:szCs w:val="22"/>
        </w:rPr>
        <w:t>s</w:t>
      </w:r>
      <w:r w:rsidRPr="00F40E48">
        <w:rPr>
          <w:rFonts w:asciiTheme="minorHAnsi" w:hAnsiTheme="minorHAnsi" w:cs="Comic Sans MS"/>
          <w:color w:val="auto"/>
          <w:sz w:val="22"/>
          <w:szCs w:val="22"/>
        </w:rPr>
        <w:t xml:space="preserve"> </w:t>
      </w:r>
      <w:r w:rsidR="00C0473D" w:rsidRPr="00F40E48">
        <w:rPr>
          <w:rFonts w:asciiTheme="minorHAnsi" w:hAnsiTheme="minorHAnsi" w:cs="Comic Sans MS"/>
          <w:color w:val="auto"/>
          <w:sz w:val="22"/>
          <w:szCs w:val="22"/>
        </w:rPr>
        <w:t>1</w:t>
      </w:r>
      <w:r w:rsidR="004973B5" w:rsidRPr="00F40E48">
        <w:rPr>
          <w:rFonts w:asciiTheme="minorHAnsi" w:hAnsiTheme="minorHAnsi" w:cs="Comic Sans MS"/>
          <w:color w:val="auto"/>
          <w:sz w:val="22"/>
          <w:szCs w:val="22"/>
        </w:rPr>
        <w:t xml:space="preserve"> et </w:t>
      </w:r>
      <w:r w:rsidR="00C0473D" w:rsidRPr="00F40E48">
        <w:rPr>
          <w:rFonts w:asciiTheme="minorHAnsi" w:hAnsiTheme="minorHAnsi" w:cs="Comic Sans MS"/>
          <w:color w:val="auto"/>
          <w:sz w:val="22"/>
          <w:szCs w:val="22"/>
        </w:rPr>
        <w:t>4</w:t>
      </w:r>
      <w:r w:rsidRPr="00F40E48">
        <w:rPr>
          <w:rFonts w:asciiTheme="minorHAnsi" w:hAnsiTheme="minorHAnsi" w:cs="Comic Sans MS"/>
          <w:color w:val="auto"/>
          <w:sz w:val="22"/>
          <w:szCs w:val="22"/>
        </w:rPr>
        <w:t xml:space="preserve"> et remplacées. </w:t>
      </w:r>
    </w:p>
    <w:p w:rsidR="00EE7E71" w:rsidRPr="00F40E48" w:rsidRDefault="00EE7E71" w:rsidP="0098425B">
      <w:pPr>
        <w:pStyle w:val="Default"/>
        <w:jc w:val="both"/>
        <w:rPr>
          <w:rFonts w:asciiTheme="minorHAnsi" w:hAnsiTheme="minorHAnsi" w:cs="Comic Sans MS"/>
          <w:color w:val="auto"/>
          <w:sz w:val="22"/>
          <w:szCs w:val="22"/>
        </w:rPr>
      </w:pPr>
    </w:p>
    <w:p w:rsidR="000A40A8" w:rsidRPr="00F40E48" w:rsidRDefault="000A40A8"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§4. Dans le cas de perte ou de détérioration, les Données sont remplacées</w:t>
      </w:r>
      <w:r w:rsidR="004973B5" w:rsidRPr="00F40E48">
        <w:rPr>
          <w:rFonts w:asciiTheme="minorHAnsi" w:hAnsiTheme="minorHAnsi" w:cs="Comic Sans MS"/>
          <w:color w:val="auto"/>
          <w:sz w:val="22"/>
          <w:szCs w:val="22"/>
        </w:rPr>
        <w:t xml:space="preserve"> gratuitement</w:t>
      </w:r>
      <w:r w:rsidRPr="00F40E48">
        <w:rPr>
          <w:rFonts w:asciiTheme="minorHAnsi" w:hAnsiTheme="minorHAnsi" w:cs="Comic Sans MS"/>
          <w:color w:val="auto"/>
          <w:sz w:val="22"/>
          <w:szCs w:val="22"/>
        </w:rPr>
        <w:t xml:space="preserve"> uniquement si les circonstances de la perte ou de la détérioration ont été signalées par lettre recommandée dans un délai de dix jours </w:t>
      </w:r>
      <w:r w:rsidR="009349AA" w:rsidRPr="00F40E48">
        <w:rPr>
          <w:rFonts w:asciiTheme="minorHAnsi" w:hAnsiTheme="minorHAnsi" w:cs="Comic Sans MS"/>
          <w:color w:val="auto"/>
          <w:sz w:val="22"/>
          <w:szCs w:val="22"/>
        </w:rPr>
        <w:t>à l’</w:t>
      </w:r>
      <w:r w:rsidR="009349AA" w:rsidRPr="00F40E48">
        <w:rPr>
          <w:rFonts w:asciiTheme="minorHAnsi" w:hAnsiTheme="minorHAnsi"/>
          <w:sz w:val="20"/>
        </w:rPr>
        <w:t>IWEPS</w:t>
      </w:r>
      <w:r w:rsidR="009349AA" w:rsidRPr="00F40E48">
        <w:rPr>
          <w:rFonts w:asciiTheme="minorHAnsi" w:hAnsiTheme="minorHAnsi" w:cs="Comic Sans MS"/>
          <w:color w:val="auto"/>
          <w:sz w:val="22"/>
          <w:szCs w:val="22"/>
        </w:rPr>
        <w:t xml:space="preserve"> </w:t>
      </w:r>
      <w:r w:rsidRPr="00F40E48">
        <w:rPr>
          <w:rFonts w:asciiTheme="minorHAnsi" w:hAnsiTheme="minorHAnsi" w:cs="Comic Sans MS"/>
          <w:color w:val="auto"/>
          <w:sz w:val="22"/>
          <w:szCs w:val="22"/>
        </w:rPr>
        <w:t xml:space="preserve">et sont de nature à prouver la réalité de la perte ou de la détérioration. </w:t>
      </w:r>
    </w:p>
    <w:p w:rsidR="00350FFC" w:rsidRPr="00F40E48" w:rsidRDefault="00350FFC" w:rsidP="0098425B">
      <w:pPr>
        <w:pStyle w:val="Default"/>
        <w:jc w:val="both"/>
        <w:rPr>
          <w:rFonts w:asciiTheme="minorHAnsi" w:hAnsiTheme="minorHAnsi" w:cs="Comic Sans MS"/>
          <w:b/>
          <w:bCs/>
          <w:color w:val="auto"/>
          <w:sz w:val="22"/>
          <w:szCs w:val="22"/>
          <w:u w:val="single"/>
        </w:rPr>
      </w:pPr>
    </w:p>
    <w:p w:rsidR="00350FFC" w:rsidRPr="00F40E48" w:rsidRDefault="00350FFC" w:rsidP="0098425B">
      <w:pPr>
        <w:pStyle w:val="Default"/>
        <w:jc w:val="both"/>
        <w:rPr>
          <w:rFonts w:asciiTheme="minorHAnsi" w:hAnsiTheme="minorHAnsi" w:cs="Comic Sans MS"/>
          <w:b/>
          <w:bCs/>
          <w:color w:val="auto"/>
          <w:sz w:val="22"/>
          <w:szCs w:val="22"/>
          <w:u w:val="single"/>
        </w:rPr>
      </w:pPr>
    </w:p>
    <w:p w:rsidR="000A40A8" w:rsidRPr="00F40E48" w:rsidRDefault="000A40A8" w:rsidP="0098425B">
      <w:pPr>
        <w:pStyle w:val="Default"/>
        <w:jc w:val="both"/>
        <w:rPr>
          <w:rFonts w:asciiTheme="minorHAnsi" w:hAnsiTheme="minorHAnsi"/>
          <w:color w:val="auto"/>
          <w:sz w:val="22"/>
          <w:szCs w:val="22"/>
          <w:u w:val="single"/>
        </w:rPr>
      </w:pPr>
      <w:r w:rsidRPr="00F40E48">
        <w:rPr>
          <w:rFonts w:asciiTheme="minorHAnsi" w:hAnsiTheme="minorHAnsi" w:cs="Comic Sans MS"/>
          <w:b/>
          <w:bCs/>
          <w:color w:val="auto"/>
          <w:sz w:val="22"/>
          <w:szCs w:val="22"/>
          <w:u w:val="single"/>
        </w:rPr>
        <w:t>Article 9</w:t>
      </w:r>
      <w:r w:rsidR="00387744" w:rsidRPr="00F40E48">
        <w:rPr>
          <w:rFonts w:asciiTheme="minorHAnsi" w:hAnsiTheme="minorHAnsi" w:cs="Comic Sans MS"/>
          <w:b/>
          <w:bCs/>
          <w:color w:val="auto"/>
          <w:sz w:val="22"/>
          <w:szCs w:val="22"/>
          <w:u w:val="single"/>
        </w:rPr>
        <w:t>.</w:t>
      </w:r>
      <w:r w:rsidRPr="00F40E48">
        <w:rPr>
          <w:rFonts w:asciiTheme="minorHAnsi" w:hAnsiTheme="minorHAnsi" w:cs="Comic Sans MS"/>
          <w:b/>
          <w:bCs/>
          <w:color w:val="auto"/>
          <w:sz w:val="22"/>
          <w:szCs w:val="22"/>
          <w:u w:val="single"/>
        </w:rPr>
        <w:t xml:space="preserve"> Fin de la présente licence </w:t>
      </w:r>
    </w:p>
    <w:p w:rsidR="00EE7E71" w:rsidRPr="00F40E48" w:rsidRDefault="00EE7E71" w:rsidP="0098425B">
      <w:pPr>
        <w:pStyle w:val="Default"/>
        <w:jc w:val="both"/>
        <w:rPr>
          <w:rFonts w:asciiTheme="minorHAnsi" w:hAnsiTheme="minorHAnsi" w:cs="Comic Sans MS"/>
          <w:color w:val="auto"/>
          <w:sz w:val="22"/>
          <w:szCs w:val="22"/>
        </w:rPr>
      </w:pPr>
    </w:p>
    <w:p w:rsidR="000A40A8" w:rsidRPr="00F40E48" w:rsidRDefault="009349AA" w:rsidP="0098425B">
      <w:pPr>
        <w:pStyle w:val="Default"/>
        <w:jc w:val="both"/>
        <w:rPr>
          <w:rFonts w:asciiTheme="minorHAnsi" w:hAnsiTheme="minorHAnsi" w:cs="Comic Sans MS"/>
          <w:color w:val="auto"/>
          <w:sz w:val="22"/>
          <w:szCs w:val="22"/>
        </w:rPr>
      </w:pPr>
      <w:r w:rsidRPr="00F40E48">
        <w:rPr>
          <w:rFonts w:asciiTheme="minorHAnsi" w:hAnsiTheme="minorHAnsi" w:cs="Comic Sans MS"/>
          <w:color w:val="auto"/>
          <w:sz w:val="22"/>
          <w:szCs w:val="22"/>
        </w:rPr>
        <w:t>L</w:t>
      </w:r>
      <w:r w:rsidR="00D90851" w:rsidRPr="00F40E48">
        <w:rPr>
          <w:rFonts w:asciiTheme="minorHAnsi" w:hAnsiTheme="minorHAnsi" w:cs="Comic Sans MS"/>
          <w:color w:val="auto"/>
          <w:sz w:val="22"/>
          <w:szCs w:val="22"/>
        </w:rPr>
        <w:t>’IWEPS</w:t>
      </w:r>
      <w:r w:rsidR="000A40A8" w:rsidRPr="00F40E48">
        <w:rPr>
          <w:rFonts w:asciiTheme="minorHAnsi" w:hAnsiTheme="minorHAnsi" w:cs="Comic Sans MS"/>
          <w:color w:val="auto"/>
          <w:sz w:val="22"/>
          <w:szCs w:val="22"/>
        </w:rPr>
        <w:t xml:space="preserve"> peut, à tout moment et de manière unilatérale, mettre fin à la licence, sans donner droit à un quelconque dédommagement, si le demandeur ne respecte pas une ou plusieurs conditions de la licence. </w:t>
      </w:r>
    </w:p>
    <w:p w:rsidR="00EE7E71" w:rsidRPr="00F40E48" w:rsidRDefault="00EE7E71" w:rsidP="0098425B">
      <w:pPr>
        <w:pStyle w:val="Default"/>
        <w:jc w:val="both"/>
        <w:rPr>
          <w:rFonts w:asciiTheme="minorHAnsi" w:hAnsiTheme="minorHAnsi" w:cs="Comic Sans MS"/>
          <w:b/>
          <w:bCs/>
          <w:color w:val="auto"/>
          <w:sz w:val="22"/>
          <w:szCs w:val="22"/>
        </w:rPr>
      </w:pPr>
    </w:p>
    <w:p w:rsidR="00B46334" w:rsidRPr="00F40E48" w:rsidRDefault="00B46334">
      <w:pPr>
        <w:spacing w:after="200" w:line="276" w:lineRule="auto"/>
        <w:rPr>
          <w:rFonts w:asciiTheme="minorHAnsi" w:eastAsiaTheme="minorHAnsi" w:hAnsiTheme="minorHAnsi" w:cs="Comic Sans MS"/>
          <w:b/>
          <w:bCs/>
          <w:sz w:val="22"/>
          <w:szCs w:val="22"/>
          <w:u w:val="single"/>
          <w:lang w:eastAsia="en-US"/>
        </w:rPr>
      </w:pPr>
    </w:p>
    <w:p w:rsidR="000A40A8" w:rsidRPr="00F40E48" w:rsidRDefault="000A40A8" w:rsidP="00B46334">
      <w:pPr>
        <w:pStyle w:val="Default"/>
        <w:keepNext/>
        <w:jc w:val="both"/>
        <w:rPr>
          <w:rFonts w:asciiTheme="minorHAnsi" w:hAnsiTheme="minorHAnsi"/>
          <w:color w:val="auto"/>
          <w:sz w:val="22"/>
          <w:szCs w:val="22"/>
          <w:u w:val="single"/>
        </w:rPr>
      </w:pPr>
      <w:r w:rsidRPr="00F40E48">
        <w:rPr>
          <w:rFonts w:asciiTheme="minorHAnsi" w:hAnsiTheme="minorHAnsi" w:cs="Comic Sans MS"/>
          <w:b/>
          <w:bCs/>
          <w:color w:val="auto"/>
          <w:sz w:val="22"/>
          <w:szCs w:val="22"/>
          <w:u w:val="single"/>
        </w:rPr>
        <w:t>Article 1</w:t>
      </w:r>
      <w:r w:rsidR="00D66A89" w:rsidRPr="00F40E48">
        <w:rPr>
          <w:rFonts w:asciiTheme="minorHAnsi" w:hAnsiTheme="minorHAnsi" w:cs="Comic Sans MS"/>
          <w:b/>
          <w:bCs/>
          <w:color w:val="auto"/>
          <w:sz w:val="22"/>
          <w:szCs w:val="22"/>
          <w:u w:val="single"/>
        </w:rPr>
        <w:t>0</w:t>
      </w:r>
      <w:r w:rsidR="00387744" w:rsidRPr="00F40E48">
        <w:rPr>
          <w:rFonts w:asciiTheme="minorHAnsi" w:hAnsiTheme="minorHAnsi" w:cs="Comic Sans MS"/>
          <w:b/>
          <w:bCs/>
          <w:color w:val="auto"/>
          <w:sz w:val="22"/>
          <w:szCs w:val="22"/>
          <w:u w:val="single"/>
        </w:rPr>
        <w:t>.</w:t>
      </w:r>
      <w:r w:rsidRPr="00F40E48">
        <w:rPr>
          <w:rFonts w:asciiTheme="minorHAnsi" w:hAnsiTheme="minorHAnsi" w:cs="Comic Sans MS"/>
          <w:b/>
          <w:bCs/>
          <w:color w:val="auto"/>
          <w:sz w:val="22"/>
          <w:szCs w:val="22"/>
          <w:u w:val="single"/>
        </w:rPr>
        <w:t xml:space="preserve"> Compétence </w:t>
      </w:r>
    </w:p>
    <w:p w:rsidR="00EE7E71" w:rsidRPr="00F40E48" w:rsidRDefault="00EE7E71" w:rsidP="00B46334">
      <w:pPr>
        <w:pStyle w:val="Default"/>
        <w:keepNext/>
        <w:jc w:val="both"/>
        <w:rPr>
          <w:rFonts w:asciiTheme="minorHAnsi" w:hAnsiTheme="minorHAnsi" w:cs="Comic Sans MS"/>
          <w:color w:val="auto"/>
          <w:sz w:val="22"/>
          <w:szCs w:val="22"/>
        </w:rPr>
      </w:pPr>
    </w:p>
    <w:p w:rsidR="000A40A8" w:rsidRPr="00F40E48" w:rsidRDefault="000A40A8" w:rsidP="00B46334">
      <w:pPr>
        <w:pStyle w:val="Default"/>
        <w:keepNext/>
        <w:jc w:val="both"/>
        <w:rPr>
          <w:rFonts w:asciiTheme="minorHAnsi" w:hAnsiTheme="minorHAnsi" w:cs="Times New Roman"/>
          <w:color w:val="auto"/>
          <w:sz w:val="20"/>
          <w:szCs w:val="20"/>
        </w:rPr>
      </w:pPr>
      <w:r w:rsidRPr="00F40E48">
        <w:rPr>
          <w:rFonts w:asciiTheme="minorHAnsi" w:hAnsiTheme="minorHAnsi" w:cs="Comic Sans MS"/>
          <w:color w:val="auto"/>
          <w:sz w:val="22"/>
          <w:szCs w:val="22"/>
        </w:rPr>
        <w:t xml:space="preserve">Tout différend lié notamment à l'interprétation, l'exécution ou la validité des présentes conditions est soumis à la compétence exclusive des tribunaux de l’arrondissement judiciaire de Namur. </w:t>
      </w:r>
    </w:p>
    <w:p w:rsidR="000B379A" w:rsidRPr="00F40E48" w:rsidRDefault="000B379A">
      <w:pPr>
        <w:spacing w:after="200" w:line="276" w:lineRule="auto"/>
        <w:rPr>
          <w:rFonts w:asciiTheme="minorHAnsi" w:eastAsiaTheme="minorHAnsi" w:hAnsiTheme="minorHAnsi" w:cs="Arial"/>
          <w:lang w:eastAsia="en-US"/>
        </w:rPr>
      </w:pPr>
      <w:r w:rsidRPr="00F40E48">
        <w:rPr>
          <w:rFonts w:asciiTheme="minorHAnsi" w:hAnsiTheme="minorHAnsi"/>
        </w:rPr>
        <w:br w:type="page"/>
      </w:r>
    </w:p>
    <w:p w:rsidR="000B379A" w:rsidRPr="00F40E48" w:rsidRDefault="000B379A" w:rsidP="000B379A">
      <w:pPr>
        <w:jc w:val="both"/>
        <w:rPr>
          <w:rFonts w:asciiTheme="minorHAnsi" w:hAnsiTheme="minorHAnsi"/>
          <w:b/>
          <w:sz w:val="22"/>
          <w:u w:val="single"/>
        </w:rPr>
      </w:pPr>
      <w:bookmarkStart w:id="3" w:name="Personnes_accréditées"/>
      <w:bookmarkEnd w:id="3"/>
      <w:r w:rsidRPr="00F40E48">
        <w:rPr>
          <w:rFonts w:asciiTheme="minorHAnsi" w:hAnsiTheme="minorHAnsi"/>
          <w:b/>
          <w:sz w:val="22"/>
          <w:u w:val="single"/>
        </w:rPr>
        <w:lastRenderedPageBreak/>
        <w:t>Personne(s) accréditée(s) en vue de bénéficier de la présente licence :</w:t>
      </w:r>
    </w:p>
    <w:p w:rsidR="000B379A" w:rsidRPr="00F40E48" w:rsidRDefault="000B379A" w:rsidP="000B379A">
      <w:pPr>
        <w:jc w:val="both"/>
        <w:rPr>
          <w:rFonts w:asciiTheme="minorHAnsi" w:hAnsiTheme="minorHAnsi"/>
          <w:b/>
          <w:i/>
          <w:sz w:val="22"/>
          <w:u w:val="single"/>
        </w:rPr>
      </w:pPr>
    </w:p>
    <w:tbl>
      <w:tblPr>
        <w:tblStyle w:val="Grilledutableau"/>
        <w:tblW w:w="0" w:type="auto"/>
        <w:tblLayout w:type="fixed"/>
        <w:tblLook w:val="04A0" w:firstRow="1" w:lastRow="0" w:firstColumn="1" w:lastColumn="0" w:noHBand="0" w:noVBand="1"/>
      </w:tblPr>
      <w:tblGrid>
        <w:gridCol w:w="2649"/>
        <w:gridCol w:w="2649"/>
        <w:gridCol w:w="3745"/>
      </w:tblGrid>
      <w:tr w:rsidR="000B379A" w:rsidRPr="00F40E48" w:rsidTr="00B55FBA">
        <w:trPr>
          <w:trHeight w:val="391"/>
        </w:trPr>
        <w:tc>
          <w:tcPr>
            <w:tcW w:w="2649" w:type="dxa"/>
            <w:vAlign w:val="center"/>
            <w:hideMark/>
          </w:tcPr>
          <w:p w:rsidR="000B379A" w:rsidRPr="00F40E48" w:rsidRDefault="00B46334" w:rsidP="00B55FBA">
            <w:pPr>
              <w:jc w:val="center"/>
              <w:rPr>
                <w:rFonts w:asciiTheme="minorHAnsi" w:hAnsiTheme="minorHAnsi"/>
                <w:b/>
                <w:sz w:val="20"/>
                <w:szCs w:val="20"/>
              </w:rPr>
            </w:pPr>
            <w:r w:rsidRPr="00F40E48">
              <w:rPr>
                <w:rFonts w:asciiTheme="minorHAnsi" w:hAnsiTheme="minorHAnsi"/>
                <w:b/>
                <w:sz w:val="20"/>
                <w:szCs w:val="20"/>
              </w:rPr>
              <w:t>Nom</w:t>
            </w:r>
          </w:p>
        </w:tc>
        <w:tc>
          <w:tcPr>
            <w:tcW w:w="2649" w:type="dxa"/>
            <w:vAlign w:val="center"/>
            <w:hideMark/>
          </w:tcPr>
          <w:p w:rsidR="000B379A" w:rsidRPr="00F40E48" w:rsidRDefault="000B379A" w:rsidP="00B55FBA">
            <w:pPr>
              <w:jc w:val="center"/>
              <w:rPr>
                <w:rFonts w:asciiTheme="minorHAnsi" w:hAnsiTheme="minorHAnsi"/>
                <w:b/>
                <w:sz w:val="20"/>
                <w:szCs w:val="20"/>
              </w:rPr>
            </w:pPr>
            <w:r w:rsidRPr="00F40E48">
              <w:rPr>
                <w:rFonts w:asciiTheme="minorHAnsi" w:hAnsiTheme="minorHAnsi"/>
                <w:b/>
                <w:sz w:val="20"/>
                <w:szCs w:val="20"/>
              </w:rPr>
              <w:t>P</w:t>
            </w:r>
            <w:r w:rsidR="00B46334" w:rsidRPr="00F40E48">
              <w:rPr>
                <w:rFonts w:asciiTheme="minorHAnsi" w:hAnsiTheme="minorHAnsi"/>
                <w:b/>
                <w:sz w:val="20"/>
                <w:szCs w:val="20"/>
              </w:rPr>
              <w:t>rénom</w:t>
            </w:r>
          </w:p>
        </w:tc>
        <w:tc>
          <w:tcPr>
            <w:tcW w:w="3745" w:type="dxa"/>
            <w:vAlign w:val="center"/>
            <w:hideMark/>
          </w:tcPr>
          <w:p w:rsidR="000B379A" w:rsidRPr="00F40E48" w:rsidRDefault="000B379A" w:rsidP="00B55FBA">
            <w:pPr>
              <w:jc w:val="center"/>
              <w:rPr>
                <w:rFonts w:asciiTheme="minorHAnsi" w:hAnsiTheme="minorHAnsi"/>
                <w:b/>
                <w:sz w:val="20"/>
                <w:szCs w:val="20"/>
              </w:rPr>
            </w:pPr>
            <w:r w:rsidRPr="00F40E48">
              <w:rPr>
                <w:rFonts w:asciiTheme="minorHAnsi" w:hAnsiTheme="minorHAnsi"/>
                <w:b/>
                <w:sz w:val="20"/>
                <w:szCs w:val="20"/>
              </w:rPr>
              <w:t>C</w:t>
            </w:r>
            <w:r w:rsidR="00B46334" w:rsidRPr="00F40E48">
              <w:rPr>
                <w:rFonts w:asciiTheme="minorHAnsi" w:hAnsiTheme="minorHAnsi"/>
                <w:b/>
                <w:sz w:val="20"/>
                <w:szCs w:val="20"/>
              </w:rPr>
              <w:t>ourriel</w:t>
            </w:r>
          </w:p>
        </w:tc>
      </w:tr>
      <w:tr w:rsidR="000B379A" w:rsidRPr="00F40E48" w:rsidTr="00B55FBA">
        <w:trPr>
          <w:trHeight w:val="391"/>
        </w:trPr>
        <w:tc>
          <w:tcPr>
            <w:tcW w:w="2649" w:type="dxa"/>
          </w:tcPr>
          <w:p w:rsidR="000B379A" w:rsidRPr="00F40E48" w:rsidRDefault="000B379A" w:rsidP="00B55FBA">
            <w:pPr>
              <w:spacing w:line="480" w:lineRule="auto"/>
              <w:rPr>
                <w:rFonts w:asciiTheme="minorHAnsi" w:hAnsiTheme="minorHAnsi"/>
                <w:sz w:val="16"/>
                <w:lang w:val="fr-FR" w:eastAsia="fr-FR"/>
              </w:rPr>
            </w:pPr>
          </w:p>
        </w:tc>
        <w:tc>
          <w:tcPr>
            <w:tcW w:w="2649" w:type="dxa"/>
          </w:tcPr>
          <w:p w:rsidR="000B379A" w:rsidRPr="00F40E48" w:rsidRDefault="000B379A" w:rsidP="00B55FBA">
            <w:pPr>
              <w:spacing w:line="480" w:lineRule="auto"/>
              <w:rPr>
                <w:rFonts w:asciiTheme="minorHAnsi" w:hAnsiTheme="minorHAnsi"/>
                <w:sz w:val="16"/>
                <w:lang w:val="fr-FR" w:eastAsia="fr-FR"/>
              </w:rPr>
            </w:pPr>
          </w:p>
        </w:tc>
        <w:tc>
          <w:tcPr>
            <w:tcW w:w="3745" w:type="dxa"/>
          </w:tcPr>
          <w:p w:rsidR="000B379A" w:rsidRPr="00F40E48" w:rsidRDefault="000B379A" w:rsidP="00B55FBA">
            <w:pPr>
              <w:spacing w:line="480" w:lineRule="auto"/>
              <w:rPr>
                <w:rFonts w:asciiTheme="minorHAnsi" w:hAnsiTheme="minorHAnsi"/>
                <w:sz w:val="16"/>
                <w:lang w:val="fr-FR" w:eastAsia="fr-FR"/>
              </w:rPr>
            </w:pPr>
          </w:p>
        </w:tc>
      </w:tr>
      <w:tr w:rsidR="000B379A" w:rsidRPr="00F40E48" w:rsidTr="00B55FBA">
        <w:trPr>
          <w:trHeight w:val="391"/>
        </w:trPr>
        <w:tc>
          <w:tcPr>
            <w:tcW w:w="2649" w:type="dxa"/>
          </w:tcPr>
          <w:p w:rsidR="000B379A" w:rsidRPr="00F40E48" w:rsidRDefault="000B379A" w:rsidP="00B55FBA">
            <w:pPr>
              <w:spacing w:line="480" w:lineRule="auto"/>
              <w:rPr>
                <w:rFonts w:asciiTheme="minorHAnsi" w:hAnsiTheme="minorHAnsi"/>
                <w:sz w:val="16"/>
                <w:lang w:val="fr-FR" w:eastAsia="fr-FR"/>
              </w:rPr>
            </w:pPr>
          </w:p>
        </w:tc>
        <w:tc>
          <w:tcPr>
            <w:tcW w:w="2649" w:type="dxa"/>
          </w:tcPr>
          <w:p w:rsidR="000B379A" w:rsidRPr="00F40E48" w:rsidRDefault="000B379A" w:rsidP="00B55FBA">
            <w:pPr>
              <w:spacing w:line="480" w:lineRule="auto"/>
              <w:rPr>
                <w:rFonts w:asciiTheme="minorHAnsi" w:hAnsiTheme="minorHAnsi"/>
                <w:sz w:val="16"/>
                <w:lang w:val="fr-FR" w:eastAsia="fr-FR"/>
              </w:rPr>
            </w:pPr>
          </w:p>
        </w:tc>
        <w:tc>
          <w:tcPr>
            <w:tcW w:w="3745" w:type="dxa"/>
          </w:tcPr>
          <w:p w:rsidR="000B379A" w:rsidRPr="00F40E48" w:rsidRDefault="000B379A" w:rsidP="00B55FBA">
            <w:pPr>
              <w:spacing w:line="480" w:lineRule="auto"/>
              <w:rPr>
                <w:rFonts w:asciiTheme="minorHAnsi" w:hAnsiTheme="minorHAnsi"/>
                <w:sz w:val="16"/>
                <w:lang w:val="fr-FR" w:eastAsia="fr-FR"/>
              </w:rPr>
            </w:pPr>
          </w:p>
        </w:tc>
      </w:tr>
      <w:tr w:rsidR="000B379A" w:rsidRPr="00F40E48" w:rsidTr="00B55FBA">
        <w:trPr>
          <w:trHeight w:val="391"/>
        </w:trPr>
        <w:tc>
          <w:tcPr>
            <w:tcW w:w="2649" w:type="dxa"/>
          </w:tcPr>
          <w:p w:rsidR="000B379A" w:rsidRPr="00F40E48" w:rsidRDefault="000B379A" w:rsidP="00B55FBA">
            <w:pPr>
              <w:spacing w:line="480" w:lineRule="auto"/>
              <w:rPr>
                <w:rFonts w:asciiTheme="minorHAnsi" w:hAnsiTheme="minorHAnsi"/>
                <w:sz w:val="16"/>
                <w:lang w:val="fr-FR" w:eastAsia="fr-FR"/>
              </w:rPr>
            </w:pPr>
          </w:p>
        </w:tc>
        <w:tc>
          <w:tcPr>
            <w:tcW w:w="2649" w:type="dxa"/>
          </w:tcPr>
          <w:p w:rsidR="000B379A" w:rsidRPr="00F40E48" w:rsidRDefault="000B379A" w:rsidP="00B55FBA">
            <w:pPr>
              <w:spacing w:line="480" w:lineRule="auto"/>
              <w:rPr>
                <w:rFonts w:asciiTheme="minorHAnsi" w:hAnsiTheme="minorHAnsi"/>
                <w:sz w:val="16"/>
                <w:lang w:val="fr-FR" w:eastAsia="fr-FR"/>
              </w:rPr>
            </w:pPr>
          </w:p>
        </w:tc>
        <w:tc>
          <w:tcPr>
            <w:tcW w:w="3745" w:type="dxa"/>
          </w:tcPr>
          <w:p w:rsidR="000B379A" w:rsidRPr="00F40E48" w:rsidRDefault="000B379A" w:rsidP="00B55FBA">
            <w:pPr>
              <w:spacing w:line="480" w:lineRule="auto"/>
              <w:rPr>
                <w:rFonts w:asciiTheme="minorHAnsi" w:hAnsiTheme="minorHAnsi"/>
                <w:sz w:val="16"/>
                <w:lang w:val="fr-FR" w:eastAsia="fr-FR"/>
              </w:rPr>
            </w:pPr>
          </w:p>
        </w:tc>
      </w:tr>
      <w:tr w:rsidR="00003E27" w:rsidRPr="00F40E48" w:rsidTr="00B55FBA">
        <w:trPr>
          <w:trHeight w:val="391"/>
        </w:trPr>
        <w:tc>
          <w:tcPr>
            <w:tcW w:w="2649" w:type="dxa"/>
          </w:tcPr>
          <w:p w:rsidR="00003E27" w:rsidRPr="00F40E48" w:rsidRDefault="00003E27" w:rsidP="00B55FBA">
            <w:pPr>
              <w:spacing w:line="480" w:lineRule="auto"/>
              <w:rPr>
                <w:rFonts w:asciiTheme="minorHAnsi" w:hAnsiTheme="minorHAnsi"/>
                <w:sz w:val="16"/>
                <w:lang w:val="fr-FR" w:eastAsia="fr-FR"/>
              </w:rPr>
            </w:pPr>
          </w:p>
        </w:tc>
        <w:tc>
          <w:tcPr>
            <w:tcW w:w="2649" w:type="dxa"/>
          </w:tcPr>
          <w:p w:rsidR="00003E27" w:rsidRPr="00F40E48" w:rsidRDefault="00003E27" w:rsidP="00B55FBA">
            <w:pPr>
              <w:spacing w:line="480" w:lineRule="auto"/>
              <w:rPr>
                <w:rFonts w:asciiTheme="minorHAnsi" w:hAnsiTheme="minorHAnsi"/>
                <w:sz w:val="16"/>
                <w:lang w:val="fr-FR" w:eastAsia="fr-FR"/>
              </w:rPr>
            </w:pPr>
          </w:p>
        </w:tc>
        <w:tc>
          <w:tcPr>
            <w:tcW w:w="3745" w:type="dxa"/>
          </w:tcPr>
          <w:p w:rsidR="00003E27" w:rsidRPr="00F40E48" w:rsidRDefault="00003E27" w:rsidP="00B55FBA">
            <w:pPr>
              <w:spacing w:line="480" w:lineRule="auto"/>
              <w:rPr>
                <w:rFonts w:asciiTheme="minorHAnsi" w:hAnsiTheme="minorHAnsi"/>
                <w:sz w:val="16"/>
                <w:lang w:val="fr-FR" w:eastAsia="fr-FR"/>
              </w:rPr>
            </w:pPr>
          </w:p>
        </w:tc>
      </w:tr>
      <w:tr w:rsidR="007F0A45" w:rsidRPr="00F40E48" w:rsidTr="00B55FBA">
        <w:trPr>
          <w:trHeight w:val="391"/>
        </w:trPr>
        <w:tc>
          <w:tcPr>
            <w:tcW w:w="2649" w:type="dxa"/>
          </w:tcPr>
          <w:p w:rsidR="007F0A45" w:rsidRPr="00F40E48" w:rsidRDefault="007F0A45" w:rsidP="00B55FBA">
            <w:pPr>
              <w:spacing w:line="480" w:lineRule="auto"/>
              <w:rPr>
                <w:rFonts w:asciiTheme="minorHAnsi" w:hAnsiTheme="minorHAnsi"/>
                <w:sz w:val="16"/>
                <w:lang w:val="fr-FR" w:eastAsia="fr-FR"/>
              </w:rPr>
            </w:pPr>
          </w:p>
        </w:tc>
        <w:tc>
          <w:tcPr>
            <w:tcW w:w="2649" w:type="dxa"/>
          </w:tcPr>
          <w:p w:rsidR="007F0A45" w:rsidRPr="00F40E48" w:rsidRDefault="007F0A45" w:rsidP="00B55FBA">
            <w:pPr>
              <w:spacing w:line="480" w:lineRule="auto"/>
              <w:rPr>
                <w:rFonts w:asciiTheme="minorHAnsi" w:hAnsiTheme="minorHAnsi"/>
                <w:sz w:val="16"/>
                <w:lang w:val="fr-FR" w:eastAsia="fr-FR"/>
              </w:rPr>
            </w:pPr>
          </w:p>
        </w:tc>
        <w:tc>
          <w:tcPr>
            <w:tcW w:w="3745" w:type="dxa"/>
          </w:tcPr>
          <w:p w:rsidR="007F0A45" w:rsidRPr="00F40E48" w:rsidRDefault="007F0A45" w:rsidP="00B55FBA">
            <w:pPr>
              <w:spacing w:line="480" w:lineRule="auto"/>
              <w:rPr>
                <w:rFonts w:asciiTheme="minorHAnsi" w:hAnsiTheme="minorHAnsi"/>
                <w:sz w:val="16"/>
                <w:lang w:val="fr-FR" w:eastAsia="fr-FR"/>
              </w:rPr>
            </w:pPr>
          </w:p>
        </w:tc>
      </w:tr>
      <w:tr w:rsidR="00003E27" w:rsidRPr="00F40E48" w:rsidTr="00B55FBA">
        <w:trPr>
          <w:trHeight w:val="391"/>
        </w:trPr>
        <w:tc>
          <w:tcPr>
            <w:tcW w:w="2649" w:type="dxa"/>
          </w:tcPr>
          <w:p w:rsidR="00003E27" w:rsidRPr="00F40E48" w:rsidRDefault="00003E27" w:rsidP="00B55FBA">
            <w:pPr>
              <w:spacing w:line="480" w:lineRule="auto"/>
              <w:rPr>
                <w:rFonts w:asciiTheme="minorHAnsi" w:hAnsiTheme="minorHAnsi"/>
                <w:sz w:val="16"/>
                <w:lang w:val="fr-FR" w:eastAsia="fr-FR"/>
              </w:rPr>
            </w:pPr>
          </w:p>
        </w:tc>
        <w:tc>
          <w:tcPr>
            <w:tcW w:w="2649" w:type="dxa"/>
          </w:tcPr>
          <w:p w:rsidR="00003E27" w:rsidRPr="00F40E48" w:rsidRDefault="00003E27" w:rsidP="00B55FBA">
            <w:pPr>
              <w:spacing w:line="480" w:lineRule="auto"/>
              <w:rPr>
                <w:rFonts w:asciiTheme="minorHAnsi" w:hAnsiTheme="minorHAnsi"/>
                <w:sz w:val="16"/>
                <w:lang w:val="fr-FR" w:eastAsia="fr-FR"/>
              </w:rPr>
            </w:pPr>
          </w:p>
        </w:tc>
        <w:tc>
          <w:tcPr>
            <w:tcW w:w="3745" w:type="dxa"/>
          </w:tcPr>
          <w:p w:rsidR="00003E27" w:rsidRPr="00F40E48" w:rsidRDefault="00003E27" w:rsidP="00B55FBA">
            <w:pPr>
              <w:spacing w:line="480" w:lineRule="auto"/>
              <w:rPr>
                <w:rFonts w:asciiTheme="minorHAnsi" w:hAnsiTheme="minorHAnsi"/>
                <w:sz w:val="16"/>
                <w:lang w:val="fr-FR" w:eastAsia="fr-FR"/>
              </w:rPr>
            </w:pPr>
          </w:p>
        </w:tc>
      </w:tr>
      <w:tr w:rsidR="00003E27" w:rsidRPr="00F40E48" w:rsidTr="00B55FBA">
        <w:trPr>
          <w:trHeight w:val="391"/>
        </w:trPr>
        <w:tc>
          <w:tcPr>
            <w:tcW w:w="2649" w:type="dxa"/>
          </w:tcPr>
          <w:p w:rsidR="00003E27" w:rsidRPr="00F40E48" w:rsidRDefault="00003E27" w:rsidP="00B55FBA">
            <w:pPr>
              <w:spacing w:line="480" w:lineRule="auto"/>
              <w:rPr>
                <w:rFonts w:asciiTheme="minorHAnsi" w:hAnsiTheme="minorHAnsi"/>
                <w:sz w:val="16"/>
                <w:lang w:val="fr-FR" w:eastAsia="fr-FR"/>
              </w:rPr>
            </w:pPr>
          </w:p>
        </w:tc>
        <w:tc>
          <w:tcPr>
            <w:tcW w:w="2649" w:type="dxa"/>
          </w:tcPr>
          <w:p w:rsidR="00003E27" w:rsidRPr="00F40E48" w:rsidRDefault="00003E27" w:rsidP="00B55FBA">
            <w:pPr>
              <w:spacing w:line="480" w:lineRule="auto"/>
              <w:rPr>
                <w:rFonts w:asciiTheme="minorHAnsi" w:hAnsiTheme="minorHAnsi"/>
                <w:sz w:val="16"/>
                <w:lang w:val="fr-FR" w:eastAsia="fr-FR"/>
              </w:rPr>
            </w:pPr>
          </w:p>
        </w:tc>
        <w:tc>
          <w:tcPr>
            <w:tcW w:w="3745" w:type="dxa"/>
          </w:tcPr>
          <w:p w:rsidR="00003E27" w:rsidRPr="00F40E48" w:rsidRDefault="00003E27" w:rsidP="00B55FBA">
            <w:pPr>
              <w:spacing w:line="480" w:lineRule="auto"/>
              <w:rPr>
                <w:rFonts w:asciiTheme="minorHAnsi" w:hAnsiTheme="minorHAnsi"/>
                <w:sz w:val="16"/>
                <w:lang w:val="fr-FR" w:eastAsia="fr-FR"/>
              </w:rPr>
            </w:pPr>
          </w:p>
        </w:tc>
      </w:tr>
      <w:tr w:rsidR="00003E27" w:rsidRPr="00F40E48" w:rsidTr="00B55FBA">
        <w:trPr>
          <w:trHeight w:val="391"/>
        </w:trPr>
        <w:tc>
          <w:tcPr>
            <w:tcW w:w="2649" w:type="dxa"/>
          </w:tcPr>
          <w:p w:rsidR="00003E27" w:rsidRPr="00F40E48" w:rsidRDefault="00003E27" w:rsidP="00B55FBA">
            <w:pPr>
              <w:spacing w:line="480" w:lineRule="auto"/>
              <w:rPr>
                <w:rFonts w:asciiTheme="minorHAnsi" w:hAnsiTheme="minorHAnsi"/>
                <w:sz w:val="16"/>
                <w:lang w:val="fr-FR" w:eastAsia="fr-FR"/>
              </w:rPr>
            </w:pPr>
          </w:p>
        </w:tc>
        <w:tc>
          <w:tcPr>
            <w:tcW w:w="2649" w:type="dxa"/>
          </w:tcPr>
          <w:p w:rsidR="00003E27" w:rsidRPr="00F40E48" w:rsidRDefault="00003E27" w:rsidP="00B55FBA">
            <w:pPr>
              <w:spacing w:line="480" w:lineRule="auto"/>
              <w:rPr>
                <w:rFonts w:asciiTheme="minorHAnsi" w:hAnsiTheme="minorHAnsi"/>
                <w:sz w:val="16"/>
                <w:lang w:val="fr-FR" w:eastAsia="fr-FR"/>
              </w:rPr>
            </w:pPr>
          </w:p>
        </w:tc>
        <w:tc>
          <w:tcPr>
            <w:tcW w:w="3745" w:type="dxa"/>
          </w:tcPr>
          <w:p w:rsidR="00003E27" w:rsidRPr="00F40E48" w:rsidRDefault="00003E27" w:rsidP="00B55FBA">
            <w:pPr>
              <w:spacing w:line="480" w:lineRule="auto"/>
              <w:rPr>
                <w:rFonts w:asciiTheme="minorHAnsi" w:hAnsiTheme="minorHAnsi"/>
                <w:sz w:val="16"/>
                <w:lang w:val="fr-FR" w:eastAsia="fr-FR"/>
              </w:rPr>
            </w:pPr>
          </w:p>
        </w:tc>
      </w:tr>
      <w:tr w:rsidR="00003E27" w:rsidRPr="00F40E48" w:rsidTr="00B55FBA">
        <w:trPr>
          <w:trHeight w:val="391"/>
        </w:trPr>
        <w:tc>
          <w:tcPr>
            <w:tcW w:w="2649" w:type="dxa"/>
          </w:tcPr>
          <w:p w:rsidR="00003E27" w:rsidRPr="00F40E48" w:rsidRDefault="00003E27" w:rsidP="00B55FBA">
            <w:pPr>
              <w:spacing w:line="480" w:lineRule="auto"/>
              <w:rPr>
                <w:rFonts w:asciiTheme="minorHAnsi" w:hAnsiTheme="minorHAnsi"/>
                <w:sz w:val="16"/>
                <w:lang w:val="fr-FR" w:eastAsia="fr-FR"/>
              </w:rPr>
            </w:pPr>
          </w:p>
        </w:tc>
        <w:tc>
          <w:tcPr>
            <w:tcW w:w="2649" w:type="dxa"/>
          </w:tcPr>
          <w:p w:rsidR="00003E27" w:rsidRPr="00F40E48" w:rsidRDefault="00003E27" w:rsidP="00B55FBA">
            <w:pPr>
              <w:spacing w:line="480" w:lineRule="auto"/>
              <w:rPr>
                <w:rFonts w:asciiTheme="minorHAnsi" w:hAnsiTheme="minorHAnsi"/>
                <w:sz w:val="16"/>
                <w:lang w:val="fr-FR" w:eastAsia="fr-FR"/>
              </w:rPr>
            </w:pPr>
          </w:p>
        </w:tc>
        <w:tc>
          <w:tcPr>
            <w:tcW w:w="3745" w:type="dxa"/>
          </w:tcPr>
          <w:p w:rsidR="00003E27" w:rsidRPr="00F40E48" w:rsidRDefault="00003E27" w:rsidP="00B55FBA">
            <w:pPr>
              <w:spacing w:line="480" w:lineRule="auto"/>
              <w:rPr>
                <w:rFonts w:asciiTheme="minorHAnsi" w:hAnsiTheme="minorHAnsi"/>
                <w:sz w:val="16"/>
                <w:lang w:val="fr-FR" w:eastAsia="fr-FR"/>
              </w:rPr>
            </w:pPr>
          </w:p>
        </w:tc>
      </w:tr>
      <w:tr w:rsidR="007F0A45" w:rsidRPr="00F40E48" w:rsidTr="00B55FBA">
        <w:trPr>
          <w:trHeight w:val="391"/>
        </w:trPr>
        <w:tc>
          <w:tcPr>
            <w:tcW w:w="2649" w:type="dxa"/>
          </w:tcPr>
          <w:p w:rsidR="007F0A45" w:rsidRPr="00F40E48" w:rsidRDefault="007F0A45" w:rsidP="00B55FBA">
            <w:pPr>
              <w:spacing w:line="480" w:lineRule="auto"/>
              <w:rPr>
                <w:rFonts w:asciiTheme="minorHAnsi" w:hAnsiTheme="minorHAnsi"/>
                <w:sz w:val="16"/>
                <w:lang w:val="fr-FR" w:eastAsia="fr-FR"/>
              </w:rPr>
            </w:pPr>
          </w:p>
        </w:tc>
        <w:tc>
          <w:tcPr>
            <w:tcW w:w="2649" w:type="dxa"/>
          </w:tcPr>
          <w:p w:rsidR="007F0A45" w:rsidRPr="00F40E48" w:rsidRDefault="007F0A45" w:rsidP="00B55FBA">
            <w:pPr>
              <w:spacing w:line="480" w:lineRule="auto"/>
              <w:rPr>
                <w:rFonts w:asciiTheme="minorHAnsi" w:hAnsiTheme="minorHAnsi"/>
                <w:sz w:val="16"/>
                <w:lang w:val="fr-FR" w:eastAsia="fr-FR"/>
              </w:rPr>
            </w:pPr>
          </w:p>
        </w:tc>
        <w:tc>
          <w:tcPr>
            <w:tcW w:w="3745" w:type="dxa"/>
          </w:tcPr>
          <w:p w:rsidR="007F0A45" w:rsidRPr="00F40E48" w:rsidRDefault="007F0A45" w:rsidP="00B55FBA">
            <w:pPr>
              <w:spacing w:line="480" w:lineRule="auto"/>
              <w:rPr>
                <w:rFonts w:asciiTheme="minorHAnsi" w:hAnsiTheme="minorHAnsi"/>
                <w:sz w:val="16"/>
                <w:lang w:val="fr-FR" w:eastAsia="fr-FR"/>
              </w:rPr>
            </w:pPr>
          </w:p>
        </w:tc>
      </w:tr>
      <w:tr w:rsidR="000B379A" w:rsidRPr="00F40E48" w:rsidTr="00B55FBA">
        <w:trPr>
          <w:trHeight w:val="391"/>
        </w:trPr>
        <w:tc>
          <w:tcPr>
            <w:tcW w:w="2649" w:type="dxa"/>
          </w:tcPr>
          <w:p w:rsidR="000B379A" w:rsidRPr="00F40E48" w:rsidRDefault="000B379A" w:rsidP="00B55FBA">
            <w:pPr>
              <w:spacing w:line="480" w:lineRule="auto"/>
              <w:rPr>
                <w:rFonts w:asciiTheme="minorHAnsi" w:hAnsiTheme="minorHAnsi"/>
                <w:sz w:val="16"/>
                <w:lang w:val="fr-FR" w:eastAsia="fr-FR"/>
              </w:rPr>
            </w:pPr>
          </w:p>
        </w:tc>
        <w:tc>
          <w:tcPr>
            <w:tcW w:w="2649" w:type="dxa"/>
          </w:tcPr>
          <w:p w:rsidR="000B379A" w:rsidRPr="00F40E48" w:rsidRDefault="000B379A" w:rsidP="00B55FBA">
            <w:pPr>
              <w:spacing w:line="480" w:lineRule="auto"/>
              <w:rPr>
                <w:rFonts w:asciiTheme="minorHAnsi" w:hAnsiTheme="minorHAnsi"/>
                <w:sz w:val="16"/>
                <w:lang w:val="fr-FR" w:eastAsia="fr-FR"/>
              </w:rPr>
            </w:pPr>
          </w:p>
        </w:tc>
        <w:tc>
          <w:tcPr>
            <w:tcW w:w="3745" w:type="dxa"/>
          </w:tcPr>
          <w:p w:rsidR="000B379A" w:rsidRPr="00F40E48" w:rsidRDefault="000B379A" w:rsidP="00B55FBA">
            <w:pPr>
              <w:spacing w:line="480" w:lineRule="auto"/>
              <w:rPr>
                <w:rFonts w:asciiTheme="minorHAnsi" w:hAnsiTheme="minorHAnsi"/>
                <w:sz w:val="16"/>
                <w:lang w:val="fr-FR" w:eastAsia="fr-FR"/>
              </w:rPr>
            </w:pPr>
          </w:p>
        </w:tc>
      </w:tr>
      <w:tr w:rsidR="000B379A" w:rsidRPr="00F40E48" w:rsidTr="00B55FBA">
        <w:trPr>
          <w:trHeight w:val="391"/>
        </w:trPr>
        <w:tc>
          <w:tcPr>
            <w:tcW w:w="2649" w:type="dxa"/>
          </w:tcPr>
          <w:p w:rsidR="000B379A" w:rsidRPr="00F40E48" w:rsidRDefault="000B379A" w:rsidP="00B55FBA">
            <w:pPr>
              <w:spacing w:line="480" w:lineRule="auto"/>
              <w:rPr>
                <w:rFonts w:asciiTheme="minorHAnsi" w:hAnsiTheme="minorHAnsi"/>
                <w:sz w:val="16"/>
                <w:lang w:val="fr-FR" w:eastAsia="fr-FR"/>
              </w:rPr>
            </w:pPr>
          </w:p>
        </w:tc>
        <w:tc>
          <w:tcPr>
            <w:tcW w:w="2649" w:type="dxa"/>
          </w:tcPr>
          <w:p w:rsidR="000B379A" w:rsidRPr="00F40E48" w:rsidRDefault="000B379A" w:rsidP="00B55FBA">
            <w:pPr>
              <w:spacing w:line="480" w:lineRule="auto"/>
              <w:rPr>
                <w:rFonts w:asciiTheme="minorHAnsi" w:hAnsiTheme="minorHAnsi"/>
                <w:sz w:val="16"/>
                <w:lang w:val="fr-FR" w:eastAsia="fr-FR"/>
              </w:rPr>
            </w:pPr>
          </w:p>
        </w:tc>
        <w:tc>
          <w:tcPr>
            <w:tcW w:w="3745" w:type="dxa"/>
          </w:tcPr>
          <w:p w:rsidR="000B379A" w:rsidRPr="00F40E48" w:rsidRDefault="000B379A" w:rsidP="00B55FBA">
            <w:pPr>
              <w:spacing w:line="480" w:lineRule="auto"/>
              <w:rPr>
                <w:rFonts w:asciiTheme="minorHAnsi" w:hAnsiTheme="minorHAnsi"/>
                <w:sz w:val="16"/>
                <w:lang w:val="fr-FR" w:eastAsia="fr-FR"/>
              </w:rPr>
            </w:pPr>
          </w:p>
        </w:tc>
      </w:tr>
    </w:tbl>
    <w:p w:rsidR="000B379A" w:rsidRPr="00F40E48" w:rsidRDefault="000B379A" w:rsidP="000B379A">
      <w:pPr>
        <w:ind w:left="-360"/>
        <w:rPr>
          <w:rFonts w:asciiTheme="minorHAnsi" w:hAnsiTheme="minorHAnsi"/>
          <w:sz w:val="22"/>
          <w:szCs w:val="20"/>
          <w:lang w:val="fr-FR" w:eastAsia="fr-FR"/>
        </w:rPr>
      </w:pPr>
    </w:p>
    <w:p w:rsidR="000B379A" w:rsidRPr="00F40E48" w:rsidRDefault="000B379A" w:rsidP="00B55FBA">
      <w:pPr>
        <w:spacing w:line="360" w:lineRule="auto"/>
        <w:rPr>
          <w:rFonts w:asciiTheme="minorHAnsi" w:hAnsiTheme="minorHAnsi"/>
          <w:b/>
          <w:sz w:val="22"/>
          <w:u w:val="single"/>
        </w:rPr>
      </w:pPr>
      <w:r w:rsidRPr="00F40E48">
        <w:rPr>
          <w:rFonts w:asciiTheme="minorHAnsi" w:hAnsiTheme="minorHAnsi"/>
          <w:b/>
          <w:sz w:val="22"/>
          <w:u w:val="single"/>
        </w:rPr>
        <w:t>Correspondant administratif de l’Utilisateur :</w:t>
      </w:r>
    </w:p>
    <w:p w:rsidR="000B379A" w:rsidRPr="00F40E48" w:rsidRDefault="000B379A" w:rsidP="00B55FBA">
      <w:pPr>
        <w:spacing w:line="360" w:lineRule="auto"/>
        <w:rPr>
          <w:rFonts w:asciiTheme="minorHAnsi" w:hAnsiTheme="minorHAnsi"/>
          <w:sz w:val="22"/>
        </w:rPr>
      </w:pPr>
      <w:r w:rsidRPr="00F40E48">
        <w:rPr>
          <w:rFonts w:asciiTheme="minorHAnsi" w:hAnsiTheme="minorHAnsi"/>
          <w:i/>
          <w:sz w:val="22"/>
        </w:rPr>
        <w:t>Nom, Prénom :</w:t>
      </w:r>
    </w:p>
    <w:p w:rsidR="000B379A" w:rsidRPr="00F40E48" w:rsidRDefault="000B379A" w:rsidP="00B55FBA">
      <w:pPr>
        <w:spacing w:line="360" w:lineRule="auto"/>
        <w:rPr>
          <w:rFonts w:asciiTheme="minorHAnsi" w:hAnsiTheme="minorHAnsi"/>
          <w:sz w:val="22"/>
        </w:rPr>
      </w:pPr>
      <w:r w:rsidRPr="00F40E48">
        <w:rPr>
          <w:rFonts w:asciiTheme="minorHAnsi" w:hAnsiTheme="minorHAnsi"/>
          <w:i/>
          <w:sz w:val="22"/>
        </w:rPr>
        <w:t>Fonction :</w:t>
      </w:r>
    </w:p>
    <w:p w:rsidR="000B379A" w:rsidRPr="00F40E48" w:rsidRDefault="000B379A" w:rsidP="00B55FBA">
      <w:pPr>
        <w:spacing w:line="360" w:lineRule="auto"/>
        <w:rPr>
          <w:rFonts w:asciiTheme="minorHAnsi" w:hAnsiTheme="minorHAnsi"/>
          <w:sz w:val="22"/>
        </w:rPr>
      </w:pPr>
      <w:r w:rsidRPr="00F40E48">
        <w:rPr>
          <w:rFonts w:asciiTheme="minorHAnsi" w:hAnsiTheme="minorHAnsi"/>
          <w:i/>
          <w:sz w:val="22"/>
        </w:rPr>
        <w:t>Adresse administrative :</w:t>
      </w:r>
    </w:p>
    <w:p w:rsidR="000B379A" w:rsidRPr="00F40E48" w:rsidRDefault="000B379A" w:rsidP="00B55FBA">
      <w:pPr>
        <w:spacing w:line="360" w:lineRule="auto"/>
        <w:rPr>
          <w:rFonts w:asciiTheme="minorHAnsi" w:hAnsiTheme="minorHAnsi"/>
          <w:sz w:val="22"/>
        </w:rPr>
      </w:pPr>
      <w:r w:rsidRPr="00F40E48">
        <w:rPr>
          <w:rFonts w:asciiTheme="minorHAnsi" w:hAnsiTheme="minorHAnsi"/>
          <w:i/>
          <w:sz w:val="22"/>
        </w:rPr>
        <w:t>Téléphone :</w:t>
      </w:r>
    </w:p>
    <w:p w:rsidR="000B379A" w:rsidRPr="00F40E48" w:rsidRDefault="000B379A" w:rsidP="00B55FBA">
      <w:pPr>
        <w:spacing w:line="360" w:lineRule="auto"/>
        <w:rPr>
          <w:rFonts w:asciiTheme="minorHAnsi" w:hAnsiTheme="minorHAnsi"/>
          <w:sz w:val="22"/>
        </w:rPr>
      </w:pPr>
      <w:r w:rsidRPr="00F40E48">
        <w:rPr>
          <w:rFonts w:asciiTheme="minorHAnsi" w:hAnsiTheme="minorHAnsi"/>
          <w:i/>
          <w:sz w:val="22"/>
        </w:rPr>
        <w:t>Fax :</w:t>
      </w:r>
    </w:p>
    <w:p w:rsidR="000B379A" w:rsidRPr="00F40E48" w:rsidRDefault="000B379A" w:rsidP="00B55FBA">
      <w:pPr>
        <w:spacing w:line="360" w:lineRule="auto"/>
        <w:rPr>
          <w:rFonts w:asciiTheme="minorHAnsi" w:hAnsiTheme="minorHAnsi"/>
          <w:sz w:val="22"/>
        </w:rPr>
      </w:pPr>
      <w:r w:rsidRPr="00F40E48">
        <w:rPr>
          <w:rFonts w:asciiTheme="minorHAnsi" w:hAnsiTheme="minorHAnsi"/>
          <w:i/>
          <w:sz w:val="22"/>
        </w:rPr>
        <w:t>Courriel :</w:t>
      </w:r>
    </w:p>
    <w:p w:rsidR="000B379A" w:rsidRPr="00F40E48" w:rsidRDefault="000B379A" w:rsidP="00B55FBA">
      <w:pPr>
        <w:spacing w:line="360" w:lineRule="auto"/>
        <w:rPr>
          <w:rFonts w:asciiTheme="minorHAnsi" w:hAnsiTheme="minorHAnsi"/>
          <w:b/>
          <w:sz w:val="22"/>
          <w:u w:val="single"/>
        </w:rPr>
      </w:pPr>
      <w:r w:rsidRPr="00F40E48">
        <w:rPr>
          <w:rFonts w:asciiTheme="minorHAnsi" w:hAnsiTheme="minorHAnsi"/>
          <w:b/>
          <w:sz w:val="22"/>
          <w:u w:val="single"/>
        </w:rPr>
        <w:t>Correspondant administratif du Maître d’ouvrage ou du promoteur :</w:t>
      </w:r>
    </w:p>
    <w:p w:rsidR="000B379A" w:rsidRPr="00F40E48" w:rsidRDefault="000B379A" w:rsidP="00B55FBA">
      <w:pPr>
        <w:spacing w:line="360" w:lineRule="auto"/>
        <w:rPr>
          <w:rFonts w:asciiTheme="minorHAnsi" w:hAnsiTheme="minorHAnsi"/>
          <w:sz w:val="22"/>
        </w:rPr>
      </w:pPr>
      <w:r w:rsidRPr="00F40E48">
        <w:rPr>
          <w:rFonts w:asciiTheme="minorHAnsi" w:hAnsiTheme="minorHAnsi"/>
          <w:i/>
          <w:sz w:val="22"/>
        </w:rPr>
        <w:t>Nom, Prénom :</w:t>
      </w:r>
    </w:p>
    <w:p w:rsidR="000B379A" w:rsidRPr="00F40E48" w:rsidRDefault="000B379A" w:rsidP="00B55FBA">
      <w:pPr>
        <w:spacing w:line="360" w:lineRule="auto"/>
        <w:rPr>
          <w:rFonts w:asciiTheme="minorHAnsi" w:hAnsiTheme="minorHAnsi"/>
          <w:sz w:val="22"/>
        </w:rPr>
      </w:pPr>
      <w:r w:rsidRPr="00F40E48">
        <w:rPr>
          <w:rFonts w:asciiTheme="minorHAnsi" w:hAnsiTheme="minorHAnsi"/>
          <w:i/>
          <w:sz w:val="22"/>
        </w:rPr>
        <w:t>Fonction :</w:t>
      </w:r>
    </w:p>
    <w:p w:rsidR="000B379A" w:rsidRPr="00F40E48" w:rsidRDefault="000B379A" w:rsidP="00B55FBA">
      <w:pPr>
        <w:spacing w:line="360" w:lineRule="auto"/>
        <w:rPr>
          <w:rFonts w:asciiTheme="minorHAnsi" w:hAnsiTheme="minorHAnsi"/>
          <w:sz w:val="22"/>
        </w:rPr>
      </w:pPr>
      <w:r w:rsidRPr="00F40E48">
        <w:rPr>
          <w:rFonts w:asciiTheme="minorHAnsi" w:hAnsiTheme="minorHAnsi"/>
          <w:i/>
          <w:sz w:val="22"/>
        </w:rPr>
        <w:t>Adresse administrative :</w:t>
      </w:r>
    </w:p>
    <w:p w:rsidR="000B379A" w:rsidRPr="00F40E48" w:rsidRDefault="000B379A" w:rsidP="00B55FBA">
      <w:pPr>
        <w:spacing w:line="360" w:lineRule="auto"/>
        <w:rPr>
          <w:rFonts w:asciiTheme="minorHAnsi" w:hAnsiTheme="minorHAnsi"/>
          <w:sz w:val="22"/>
        </w:rPr>
      </w:pPr>
      <w:r w:rsidRPr="00F40E48">
        <w:rPr>
          <w:rFonts w:asciiTheme="minorHAnsi" w:hAnsiTheme="minorHAnsi"/>
          <w:i/>
          <w:sz w:val="22"/>
        </w:rPr>
        <w:t>Téléphone :</w:t>
      </w:r>
    </w:p>
    <w:p w:rsidR="000B379A" w:rsidRPr="00F40E48" w:rsidRDefault="000B379A" w:rsidP="00B55FBA">
      <w:pPr>
        <w:spacing w:line="360" w:lineRule="auto"/>
        <w:rPr>
          <w:rFonts w:asciiTheme="minorHAnsi" w:hAnsiTheme="minorHAnsi"/>
          <w:sz w:val="22"/>
        </w:rPr>
      </w:pPr>
      <w:r w:rsidRPr="00F40E48">
        <w:rPr>
          <w:rFonts w:asciiTheme="minorHAnsi" w:hAnsiTheme="minorHAnsi"/>
          <w:i/>
          <w:sz w:val="22"/>
        </w:rPr>
        <w:t>Fax :</w:t>
      </w:r>
    </w:p>
    <w:p w:rsidR="000B379A" w:rsidRPr="00F40E48" w:rsidRDefault="000B379A" w:rsidP="00B55FBA">
      <w:pPr>
        <w:spacing w:line="360" w:lineRule="auto"/>
        <w:rPr>
          <w:rFonts w:asciiTheme="minorHAnsi" w:hAnsiTheme="minorHAnsi"/>
          <w:i/>
          <w:sz w:val="22"/>
        </w:rPr>
      </w:pPr>
      <w:r w:rsidRPr="00F40E48">
        <w:rPr>
          <w:rFonts w:asciiTheme="minorHAnsi" w:hAnsiTheme="minorHAnsi"/>
          <w:i/>
          <w:sz w:val="22"/>
        </w:rPr>
        <w:t>Courriel :</w:t>
      </w:r>
    </w:p>
    <w:p w:rsidR="000B379A" w:rsidRPr="00F40E48" w:rsidRDefault="000B379A" w:rsidP="000B379A">
      <w:pPr>
        <w:jc w:val="center"/>
        <w:rPr>
          <w:rFonts w:asciiTheme="minorHAnsi" w:hAnsiTheme="minorHAnsi"/>
          <w:i/>
          <w:sz w:val="22"/>
          <w:u w:val="single"/>
        </w:rPr>
      </w:pPr>
    </w:p>
    <w:p w:rsidR="000B379A" w:rsidRPr="00F40E48" w:rsidRDefault="00B55FBA" w:rsidP="000B379A">
      <w:pPr>
        <w:jc w:val="center"/>
        <w:rPr>
          <w:rFonts w:asciiTheme="minorHAnsi" w:hAnsiTheme="minorHAnsi"/>
          <w:i/>
          <w:sz w:val="22"/>
          <w:u w:val="single"/>
        </w:rPr>
      </w:pPr>
      <w:r w:rsidRPr="00F40E48">
        <w:rPr>
          <w:rFonts w:asciiTheme="minorHAnsi" w:hAnsiTheme="minorHAnsi"/>
          <w:i/>
          <w:sz w:val="22"/>
          <w:u w:val="single"/>
        </w:rPr>
        <w:t>Dates et s</w:t>
      </w:r>
      <w:r w:rsidR="000B379A" w:rsidRPr="00F40E48">
        <w:rPr>
          <w:rFonts w:asciiTheme="minorHAnsi" w:hAnsiTheme="minorHAnsi"/>
          <w:i/>
          <w:sz w:val="22"/>
          <w:u w:val="single"/>
        </w:rPr>
        <w:t>ignatures :</w:t>
      </w:r>
    </w:p>
    <w:p w:rsidR="000B379A" w:rsidRPr="00F40E48" w:rsidRDefault="000B379A" w:rsidP="000B379A">
      <w:pPr>
        <w:rPr>
          <w:rFonts w:asciiTheme="minorHAnsi" w:hAnsiTheme="minorHAnsi"/>
          <w:sz w:val="22"/>
        </w:rPr>
      </w:pPr>
    </w:p>
    <w:p w:rsidR="00B55FBA" w:rsidRPr="00F40E48" w:rsidRDefault="00B55FBA" w:rsidP="000B379A">
      <w:pPr>
        <w:rPr>
          <w:rFonts w:asciiTheme="minorHAnsi" w:hAnsiTheme="minorHAnsi"/>
          <w:sz w:val="22"/>
        </w:rPr>
      </w:pPr>
    </w:p>
    <w:p w:rsidR="000B379A" w:rsidRPr="00F40E48" w:rsidRDefault="00B55FBA" w:rsidP="000B379A">
      <w:pPr>
        <w:ind w:firstLine="708"/>
        <w:rPr>
          <w:rFonts w:asciiTheme="minorHAnsi" w:hAnsiTheme="minorHAnsi"/>
          <w:sz w:val="22"/>
        </w:rPr>
      </w:pPr>
      <w:r w:rsidRPr="00F40E48">
        <w:rPr>
          <w:rFonts w:asciiTheme="minorHAnsi" w:hAnsiTheme="minorHAnsi"/>
          <w:sz w:val="22"/>
        </w:rPr>
        <w:t>…………………………………</w:t>
      </w:r>
      <w:r w:rsidR="000B379A" w:rsidRPr="00F40E48">
        <w:rPr>
          <w:rFonts w:asciiTheme="minorHAnsi" w:hAnsiTheme="minorHAnsi"/>
          <w:sz w:val="22"/>
        </w:rPr>
        <w:tab/>
      </w:r>
      <w:r w:rsidR="000B379A" w:rsidRPr="00F40E48">
        <w:rPr>
          <w:rFonts w:asciiTheme="minorHAnsi" w:hAnsiTheme="minorHAnsi"/>
          <w:sz w:val="22"/>
        </w:rPr>
        <w:tab/>
      </w:r>
      <w:r w:rsidR="000B379A" w:rsidRPr="00F40E48">
        <w:rPr>
          <w:rFonts w:asciiTheme="minorHAnsi" w:hAnsiTheme="minorHAnsi"/>
          <w:sz w:val="22"/>
        </w:rPr>
        <w:tab/>
      </w:r>
      <w:r w:rsidR="000B379A" w:rsidRPr="00F40E48">
        <w:rPr>
          <w:rFonts w:asciiTheme="minorHAnsi" w:hAnsiTheme="minorHAnsi"/>
          <w:sz w:val="22"/>
        </w:rPr>
        <w:tab/>
      </w:r>
      <w:r w:rsidR="000B379A" w:rsidRPr="00F40E48">
        <w:rPr>
          <w:rFonts w:asciiTheme="minorHAnsi" w:hAnsiTheme="minorHAnsi"/>
          <w:sz w:val="22"/>
        </w:rPr>
        <w:tab/>
      </w:r>
      <w:r w:rsidR="000B379A" w:rsidRPr="00F40E48">
        <w:rPr>
          <w:rFonts w:asciiTheme="minorHAnsi" w:hAnsiTheme="minorHAnsi"/>
          <w:sz w:val="22"/>
        </w:rPr>
        <w:tab/>
        <w:t>…………………………………</w:t>
      </w:r>
    </w:p>
    <w:p w:rsidR="000B379A" w:rsidRPr="00F40E48" w:rsidRDefault="000B379A" w:rsidP="000B379A">
      <w:pPr>
        <w:rPr>
          <w:rFonts w:asciiTheme="minorHAnsi" w:hAnsiTheme="minorHAnsi"/>
          <w:sz w:val="22"/>
        </w:rPr>
      </w:pPr>
      <w:r w:rsidRPr="00F40E48">
        <w:rPr>
          <w:rFonts w:asciiTheme="minorHAnsi" w:hAnsiTheme="minorHAnsi"/>
          <w:sz w:val="22"/>
        </w:rPr>
        <w:t> </w:t>
      </w:r>
    </w:p>
    <w:p w:rsidR="000B379A" w:rsidRPr="00F40E48" w:rsidRDefault="000B379A" w:rsidP="000B379A">
      <w:pPr>
        <w:rPr>
          <w:rFonts w:asciiTheme="minorHAnsi" w:hAnsiTheme="minorHAnsi"/>
          <w:sz w:val="22"/>
        </w:rPr>
      </w:pPr>
      <w:r w:rsidRPr="00F40E48">
        <w:rPr>
          <w:rFonts w:asciiTheme="minorHAnsi" w:hAnsiTheme="minorHAnsi"/>
          <w:sz w:val="22"/>
        </w:rPr>
        <w:tab/>
        <w:t>L’Utilisateur</w:t>
      </w:r>
      <w:r w:rsidRPr="00F40E48">
        <w:rPr>
          <w:rFonts w:asciiTheme="minorHAnsi" w:hAnsiTheme="minorHAnsi"/>
          <w:sz w:val="22"/>
        </w:rPr>
        <w:tab/>
      </w:r>
      <w:r w:rsidRPr="00F40E48">
        <w:rPr>
          <w:rFonts w:asciiTheme="minorHAnsi" w:hAnsiTheme="minorHAnsi"/>
          <w:sz w:val="22"/>
        </w:rPr>
        <w:tab/>
      </w:r>
      <w:r w:rsidRPr="00F40E48">
        <w:rPr>
          <w:rFonts w:asciiTheme="minorHAnsi" w:hAnsiTheme="minorHAnsi"/>
          <w:sz w:val="22"/>
        </w:rPr>
        <w:tab/>
      </w:r>
      <w:r w:rsidRPr="00F40E48">
        <w:rPr>
          <w:rFonts w:asciiTheme="minorHAnsi" w:hAnsiTheme="minorHAnsi"/>
          <w:sz w:val="22"/>
        </w:rPr>
        <w:tab/>
      </w:r>
      <w:r w:rsidRPr="00F40E48">
        <w:rPr>
          <w:rFonts w:asciiTheme="minorHAnsi" w:hAnsiTheme="minorHAnsi"/>
          <w:sz w:val="22"/>
        </w:rPr>
        <w:tab/>
      </w:r>
      <w:r w:rsidRPr="00F40E48">
        <w:rPr>
          <w:rFonts w:asciiTheme="minorHAnsi" w:hAnsiTheme="minorHAnsi"/>
          <w:sz w:val="22"/>
        </w:rPr>
        <w:tab/>
      </w:r>
      <w:r w:rsidRPr="00F40E48">
        <w:rPr>
          <w:rFonts w:asciiTheme="minorHAnsi" w:hAnsiTheme="minorHAnsi"/>
          <w:sz w:val="22"/>
        </w:rPr>
        <w:tab/>
        <w:t>Le Maître d’ouvrage</w:t>
      </w:r>
    </w:p>
    <w:p w:rsidR="009B38F1" w:rsidRPr="005D326D" w:rsidRDefault="000B379A" w:rsidP="00E11CE9">
      <w:pPr>
        <w:rPr>
          <w:rFonts w:asciiTheme="minorHAnsi" w:hAnsiTheme="minorHAnsi"/>
          <w:lang w:val="fr-FR" w:eastAsia="fr-FR"/>
        </w:rPr>
      </w:pPr>
      <w:r w:rsidRPr="00F40E48">
        <w:rPr>
          <w:rFonts w:asciiTheme="minorHAnsi" w:hAnsiTheme="minorHAnsi"/>
          <w:sz w:val="22"/>
        </w:rPr>
        <w:tab/>
      </w:r>
      <w:r w:rsidRPr="00F40E48">
        <w:rPr>
          <w:rFonts w:asciiTheme="minorHAnsi" w:hAnsiTheme="minorHAnsi"/>
          <w:sz w:val="22"/>
        </w:rPr>
        <w:tab/>
      </w:r>
      <w:r w:rsidRPr="00F40E48">
        <w:rPr>
          <w:rFonts w:asciiTheme="minorHAnsi" w:hAnsiTheme="minorHAnsi"/>
          <w:sz w:val="22"/>
        </w:rPr>
        <w:tab/>
      </w:r>
      <w:r w:rsidRPr="00F40E48">
        <w:rPr>
          <w:rFonts w:asciiTheme="minorHAnsi" w:hAnsiTheme="minorHAnsi"/>
          <w:sz w:val="22"/>
        </w:rPr>
        <w:tab/>
      </w:r>
      <w:r w:rsidRPr="00F40E48">
        <w:rPr>
          <w:rFonts w:asciiTheme="minorHAnsi" w:hAnsiTheme="minorHAnsi"/>
          <w:sz w:val="22"/>
        </w:rPr>
        <w:tab/>
      </w:r>
      <w:r w:rsidRPr="00F40E48">
        <w:rPr>
          <w:rFonts w:asciiTheme="minorHAnsi" w:hAnsiTheme="minorHAnsi"/>
          <w:sz w:val="22"/>
        </w:rPr>
        <w:tab/>
      </w:r>
      <w:r w:rsidRPr="00F40E48">
        <w:rPr>
          <w:rFonts w:asciiTheme="minorHAnsi" w:hAnsiTheme="minorHAnsi"/>
          <w:sz w:val="22"/>
        </w:rPr>
        <w:tab/>
      </w:r>
      <w:r w:rsidRPr="00F40E48">
        <w:rPr>
          <w:rFonts w:asciiTheme="minorHAnsi" w:hAnsiTheme="minorHAnsi"/>
          <w:sz w:val="22"/>
        </w:rPr>
        <w:tab/>
      </w:r>
      <w:r w:rsidRPr="00F40E48">
        <w:rPr>
          <w:rFonts w:asciiTheme="minorHAnsi" w:hAnsiTheme="minorHAnsi"/>
          <w:sz w:val="22"/>
        </w:rPr>
        <w:tab/>
      </w:r>
      <w:proofErr w:type="gramStart"/>
      <w:r w:rsidRPr="00F40E48">
        <w:rPr>
          <w:rFonts w:asciiTheme="minorHAnsi" w:hAnsiTheme="minorHAnsi"/>
          <w:sz w:val="22"/>
        </w:rPr>
        <w:t>ou</w:t>
      </w:r>
      <w:proofErr w:type="gramEnd"/>
      <w:r w:rsidRPr="00F40E48">
        <w:rPr>
          <w:rFonts w:asciiTheme="minorHAnsi" w:hAnsiTheme="minorHAnsi"/>
          <w:sz w:val="22"/>
        </w:rPr>
        <w:t xml:space="preserve"> le promoteur</w:t>
      </w:r>
    </w:p>
    <w:sectPr w:rsidR="009B38F1" w:rsidRPr="005D326D" w:rsidSect="00E11CE9">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EF0" w:rsidRDefault="00C40EF0" w:rsidP="0023447E">
      <w:r>
        <w:separator/>
      </w:r>
    </w:p>
  </w:endnote>
  <w:endnote w:type="continuationSeparator" w:id="0">
    <w:p w:rsidR="00C40EF0" w:rsidRDefault="00C40EF0" w:rsidP="0023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5252"/>
      <w:docPartObj>
        <w:docPartGallery w:val="Page Numbers (Bottom of Page)"/>
        <w:docPartUnique/>
      </w:docPartObj>
    </w:sdtPr>
    <w:sdtEndPr/>
    <w:sdtContent>
      <w:p w:rsidR="00F310CD" w:rsidRDefault="0044665A">
        <w:pPr>
          <w:pStyle w:val="Pieddepage"/>
          <w:jc w:val="right"/>
        </w:pPr>
        <w:r>
          <w:fldChar w:fldCharType="begin"/>
        </w:r>
        <w:r>
          <w:instrText xml:space="preserve"> PAGE   \* MERGEFORMAT </w:instrText>
        </w:r>
        <w:r>
          <w:fldChar w:fldCharType="separate"/>
        </w:r>
        <w:r w:rsidR="00900B88">
          <w:rPr>
            <w:noProof/>
          </w:rPr>
          <w:t>1</w:t>
        </w:r>
        <w:r>
          <w:rPr>
            <w:noProof/>
          </w:rPr>
          <w:fldChar w:fldCharType="end"/>
        </w:r>
      </w:p>
    </w:sdtContent>
  </w:sdt>
  <w:p w:rsidR="00F310CD" w:rsidRDefault="00F310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EF0" w:rsidRDefault="00C40EF0" w:rsidP="0023447E">
      <w:r>
        <w:separator/>
      </w:r>
    </w:p>
  </w:footnote>
  <w:footnote w:type="continuationSeparator" w:id="0">
    <w:p w:rsidR="00C40EF0" w:rsidRDefault="00C40EF0" w:rsidP="0023447E">
      <w:r>
        <w:continuationSeparator/>
      </w:r>
    </w:p>
  </w:footnote>
  <w:footnote w:id="1">
    <w:p w:rsidR="00F310CD" w:rsidRPr="00631574" w:rsidRDefault="00F310CD" w:rsidP="00367D37">
      <w:pPr>
        <w:pStyle w:val="Notedebasdepage"/>
        <w:jc w:val="both"/>
        <w:rPr>
          <w:rFonts w:asciiTheme="minorHAnsi" w:hAnsiTheme="minorHAnsi"/>
          <w:sz w:val="20"/>
        </w:rPr>
      </w:pPr>
      <w:r w:rsidRPr="00631574">
        <w:rPr>
          <w:rStyle w:val="Appelnotedebasdep"/>
          <w:rFonts w:asciiTheme="minorHAnsi" w:hAnsiTheme="minorHAnsi"/>
          <w:sz w:val="20"/>
        </w:rPr>
        <w:footnoteRef/>
      </w:r>
      <w:r w:rsidRPr="00631574">
        <w:rPr>
          <w:rFonts w:asciiTheme="minorHAnsi" w:hAnsiTheme="minorHAnsi"/>
          <w:sz w:val="20"/>
        </w:rPr>
        <w:t xml:space="preserve"> http://geoportail.wallonie.be/cms/home/geocatalogue.html</w:t>
      </w:r>
    </w:p>
  </w:footnote>
  <w:footnote w:id="2">
    <w:p w:rsidR="00F310CD" w:rsidRPr="00631574" w:rsidRDefault="00F310CD" w:rsidP="00367D37">
      <w:pPr>
        <w:pStyle w:val="Notedebasdepage"/>
        <w:jc w:val="both"/>
        <w:rPr>
          <w:rFonts w:asciiTheme="minorHAnsi" w:hAnsiTheme="minorHAnsi"/>
          <w:sz w:val="20"/>
        </w:rPr>
      </w:pPr>
      <w:r w:rsidRPr="00631574">
        <w:rPr>
          <w:rStyle w:val="Appelnotedebasdep"/>
          <w:rFonts w:asciiTheme="minorHAnsi" w:hAnsiTheme="minorHAnsi"/>
          <w:sz w:val="20"/>
        </w:rPr>
        <w:footnoteRef/>
      </w:r>
      <w:r w:rsidRPr="00631574">
        <w:rPr>
          <w:rFonts w:asciiTheme="minorHAnsi" w:hAnsiTheme="minorHAnsi"/>
          <w:sz w:val="20"/>
        </w:rPr>
        <w:t xml:space="preserve"> http://geoportail.wallonie.be</w:t>
      </w:r>
    </w:p>
  </w:footnote>
  <w:footnote w:id="3">
    <w:p w:rsidR="00F310CD" w:rsidRPr="00367D37" w:rsidRDefault="00F310CD" w:rsidP="006C2813">
      <w:pPr>
        <w:pStyle w:val="Notedebasdepage"/>
        <w:jc w:val="both"/>
        <w:rPr>
          <w:sz w:val="20"/>
        </w:rPr>
      </w:pPr>
      <w:r w:rsidRPr="00367D37">
        <w:rPr>
          <w:rStyle w:val="Appelnotedebasdep"/>
          <w:rFonts w:asciiTheme="minorHAnsi" w:hAnsiTheme="minorHAnsi"/>
          <w:sz w:val="20"/>
        </w:rPr>
        <w:footnoteRef/>
      </w:r>
      <w:r w:rsidRPr="00367D37">
        <w:rPr>
          <w:rFonts w:asciiTheme="minorHAnsi" w:hAnsiTheme="minorHAnsi"/>
          <w:sz w:val="20"/>
        </w:rPr>
        <w:t xml:space="preserve"> Cochez la mention correcte.</w:t>
      </w:r>
    </w:p>
  </w:footnote>
  <w:footnote w:id="4">
    <w:p w:rsidR="00F310CD" w:rsidRPr="00350FFC" w:rsidRDefault="00F310CD" w:rsidP="00350FFC">
      <w:pPr>
        <w:pStyle w:val="Notedebasdepage"/>
        <w:jc w:val="both"/>
        <w:rPr>
          <w:rFonts w:asciiTheme="minorHAnsi" w:hAnsiTheme="minorHAnsi"/>
          <w:sz w:val="20"/>
        </w:rPr>
      </w:pPr>
      <w:r w:rsidRPr="00350FFC">
        <w:rPr>
          <w:rStyle w:val="Appelnotedebasdep"/>
          <w:rFonts w:asciiTheme="minorHAnsi" w:hAnsiTheme="minorHAnsi"/>
          <w:sz w:val="20"/>
        </w:rPr>
        <w:footnoteRef/>
      </w:r>
      <w:r w:rsidRPr="00350FFC">
        <w:rPr>
          <w:rFonts w:asciiTheme="minorHAnsi" w:hAnsiTheme="minorHAnsi"/>
          <w:sz w:val="20"/>
        </w:rPr>
        <w:t xml:space="preserve"> Les données sont fournies </w:t>
      </w:r>
      <w:r>
        <w:rPr>
          <w:rFonts w:asciiTheme="minorHAnsi" w:hAnsiTheme="minorHAnsi"/>
          <w:sz w:val="20"/>
        </w:rPr>
        <w:t>pour une commune et éventuellement pour les communes limitrophes</w:t>
      </w:r>
      <w:r w:rsidRPr="00350FFC">
        <w:rPr>
          <w:rFonts w:asciiTheme="minorHAnsi" w:hAnsiTheme="minorHAnsi"/>
          <w:sz w:val="20"/>
        </w:rPr>
        <w:t>.</w:t>
      </w:r>
    </w:p>
  </w:footnote>
  <w:footnote w:id="5">
    <w:p w:rsidR="00F310CD" w:rsidRPr="00B414F1" w:rsidRDefault="00F310CD">
      <w:pPr>
        <w:pStyle w:val="Notedebasdepage"/>
        <w:rPr>
          <w:rFonts w:asciiTheme="minorHAnsi" w:hAnsiTheme="minorHAnsi"/>
          <w:sz w:val="20"/>
        </w:rPr>
      </w:pPr>
      <w:r w:rsidRPr="00B414F1">
        <w:rPr>
          <w:rStyle w:val="Appelnotedebasdep"/>
          <w:rFonts w:asciiTheme="minorHAnsi" w:hAnsiTheme="minorHAnsi"/>
          <w:sz w:val="20"/>
        </w:rPr>
        <w:footnoteRef/>
      </w:r>
      <w:r w:rsidRPr="00B414F1">
        <w:rPr>
          <w:rFonts w:asciiTheme="minorHAnsi" w:hAnsiTheme="minorHAnsi"/>
          <w:sz w:val="20"/>
        </w:rPr>
        <w:t xml:space="preserve"> CD-ROM, DVD, disque dur, clé </w:t>
      </w:r>
      <w:proofErr w:type="spellStart"/>
      <w:r w:rsidRPr="00B414F1">
        <w:rPr>
          <w:rFonts w:asciiTheme="minorHAnsi" w:hAnsiTheme="minorHAnsi"/>
          <w:sz w:val="20"/>
        </w:rPr>
        <w:t>usb</w:t>
      </w:r>
      <w:proofErr w:type="spellEnd"/>
      <w:r w:rsidRPr="00B414F1">
        <w:rPr>
          <w:rFonts w:asciiTheme="minorHAnsi" w:hAnsiTheme="minorHAnsi"/>
          <w:sz w:val="20"/>
        </w:rPr>
        <w:t>, notamment</w:t>
      </w:r>
    </w:p>
  </w:footnote>
  <w:footnote w:id="6">
    <w:p w:rsidR="00F310CD" w:rsidRPr="00F310CD" w:rsidRDefault="00F310CD">
      <w:pPr>
        <w:pStyle w:val="Notedebasdepage"/>
        <w:rPr>
          <w:rFonts w:asciiTheme="minorHAnsi" w:hAnsiTheme="minorHAnsi"/>
          <w:sz w:val="20"/>
        </w:rPr>
      </w:pPr>
      <w:r>
        <w:rPr>
          <w:rStyle w:val="Appelnotedebasdep"/>
        </w:rPr>
        <w:footnoteRef/>
      </w:r>
      <w:r>
        <w:t xml:space="preserve"> </w:t>
      </w:r>
      <w:r w:rsidRPr="00F310CD">
        <w:rPr>
          <w:rFonts w:asciiTheme="minorHAnsi" w:hAnsiTheme="minorHAnsi"/>
          <w:sz w:val="20"/>
        </w:rPr>
        <w:t>Coordonnées :</w:t>
      </w:r>
      <w:r>
        <w:rPr>
          <w:rFonts w:asciiTheme="minorHAnsi" w:hAnsiTheme="minorHAnsi"/>
          <w:sz w:val="20"/>
        </w:rPr>
        <w:t xml:space="preserve"> Julien Charlier – IWEPS – Route de Louvain-la-Neuve, 2, 5001 Belgrade ou j.charlier@iweps.be</w:t>
      </w:r>
      <w:r>
        <w:t xml:space="preserve"> </w:t>
      </w:r>
    </w:p>
  </w:footnote>
  <w:footnote w:id="7">
    <w:p w:rsidR="00F310CD" w:rsidRPr="003C1FA1" w:rsidRDefault="00F310CD">
      <w:pPr>
        <w:pStyle w:val="Notedebasdepage"/>
        <w:rPr>
          <w:rFonts w:asciiTheme="minorHAnsi" w:hAnsiTheme="minorHAnsi"/>
          <w:sz w:val="20"/>
        </w:rPr>
      </w:pPr>
      <w:r w:rsidRPr="003C1FA1">
        <w:rPr>
          <w:rStyle w:val="Appelnotedebasdep"/>
          <w:rFonts w:asciiTheme="minorHAnsi" w:hAnsiTheme="minorHAnsi"/>
          <w:sz w:val="20"/>
        </w:rPr>
        <w:footnoteRef/>
      </w:r>
      <w:r w:rsidRPr="003C1FA1">
        <w:rPr>
          <w:rFonts w:asciiTheme="minorHAnsi" w:hAnsiTheme="minorHAnsi"/>
          <w:sz w:val="20"/>
        </w:rPr>
        <w:t xml:space="preserve"> Voyez la page </w:t>
      </w:r>
      <w:r>
        <w:rPr>
          <w:rFonts w:asciiTheme="minorHAnsi" w:hAnsiTheme="minorHAnsi"/>
          <w:sz w:val="20"/>
        </w:rPr>
        <w:t>8</w:t>
      </w:r>
      <w:r w:rsidRPr="003C1FA1">
        <w:rPr>
          <w:rFonts w:asciiTheme="minorHAnsi" w:hAnsiTheme="minorHAnsi"/>
          <w:sz w:val="20"/>
        </w:rPr>
        <w:t xml:space="preserve"> de la licence</w:t>
      </w:r>
    </w:p>
  </w:footnote>
  <w:footnote w:id="8">
    <w:p w:rsidR="00F310CD" w:rsidRDefault="00F310CD">
      <w:pPr>
        <w:pStyle w:val="Default"/>
        <w:jc w:val="both"/>
        <w:rPr>
          <w:rFonts w:asciiTheme="minorHAnsi" w:hAnsiTheme="minorHAnsi"/>
          <w:sz w:val="20"/>
        </w:rPr>
      </w:pPr>
      <w:r w:rsidRPr="00C90861">
        <w:rPr>
          <w:rStyle w:val="Appelnotedebasdep"/>
          <w:rFonts w:asciiTheme="minorHAnsi" w:hAnsiTheme="minorHAnsi"/>
          <w:sz w:val="20"/>
        </w:rPr>
        <w:footnoteRef/>
      </w:r>
      <w:r>
        <w:rPr>
          <w:rFonts w:asciiTheme="minorHAnsi" w:hAnsiTheme="minorHAnsi"/>
          <w:sz w:val="20"/>
        </w:rPr>
        <w:t xml:space="preserve"> </w:t>
      </w:r>
      <w:r w:rsidRPr="00350FFC">
        <w:rPr>
          <w:rFonts w:asciiTheme="minorHAnsi" w:hAnsiTheme="minorHAnsi" w:cs="Times New Roman"/>
          <w:sz w:val="20"/>
          <w:szCs w:val="20"/>
        </w:rPr>
        <w:t xml:space="preserve">Coordonnées : </w:t>
      </w:r>
      <w:r>
        <w:rPr>
          <w:rFonts w:asciiTheme="minorHAnsi" w:hAnsiTheme="minorHAnsi"/>
          <w:sz w:val="20"/>
        </w:rPr>
        <w:t>Julien Charlier – IWEPS – Route de Louvain-la-Neuve, 2, 5001 Belgrade ou j.charlier@iweps.be</w:t>
      </w:r>
    </w:p>
  </w:footnote>
  <w:footnote w:id="9">
    <w:p w:rsidR="00F310CD" w:rsidRDefault="00F310CD" w:rsidP="00350FFC">
      <w:pPr>
        <w:pStyle w:val="Notedebasdepage"/>
        <w:jc w:val="both"/>
      </w:pPr>
      <w:r w:rsidRPr="00C90861">
        <w:rPr>
          <w:rStyle w:val="Appelnotedebasdep"/>
          <w:sz w:val="20"/>
        </w:rPr>
        <w:footnoteRef/>
      </w:r>
      <w:r>
        <w:t xml:space="preserve"> </w:t>
      </w:r>
      <w:r w:rsidR="009349AA" w:rsidRPr="009349AA">
        <w:rPr>
          <w:rFonts w:asciiTheme="minorHAnsi" w:hAnsiTheme="minorHAnsi"/>
          <w:sz w:val="20"/>
        </w:rPr>
        <w:t>Coordonnées : Julien Charlier – IWEPS – Route de Louvain-la-Neuve, 2, 5001 Belgrade ou j.charlier@iweps.be</w:t>
      </w:r>
      <w:r w:rsidRPr="00350FFC">
        <w:rPr>
          <w:rFonts w:asciiTheme="minorHAnsi" w:hAnsiTheme="minorHAnsi"/>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2CD6"/>
    <w:multiLevelType w:val="hybridMultilevel"/>
    <w:tmpl w:val="C2907F6E"/>
    <w:lvl w:ilvl="0" w:tplc="35F0C79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355EA3"/>
    <w:multiLevelType w:val="singleLevel"/>
    <w:tmpl w:val="B054F978"/>
    <w:lvl w:ilvl="0">
      <w:numFmt w:val="bullet"/>
      <w:lvlText w:val="-"/>
      <w:lvlJc w:val="left"/>
      <w:pPr>
        <w:tabs>
          <w:tab w:val="num" w:pos="360"/>
        </w:tabs>
        <w:ind w:left="360" w:hanging="360"/>
      </w:pPr>
      <w:rPr>
        <w:rFonts w:hint="default"/>
      </w:rPr>
    </w:lvl>
  </w:abstractNum>
  <w:abstractNum w:abstractNumId="2" w15:restartNumberingAfterBreak="0">
    <w:nsid w:val="1E276415"/>
    <w:multiLevelType w:val="hybridMultilevel"/>
    <w:tmpl w:val="77FA2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856390"/>
    <w:multiLevelType w:val="hybridMultilevel"/>
    <w:tmpl w:val="8BCEF168"/>
    <w:lvl w:ilvl="0" w:tplc="35F0C79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8B01952"/>
    <w:multiLevelType w:val="hybridMultilevel"/>
    <w:tmpl w:val="456230FA"/>
    <w:lvl w:ilvl="0" w:tplc="56C0689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B34285A"/>
    <w:multiLevelType w:val="hybridMultilevel"/>
    <w:tmpl w:val="8C6446D8"/>
    <w:lvl w:ilvl="0" w:tplc="35F0C79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4B163C"/>
    <w:multiLevelType w:val="hybridMultilevel"/>
    <w:tmpl w:val="5774963E"/>
    <w:lvl w:ilvl="0" w:tplc="B7921268">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tabs>
          <w:tab w:val="num" w:pos="360"/>
        </w:tabs>
        <w:ind w:left="360" w:hanging="360"/>
      </w:pPr>
      <w:rPr>
        <w:rFonts w:ascii="Courier New" w:hAnsi="Courier New" w:cs="Courier New" w:hint="default"/>
      </w:rPr>
    </w:lvl>
    <w:lvl w:ilvl="2" w:tplc="080C0005" w:tentative="1">
      <w:start w:val="1"/>
      <w:numFmt w:val="bullet"/>
      <w:lvlText w:val=""/>
      <w:lvlJc w:val="left"/>
      <w:pPr>
        <w:tabs>
          <w:tab w:val="num" w:pos="1080"/>
        </w:tabs>
        <w:ind w:left="1080" w:hanging="360"/>
      </w:pPr>
      <w:rPr>
        <w:rFonts w:ascii="Wingdings" w:hAnsi="Wingdings" w:hint="default"/>
      </w:rPr>
    </w:lvl>
    <w:lvl w:ilvl="3" w:tplc="080C0001" w:tentative="1">
      <w:start w:val="1"/>
      <w:numFmt w:val="bullet"/>
      <w:lvlText w:val=""/>
      <w:lvlJc w:val="left"/>
      <w:pPr>
        <w:tabs>
          <w:tab w:val="num" w:pos="1800"/>
        </w:tabs>
        <w:ind w:left="1800" w:hanging="360"/>
      </w:pPr>
      <w:rPr>
        <w:rFonts w:ascii="Symbol" w:hAnsi="Symbol" w:hint="default"/>
      </w:rPr>
    </w:lvl>
    <w:lvl w:ilvl="4" w:tplc="080C0003" w:tentative="1">
      <w:start w:val="1"/>
      <w:numFmt w:val="bullet"/>
      <w:lvlText w:val="o"/>
      <w:lvlJc w:val="left"/>
      <w:pPr>
        <w:tabs>
          <w:tab w:val="num" w:pos="2520"/>
        </w:tabs>
        <w:ind w:left="2520" w:hanging="360"/>
      </w:pPr>
      <w:rPr>
        <w:rFonts w:ascii="Courier New" w:hAnsi="Courier New" w:cs="Courier New" w:hint="default"/>
      </w:rPr>
    </w:lvl>
    <w:lvl w:ilvl="5" w:tplc="080C0005" w:tentative="1">
      <w:start w:val="1"/>
      <w:numFmt w:val="bullet"/>
      <w:lvlText w:val=""/>
      <w:lvlJc w:val="left"/>
      <w:pPr>
        <w:tabs>
          <w:tab w:val="num" w:pos="3240"/>
        </w:tabs>
        <w:ind w:left="3240" w:hanging="360"/>
      </w:pPr>
      <w:rPr>
        <w:rFonts w:ascii="Wingdings" w:hAnsi="Wingdings" w:hint="default"/>
      </w:rPr>
    </w:lvl>
    <w:lvl w:ilvl="6" w:tplc="080C0001" w:tentative="1">
      <w:start w:val="1"/>
      <w:numFmt w:val="bullet"/>
      <w:lvlText w:val=""/>
      <w:lvlJc w:val="left"/>
      <w:pPr>
        <w:tabs>
          <w:tab w:val="num" w:pos="3960"/>
        </w:tabs>
        <w:ind w:left="3960" w:hanging="360"/>
      </w:pPr>
      <w:rPr>
        <w:rFonts w:ascii="Symbol" w:hAnsi="Symbol" w:hint="default"/>
      </w:rPr>
    </w:lvl>
    <w:lvl w:ilvl="7" w:tplc="080C0003" w:tentative="1">
      <w:start w:val="1"/>
      <w:numFmt w:val="bullet"/>
      <w:lvlText w:val="o"/>
      <w:lvlJc w:val="left"/>
      <w:pPr>
        <w:tabs>
          <w:tab w:val="num" w:pos="4680"/>
        </w:tabs>
        <w:ind w:left="4680" w:hanging="360"/>
      </w:pPr>
      <w:rPr>
        <w:rFonts w:ascii="Courier New" w:hAnsi="Courier New" w:cs="Courier New" w:hint="default"/>
      </w:rPr>
    </w:lvl>
    <w:lvl w:ilvl="8" w:tplc="080C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B0B4EAB"/>
    <w:multiLevelType w:val="hybridMultilevel"/>
    <w:tmpl w:val="03D8B5A2"/>
    <w:lvl w:ilvl="0" w:tplc="CBE6EB92">
      <w:start w:val="1"/>
      <w:numFmt w:val="bullet"/>
      <w:lvlText w:val="-"/>
      <w:lvlJc w:val="left"/>
      <w:pPr>
        <w:ind w:left="720" w:hanging="360"/>
      </w:pPr>
      <w:rPr>
        <w:rFonts w:ascii="Comic Sans MS" w:eastAsiaTheme="minorHAnsi" w:hAnsi="Comic Sans MS" w:cs="Comic Sans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0F7475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79E7E7C"/>
    <w:multiLevelType w:val="hybridMultilevel"/>
    <w:tmpl w:val="5672DE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98F7387"/>
    <w:multiLevelType w:val="hybridMultilevel"/>
    <w:tmpl w:val="AF90BBE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8D287B"/>
    <w:multiLevelType w:val="hybridMultilevel"/>
    <w:tmpl w:val="951CE0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3764536"/>
    <w:multiLevelType w:val="hybridMultilevel"/>
    <w:tmpl w:val="0E5647F4"/>
    <w:lvl w:ilvl="0" w:tplc="AFACDC10">
      <w:start w:val="9"/>
      <w:numFmt w:val="bullet"/>
      <w:lvlText w:val="-"/>
      <w:lvlJc w:val="left"/>
      <w:pPr>
        <w:ind w:left="720" w:hanging="360"/>
      </w:pPr>
      <w:rPr>
        <w:rFonts w:ascii="Comic Sans MS" w:eastAsiaTheme="minorHAnsi" w:hAnsi="Comic Sans MS" w:cs="Comic Sans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3816E41"/>
    <w:multiLevelType w:val="singleLevel"/>
    <w:tmpl w:val="040C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5"/>
  </w:num>
  <w:num w:numId="4">
    <w:abstractNumId w:val="3"/>
  </w:num>
  <w:num w:numId="5">
    <w:abstractNumId w:val="9"/>
  </w:num>
  <w:num w:numId="6">
    <w:abstractNumId w:val="11"/>
  </w:num>
  <w:num w:numId="7">
    <w:abstractNumId w:val="10"/>
  </w:num>
  <w:num w:numId="8">
    <w:abstractNumId w:val="1"/>
  </w:num>
  <w:num w:numId="9">
    <w:abstractNumId w:val="13"/>
  </w:num>
  <w:num w:numId="10">
    <w:abstractNumId w:val="6"/>
  </w:num>
  <w:num w:numId="11">
    <w:abstractNumId w:val="12"/>
  </w:num>
  <w:num w:numId="12">
    <w:abstractNumId w:val="7"/>
  </w:num>
  <w:num w:numId="13">
    <w:abstractNumId w:val="8"/>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40A8"/>
    <w:rsid w:val="00003E27"/>
    <w:rsid w:val="00007C7C"/>
    <w:rsid w:val="0001457D"/>
    <w:rsid w:val="00016BC1"/>
    <w:rsid w:val="00036DE5"/>
    <w:rsid w:val="00077071"/>
    <w:rsid w:val="00091181"/>
    <w:rsid w:val="00093B4C"/>
    <w:rsid w:val="00093D83"/>
    <w:rsid w:val="00096131"/>
    <w:rsid w:val="000A2C20"/>
    <w:rsid w:val="000A40A8"/>
    <w:rsid w:val="000B26BD"/>
    <w:rsid w:val="000B379A"/>
    <w:rsid w:val="000D0C1F"/>
    <w:rsid w:val="000D15F1"/>
    <w:rsid w:val="000E10D2"/>
    <w:rsid w:val="000E32D3"/>
    <w:rsid w:val="000F55B7"/>
    <w:rsid w:val="000F672D"/>
    <w:rsid w:val="001010FE"/>
    <w:rsid w:val="0010309A"/>
    <w:rsid w:val="001059EA"/>
    <w:rsid w:val="00106E05"/>
    <w:rsid w:val="0011370B"/>
    <w:rsid w:val="00117CA2"/>
    <w:rsid w:val="00117D55"/>
    <w:rsid w:val="00155F79"/>
    <w:rsid w:val="001565EC"/>
    <w:rsid w:val="001642BC"/>
    <w:rsid w:val="001B3076"/>
    <w:rsid w:val="001B4E75"/>
    <w:rsid w:val="001B740B"/>
    <w:rsid w:val="001D4641"/>
    <w:rsid w:val="001F0DE7"/>
    <w:rsid w:val="00215333"/>
    <w:rsid w:val="00217487"/>
    <w:rsid w:val="0023447E"/>
    <w:rsid w:val="00243101"/>
    <w:rsid w:val="002744C7"/>
    <w:rsid w:val="002C29DF"/>
    <w:rsid w:val="002C6DD1"/>
    <w:rsid w:val="002C7851"/>
    <w:rsid w:val="002D17AA"/>
    <w:rsid w:val="00331082"/>
    <w:rsid w:val="00332C13"/>
    <w:rsid w:val="0033394B"/>
    <w:rsid w:val="003471AF"/>
    <w:rsid w:val="003472A8"/>
    <w:rsid w:val="00350FFC"/>
    <w:rsid w:val="003510C9"/>
    <w:rsid w:val="00365E08"/>
    <w:rsid w:val="00367D37"/>
    <w:rsid w:val="00374737"/>
    <w:rsid w:val="003748C6"/>
    <w:rsid w:val="003771B1"/>
    <w:rsid w:val="00387744"/>
    <w:rsid w:val="003A7512"/>
    <w:rsid w:val="003B599A"/>
    <w:rsid w:val="003C1FA1"/>
    <w:rsid w:val="003C635D"/>
    <w:rsid w:val="003D0A7B"/>
    <w:rsid w:val="003D58EF"/>
    <w:rsid w:val="003D7964"/>
    <w:rsid w:val="003E2D43"/>
    <w:rsid w:val="003F4307"/>
    <w:rsid w:val="003F6DAB"/>
    <w:rsid w:val="00400460"/>
    <w:rsid w:val="00414741"/>
    <w:rsid w:val="00422FD5"/>
    <w:rsid w:val="0044665A"/>
    <w:rsid w:val="00456D48"/>
    <w:rsid w:val="00473EB7"/>
    <w:rsid w:val="0049320B"/>
    <w:rsid w:val="004973B5"/>
    <w:rsid w:val="004A6831"/>
    <w:rsid w:val="004A79E7"/>
    <w:rsid w:val="004B3AB8"/>
    <w:rsid w:val="004B601B"/>
    <w:rsid w:val="004D1FBF"/>
    <w:rsid w:val="004D4E04"/>
    <w:rsid w:val="004E7108"/>
    <w:rsid w:val="004F173A"/>
    <w:rsid w:val="00501D02"/>
    <w:rsid w:val="00502B87"/>
    <w:rsid w:val="00521D3B"/>
    <w:rsid w:val="00580476"/>
    <w:rsid w:val="005810D5"/>
    <w:rsid w:val="00593A20"/>
    <w:rsid w:val="005A773E"/>
    <w:rsid w:val="005C1869"/>
    <w:rsid w:val="005C43D1"/>
    <w:rsid w:val="005D326D"/>
    <w:rsid w:val="005E1D26"/>
    <w:rsid w:val="00605AE6"/>
    <w:rsid w:val="00617414"/>
    <w:rsid w:val="00617AD8"/>
    <w:rsid w:val="00625CC8"/>
    <w:rsid w:val="006312D1"/>
    <w:rsid w:val="00631574"/>
    <w:rsid w:val="00632CA3"/>
    <w:rsid w:val="00650B08"/>
    <w:rsid w:val="00662EFD"/>
    <w:rsid w:val="00674712"/>
    <w:rsid w:val="00674A2D"/>
    <w:rsid w:val="00685FBE"/>
    <w:rsid w:val="00687224"/>
    <w:rsid w:val="00690ECB"/>
    <w:rsid w:val="00694643"/>
    <w:rsid w:val="006947BB"/>
    <w:rsid w:val="006A248D"/>
    <w:rsid w:val="006B63E0"/>
    <w:rsid w:val="006C0199"/>
    <w:rsid w:val="006C2813"/>
    <w:rsid w:val="006C478B"/>
    <w:rsid w:val="006D5EB8"/>
    <w:rsid w:val="006E0D45"/>
    <w:rsid w:val="006F76C9"/>
    <w:rsid w:val="007228CE"/>
    <w:rsid w:val="0074318B"/>
    <w:rsid w:val="00751EE2"/>
    <w:rsid w:val="00752EED"/>
    <w:rsid w:val="007533E7"/>
    <w:rsid w:val="007573B4"/>
    <w:rsid w:val="00757B46"/>
    <w:rsid w:val="007677BA"/>
    <w:rsid w:val="00791238"/>
    <w:rsid w:val="007A49A2"/>
    <w:rsid w:val="007C2FA2"/>
    <w:rsid w:val="007D7452"/>
    <w:rsid w:val="007F0A45"/>
    <w:rsid w:val="00804BE1"/>
    <w:rsid w:val="00805018"/>
    <w:rsid w:val="00812551"/>
    <w:rsid w:val="00822A7C"/>
    <w:rsid w:val="008276B0"/>
    <w:rsid w:val="008322DD"/>
    <w:rsid w:val="008677DA"/>
    <w:rsid w:val="00870FD3"/>
    <w:rsid w:val="008761AC"/>
    <w:rsid w:val="008926FE"/>
    <w:rsid w:val="008B10F5"/>
    <w:rsid w:val="008C09B9"/>
    <w:rsid w:val="008C3C28"/>
    <w:rsid w:val="009002D0"/>
    <w:rsid w:val="00900349"/>
    <w:rsid w:val="00900B88"/>
    <w:rsid w:val="00921CD0"/>
    <w:rsid w:val="00923A3A"/>
    <w:rsid w:val="00924EDD"/>
    <w:rsid w:val="009349AA"/>
    <w:rsid w:val="00955DDA"/>
    <w:rsid w:val="0095698D"/>
    <w:rsid w:val="00967D85"/>
    <w:rsid w:val="0098425B"/>
    <w:rsid w:val="0099409E"/>
    <w:rsid w:val="009B1017"/>
    <w:rsid w:val="009B38F1"/>
    <w:rsid w:val="009B4662"/>
    <w:rsid w:val="009C68F9"/>
    <w:rsid w:val="009D020B"/>
    <w:rsid w:val="009D0398"/>
    <w:rsid w:val="009D1C90"/>
    <w:rsid w:val="009E3127"/>
    <w:rsid w:val="009F0EC2"/>
    <w:rsid w:val="009F21EB"/>
    <w:rsid w:val="00A01C16"/>
    <w:rsid w:val="00A04B85"/>
    <w:rsid w:val="00A16BCE"/>
    <w:rsid w:val="00A33159"/>
    <w:rsid w:val="00A54B38"/>
    <w:rsid w:val="00A97047"/>
    <w:rsid w:val="00AA21EA"/>
    <w:rsid w:val="00AA5B6B"/>
    <w:rsid w:val="00AB3936"/>
    <w:rsid w:val="00AD09E4"/>
    <w:rsid w:val="00AD7FE6"/>
    <w:rsid w:val="00AF52F7"/>
    <w:rsid w:val="00B1291E"/>
    <w:rsid w:val="00B414F1"/>
    <w:rsid w:val="00B4614A"/>
    <w:rsid w:val="00B46334"/>
    <w:rsid w:val="00B502E7"/>
    <w:rsid w:val="00B55FBA"/>
    <w:rsid w:val="00B56486"/>
    <w:rsid w:val="00B641EC"/>
    <w:rsid w:val="00BA2358"/>
    <w:rsid w:val="00BC0403"/>
    <w:rsid w:val="00BD7440"/>
    <w:rsid w:val="00BE1EDF"/>
    <w:rsid w:val="00BE4535"/>
    <w:rsid w:val="00BE538F"/>
    <w:rsid w:val="00BE5516"/>
    <w:rsid w:val="00C007ED"/>
    <w:rsid w:val="00C03D24"/>
    <w:rsid w:val="00C0473D"/>
    <w:rsid w:val="00C40EF0"/>
    <w:rsid w:val="00C501F6"/>
    <w:rsid w:val="00C73740"/>
    <w:rsid w:val="00C90861"/>
    <w:rsid w:val="00CB630C"/>
    <w:rsid w:val="00CC32F3"/>
    <w:rsid w:val="00CE64D0"/>
    <w:rsid w:val="00CF0D7F"/>
    <w:rsid w:val="00CF7EF4"/>
    <w:rsid w:val="00D07713"/>
    <w:rsid w:val="00D10B6A"/>
    <w:rsid w:val="00D17730"/>
    <w:rsid w:val="00D23987"/>
    <w:rsid w:val="00D30AD8"/>
    <w:rsid w:val="00D449CE"/>
    <w:rsid w:val="00D5205C"/>
    <w:rsid w:val="00D53336"/>
    <w:rsid w:val="00D55B47"/>
    <w:rsid w:val="00D61ED2"/>
    <w:rsid w:val="00D66A89"/>
    <w:rsid w:val="00D70E05"/>
    <w:rsid w:val="00D70FD9"/>
    <w:rsid w:val="00D7446B"/>
    <w:rsid w:val="00D8665A"/>
    <w:rsid w:val="00D90851"/>
    <w:rsid w:val="00D95B2C"/>
    <w:rsid w:val="00D96282"/>
    <w:rsid w:val="00DB4EFE"/>
    <w:rsid w:val="00DB7E7B"/>
    <w:rsid w:val="00DF2CC8"/>
    <w:rsid w:val="00DF2D6B"/>
    <w:rsid w:val="00DF5A38"/>
    <w:rsid w:val="00E11CE9"/>
    <w:rsid w:val="00E261FE"/>
    <w:rsid w:val="00E4440C"/>
    <w:rsid w:val="00E4690D"/>
    <w:rsid w:val="00E75931"/>
    <w:rsid w:val="00EA3051"/>
    <w:rsid w:val="00EE7BC1"/>
    <w:rsid w:val="00EE7E71"/>
    <w:rsid w:val="00EF4AB1"/>
    <w:rsid w:val="00F310CD"/>
    <w:rsid w:val="00F37F8A"/>
    <w:rsid w:val="00F40E48"/>
    <w:rsid w:val="00F42A19"/>
    <w:rsid w:val="00F45EC4"/>
    <w:rsid w:val="00F5136D"/>
    <w:rsid w:val="00F55F7B"/>
    <w:rsid w:val="00F70CBA"/>
    <w:rsid w:val="00F71929"/>
    <w:rsid w:val="00FB0421"/>
    <w:rsid w:val="00FD6D96"/>
    <w:rsid w:val="00FE02B4"/>
    <w:rsid w:val="00FE2BBC"/>
    <w:rsid w:val="00FF19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6692D-69A5-4E20-AE17-1B5C8351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3A"/>
    <w:pPr>
      <w:spacing w:after="0" w:line="240" w:lineRule="auto"/>
    </w:pPr>
    <w:rPr>
      <w:rFonts w:ascii="Times New Roman" w:eastAsia="Times New Roman" w:hAnsi="Times New Roman"/>
      <w:sz w:val="24"/>
      <w:lang w:eastAsia="fr-BE"/>
    </w:rPr>
  </w:style>
  <w:style w:type="paragraph" w:styleId="Titre1">
    <w:name w:val="heading 1"/>
    <w:basedOn w:val="Normal"/>
    <w:next w:val="Normal"/>
    <w:link w:val="Titre1Car"/>
    <w:qFormat/>
    <w:rsid w:val="009B38F1"/>
    <w:pPr>
      <w:keepNext/>
      <w:outlineLvl w:val="0"/>
    </w:pPr>
    <w:rPr>
      <w:sz w:val="28"/>
      <w:lang w:val="fr-FR" w:eastAsia="fr-FR"/>
    </w:rPr>
  </w:style>
  <w:style w:type="paragraph" w:styleId="Titre2">
    <w:name w:val="heading 2"/>
    <w:basedOn w:val="Normal"/>
    <w:next w:val="Normal"/>
    <w:link w:val="Titre2Car"/>
    <w:uiPriority w:val="9"/>
    <w:semiHidden/>
    <w:unhideWhenUsed/>
    <w:qFormat/>
    <w:rsid w:val="009B38F1"/>
    <w:pPr>
      <w:keepNext/>
      <w:spacing w:before="240" w:after="60"/>
      <w:outlineLvl w:val="1"/>
    </w:pPr>
    <w:rPr>
      <w:rFonts w:ascii="Cambria" w:hAnsi="Cambria"/>
      <w:b/>
      <w:bCs/>
      <w:i/>
      <w:iCs/>
      <w:sz w:val="28"/>
      <w:szCs w:val="28"/>
      <w:lang w:val="fr-FR" w:eastAsia="fr-FR"/>
    </w:rPr>
  </w:style>
  <w:style w:type="paragraph" w:styleId="Titre5">
    <w:name w:val="heading 5"/>
    <w:basedOn w:val="Normal"/>
    <w:next w:val="Normal"/>
    <w:link w:val="Titre5Car"/>
    <w:uiPriority w:val="9"/>
    <w:unhideWhenUsed/>
    <w:qFormat/>
    <w:rsid w:val="009B38F1"/>
    <w:pPr>
      <w:spacing w:before="240" w:after="60"/>
      <w:outlineLvl w:val="4"/>
    </w:pPr>
    <w:rPr>
      <w:rFonts w:ascii="Calibri" w:hAnsi="Calibri"/>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40A8"/>
    <w:pPr>
      <w:autoSpaceDE w:val="0"/>
      <w:autoSpaceDN w:val="0"/>
      <w:adjustRightInd w:val="0"/>
      <w:spacing w:after="0" w:line="240" w:lineRule="auto"/>
    </w:pPr>
    <w:rPr>
      <w:rFonts w:cs="Arial"/>
      <w:color w:val="000000"/>
      <w:sz w:val="24"/>
    </w:rPr>
  </w:style>
  <w:style w:type="paragraph" w:styleId="Notedebasdepage">
    <w:name w:val="footnote text"/>
    <w:basedOn w:val="Normal"/>
    <w:link w:val="NotedebasdepageCar"/>
    <w:uiPriority w:val="99"/>
    <w:semiHidden/>
    <w:unhideWhenUsed/>
    <w:rsid w:val="0023447E"/>
    <w:rPr>
      <w:szCs w:val="20"/>
    </w:rPr>
  </w:style>
  <w:style w:type="character" w:customStyle="1" w:styleId="NotedebasdepageCar">
    <w:name w:val="Note de bas de page Car"/>
    <w:basedOn w:val="Policepardfaut"/>
    <w:link w:val="Notedebasdepage"/>
    <w:uiPriority w:val="99"/>
    <w:semiHidden/>
    <w:rsid w:val="0023447E"/>
    <w:rPr>
      <w:szCs w:val="20"/>
    </w:rPr>
  </w:style>
  <w:style w:type="character" w:styleId="Appelnotedebasdep">
    <w:name w:val="footnote reference"/>
    <w:basedOn w:val="Policepardfaut"/>
    <w:uiPriority w:val="99"/>
    <w:semiHidden/>
    <w:unhideWhenUsed/>
    <w:rsid w:val="0023447E"/>
    <w:rPr>
      <w:vertAlign w:val="superscript"/>
    </w:rPr>
  </w:style>
  <w:style w:type="character" w:styleId="Lienhypertexte">
    <w:name w:val="Hyperlink"/>
    <w:basedOn w:val="Policepardfaut"/>
    <w:uiPriority w:val="99"/>
    <w:unhideWhenUsed/>
    <w:rsid w:val="00F45EC4"/>
    <w:rPr>
      <w:color w:val="0000FF" w:themeColor="hyperlink"/>
      <w:u w:val="single"/>
    </w:rPr>
  </w:style>
  <w:style w:type="paragraph" w:styleId="En-tte">
    <w:name w:val="header"/>
    <w:basedOn w:val="Normal"/>
    <w:link w:val="En-tteCar"/>
    <w:uiPriority w:val="99"/>
    <w:semiHidden/>
    <w:unhideWhenUsed/>
    <w:rsid w:val="00CE64D0"/>
    <w:pPr>
      <w:tabs>
        <w:tab w:val="center" w:pos="4536"/>
        <w:tab w:val="right" w:pos="9072"/>
      </w:tabs>
    </w:pPr>
  </w:style>
  <w:style w:type="character" w:customStyle="1" w:styleId="En-tteCar">
    <w:name w:val="En-tête Car"/>
    <w:basedOn w:val="Policepardfaut"/>
    <w:link w:val="En-tte"/>
    <w:uiPriority w:val="99"/>
    <w:semiHidden/>
    <w:rsid w:val="00CE64D0"/>
  </w:style>
  <w:style w:type="paragraph" w:styleId="Pieddepage">
    <w:name w:val="footer"/>
    <w:basedOn w:val="Normal"/>
    <w:link w:val="PieddepageCar"/>
    <w:uiPriority w:val="99"/>
    <w:unhideWhenUsed/>
    <w:rsid w:val="00CE64D0"/>
    <w:pPr>
      <w:tabs>
        <w:tab w:val="center" w:pos="4536"/>
        <w:tab w:val="right" w:pos="9072"/>
      </w:tabs>
    </w:pPr>
  </w:style>
  <w:style w:type="character" w:customStyle="1" w:styleId="PieddepageCar">
    <w:name w:val="Pied de page Car"/>
    <w:basedOn w:val="Policepardfaut"/>
    <w:link w:val="Pieddepage"/>
    <w:uiPriority w:val="99"/>
    <w:rsid w:val="00CE64D0"/>
  </w:style>
  <w:style w:type="character" w:styleId="Marquedecommentaire">
    <w:name w:val="annotation reference"/>
    <w:basedOn w:val="Policepardfaut"/>
    <w:uiPriority w:val="99"/>
    <w:semiHidden/>
    <w:unhideWhenUsed/>
    <w:rsid w:val="005E1D26"/>
    <w:rPr>
      <w:sz w:val="16"/>
      <w:szCs w:val="16"/>
    </w:rPr>
  </w:style>
  <w:style w:type="paragraph" w:styleId="Commentaire">
    <w:name w:val="annotation text"/>
    <w:basedOn w:val="Normal"/>
    <w:link w:val="CommentaireCar"/>
    <w:uiPriority w:val="99"/>
    <w:semiHidden/>
    <w:unhideWhenUsed/>
    <w:rsid w:val="005E1D26"/>
    <w:rPr>
      <w:szCs w:val="20"/>
    </w:rPr>
  </w:style>
  <w:style w:type="character" w:customStyle="1" w:styleId="CommentaireCar">
    <w:name w:val="Commentaire Car"/>
    <w:basedOn w:val="Policepardfaut"/>
    <w:link w:val="Commentaire"/>
    <w:uiPriority w:val="99"/>
    <w:semiHidden/>
    <w:rsid w:val="005E1D26"/>
    <w:rPr>
      <w:szCs w:val="20"/>
    </w:rPr>
  </w:style>
  <w:style w:type="paragraph" w:styleId="Objetducommentaire">
    <w:name w:val="annotation subject"/>
    <w:basedOn w:val="Commentaire"/>
    <w:next w:val="Commentaire"/>
    <w:link w:val="ObjetducommentaireCar"/>
    <w:uiPriority w:val="99"/>
    <w:semiHidden/>
    <w:unhideWhenUsed/>
    <w:rsid w:val="005E1D26"/>
    <w:rPr>
      <w:b/>
      <w:bCs/>
    </w:rPr>
  </w:style>
  <w:style w:type="character" w:customStyle="1" w:styleId="ObjetducommentaireCar">
    <w:name w:val="Objet du commentaire Car"/>
    <w:basedOn w:val="CommentaireCar"/>
    <w:link w:val="Objetducommentaire"/>
    <w:uiPriority w:val="99"/>
    <w:semiHidden/>
    <w:rsid w:val="005E1D26"/>
    <w:rPr>
      <w:b/>
      <w:bCs/>
      <w:szCs w:val="20"/>
    </w:rPr>
  </w:style>
  <w:style w:type="paragraph" w:styleId="Textedebulles">
    <w:name w:val="Balloon Text"/>
    <w:basedOn w:val="Normal"/>
    <w:link w:val="TextedebullesCar"/>
    <w:uiPriority w:val="99"/>
    <w:semiHidden/>
    <w:unhideWhenUsed/>
    <w:rsid w:val="005E1D26"/>
    <w:rPr>
      <w:rFonts w:ascii="Tahoma" w:hAnsi="Tahoma" w:cs="Tahoma"/>
      <w:sz w:val="16"/>
      <w:szCs w:val="16"/>
    </w:rPr>
  </w:style>
  <w:style w:type="character" w:customStyle="1" w:styleId="TextedebullesCar">
    <w:name w:val="Texte de bulles Car"/>
    <w:basedOn w:val="Policepardfaut"/>
    <w:link w:val="Textedebulles"/>
    <w:uiPriority w:val="99"/>
    <w:semiHidden/>
    <w:rsid w:val="005E1D26"/>
    <w:rPr>
      <w:rFonts w:ascii="Tahoma" w:hAnsi="Tahoma" w:cs="Tahoma"/>
      <w:sz w:val="16"/>
      <w:szCs w:val="16"/>
    </w:rPr>
  </w:style>
  <w:style w:type="paragraph" w:styleId="Retraitcorpsdetexte">
    <w:name w:val="Body Text Indent"/>
    <w:basedOn w:val="Normal"/>
    <w:link w:val="RetraitcorpsdetexteCar"/>
    <w:uiPriority w:val="99"/>
    <w:unhideWhenUsed/>
    <w:rsid w:val="004D4E04"/>
    <w:pPr>
      <w:spacing w:after="120" w:line="276" w:lineRule="auto"/>
      <w:ind w:left="283"/>
    </w:pPr>
    <w:rPr>
      <w:rFonts w:ascii="Arial" w:eastAsiaTheme="minorHAnsi" w:hAnsi="Arial"/>
      <w:sz w:val="20"/>
      <w:lang w:eastAsia="en-US"/>
    </w:rPr>
  </w:style>
  <w:style w:type="character" w:customStyle="1" w:styleId="RetraitcorpsdetexteCar">
    <w:name w:val="Retrait corps de texte Car"/>
    <w:basedOn w:val="Policepardfaut"/>
    <w:link w:val="Retraitcorpsdetexte"/>
    <w:uiPriority w:val="99"/>
    <w:rsid w:val="004D4E04"/>
  </w:style>
  <w:style w:type="character" w:customStyle="1" w:styleId="Titre1Car">
    <w:name w:val="Titre 1 Car"/>
    <w:basedOn w:val="Policepardfaut"/>
    <w:link w:val="Titre1"/>
    <w:rsid w:val="009B38F1"/>
    <w:rPr>
      <w:rFonts w:ascii="Times New Roman" w:eastAsia="Times New Roman" w:hAnsi="Times New Roman"/>
      <w:sz w:val="28"/>
      <w:lang w:val="fr-FR" w:eastAsia="fr-FR"/>
    </w:rPr>
  </w:style>
  <w:style w:type="character" w:customStyle="1" w:styleId="Titre2Car">
    <w:name w:val="Titre 2 Car"/>
    <w:basedOn w:val="Policepardfaut"/>
    <w:link w:val="Titre2"/>
    <w:uiPriority w:val="9"/>
    <w:semiHidden/>
    <w:rsid w:val="009B38F1"/>
    <w:rPr>
      <w:rFonts w:ascii="Cambria" w:eastAsia="Times New Roman" w:hAnsi="Cambria"/>
      <w:b/>
      <w:bCs/>
      <w:i/>
      <w:iCs/>
      <w:sz w:val="28"/>
      <w:szCs w:val="28"/>
      <w:lang w:val="fr-FR" w:eastAsia="fr-FR"/>
    </w:rPr>
  </w:style>
  <w:style w:type="character" w:customStyle="1" w:styleId="Titre5Car">
    <w:name w:val="Titre 5 Car"/>
    <w:basedOn w:val="Policepardfaut"/>
    <w:link w:val="Titre5"/>
    <w:uiPriority w:val="9"/>
    <w:rsid w:val="009B38F1"/>
    <w:rPr>
      <w:rFonts w:ascii="Calibri" w:eastAsia="Times New Roman" w:hAnsi="Calibri"/>
      <w:b/>
      <w:bCs/>
      <w:i/>
      <w:iCs/>
      <w:sz w:val="26"/>
      <w:szCs w:val="26"/>
      <w:lang w:val="fr-FR" w:eastAsia="fr-FR"/>
    </w:rPr>
  </w:style>
  <w:style w:type="character" w:customStyle="1" w:styleId="st1">
    <w:name w:val="st1"/>
    <w:basedOn w:val="Policepardfaut"/>
    <w:rsid w:val="009B38F1"/>
  </w:style>
  <w:style w:type="paragraph" w:styleId="Rvision">
    <w:name w:val="Revision"/>
    <w:hidden/>
    <w:uiPriority w:val="99"/>
    <w:semiHidden/>
    <w:rsid w:val="001F0DE7"/>
    <w:pPr>
      <w:spacing w:after="0" w:line="240" w:lineRule="auto"/>
    </w:pPr>
    <w:rPr>
      <w:rFonts w:ascii="Times New Roman" w:eastAsia="Times New Roman" w:hAnsi="Times New Roman"/>
      <w:sz w:val="24"/>
      <w:lang w:eastAsia="fr-BE"/>
    </w:rPr>
  </w:style>
  <w:style w:type="table" w:styleId="Grilledutableau">
    <w:name w:val="Table Grid"/>
    <w:basedOn w:val="TableauNormal"/>
    <w:uiPriority w:val="59"/>
    <w:rsid w:val="00B4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F7192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71929"/>
    <w:rPr>
      <w:rFonts w:ascii="Tahoma" w:eastAsia="Times New Roman"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7968">
      <w:bodyDiv w:val="1"/>
      <w:marLeft w:val="0"/>
      <w:marRight w:val="0"/>
      <w:marTop w:val="0"/>
      <w:marBottom w:val="0"/>
      <w:divBdr>
        <w:top w:val="none" w:sz="0" w:space="0" w:color="auto"/>
        <w:left w:val="none" w:sz="0" w:space="0" w:color="auto"/>
        <w:bottom w:val="none" w:sz="0" w:space="0" w:color="auto"/>
        <w:right w:val="none" w:sz="0" w:space="0" w:color="auto"/>
      </w:divBdr>
    </w:div>
    <w:div w:id="281695544">
      <w:bodyDiv w:val="1"/>
      <w:marLeft w:val="0"/>
      <w:marRight w:val="0"/>
      <w:marTop w:val="0"/>
      <w:marBottom w:val="0"/>
      <w:divBdr>
        <w:top w:val="none" w:sz="0" w:space="0" w:color="auto"/>
        <w:left w:val="none" w:sz="0" w:space="0" w:color="auto"/>
        <w:bottom w:val="none" w:sz="0" w:space="0" w:color="auto"/>
        <w:right w:val="none" w:sz="0" w:space="0" w:color="auto"/>
      </w:divBdr>
    </w:div>
    <w:div w:id="799106171">
      <w:bodyDiv w:val="1"/>
      <w:marLeft w:val="0"/>
      <w:marRight w:val="0"/>
      <w:marTop w:val="0"/>
      <w:marBottom w:val="0"/>
      <w:divBdr>
        <w:top w:val="none" w:sz="0" w:space="0" w:color="auto"/>
        <w:left w:val="none" w:sz="0" w:space="0" w:color="auto"/>
        <w:bottom w:val="none" w:sz="0" w:space="0" w:color="auto"/>
        <w:right w:val="none" w:sz="0" w:space="0" w:color="auto"/>
      </w:divBdr>
    </w:div>
    <w:div w:id="814102735">
      <w:bodyDiv w:val="1"/>
      <w:marLeft w:val="0"/>
      <w:marRight w:val="0"/>
      <w:marTop w:val="0"/>
      <w:marBottom w:val="0"/>
      <w:divBdr>
        <w:top w:val="none" w:sz="0" w:space="0" w:color="auto"/>
        <w:left w:val="none" w:sz="0" w:space="0" w:color="auto"/>
        <w:bottom w:val="none" w:sz="0" w:space="0" w:color="auto"/>
        <w:right w:val="none" w:sz="0" w:space="0" w:color="auto"/>
      </w:divBdr>
    </w:div>
    <w:div w:id="1231841738">
      <w:bodyDiv w:val="1"/>
      <w:marLeft w:val="0"/>
      <w:marRight w:val="0"/>
      <w:marTop w:val="0"/>
      <w:marBottom w:val="0"/>
      <w:divBdr>
        <w:top w:val="none" w:sz="0" w:space="0" w:color="auto"/>
        <w:left w:val="none" w:sz="0" w:space="0" w:color="auto"/>
        <w:bottom w:val="none" w:sz="0" w:space="0" w:color="auto"/>
        <w:right w:val="none" w:sz="0" w:space="0" w:color="auto"/>
      </w:divBdr>
    </w:div>
    <w:div w:id="1386442436">
      <w:bodyDiv w:val="1"/>
      <w:marLeft w:val="0"/>
      <w:marRight w:val="0"/>
      <w:marTop w:val="0"/>
      <w:marBottom w:val="0"/>
      <w:divBdr>
        <w:top w:val="none" w:sz="0" w:space="0" w:color="auto"/>
        <w:left w:val="none" w:sz="0" w:space="0" w:color="auto"/>
        <w:bottom w:val="none" w:sz="0" w:space="0" w:color="auto"/>
        <w:right w:val="none" w:sz="0" w:space="0" w:color="auto"/>
      </w:divBdr>
    </w:div>
    <w:div w:id="1434129957">
      <w:bodyDiv w:val="1"/>
      <w:marLeft w:val="0"/>
      <w:marRight w:val="0"/>
      <w:marTop w:val="0"/>
      <w:marBottom w:val="0"/>
      <w:divBdr>
        <w:top w:val="none" w:sz="0" w:space="0" w:color="auto"/>
        <w:left w:val="none" w:sz="0" w:space="0" w:color="auto"/>
        <w:bottom w:val="none" w:sz="0" w:space="0" w:color="auto"/>
        <w:right w:val="none" w:sz="0" w:space="0" w:color="auto"/>
      </w:divBdr>
    </w:div>
    <w:div w:id="1867938147">
      <w:bodyDiv w:val="1"/>
      <w:marLeft w:val="0"/>
      <w:marRight w:val="0"/>
      <w:marTop w:val="0"/>
      <w:marBottom w:val="0"/>
      <w:divBdr>
        <w:top w:val="none" w:sz="0" w:space="0" w:color="auto"/>
        <w:left w:val="none" w:sz="0" w:space="0" w:color="auto"/>
        <w:bottom w:val="none" w:sz="0" w:space="0" w:color="auto"/>
        <w:right w:val="none" w:sz="0" w:space="0" w:color="auto"/>
      </w:divBdr>
    </w:div>
    <w:div w:id="19190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il.walloni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portail.wallonie.be" TargetMode="External"/><Relationship Id="rId5" Type="http://schemas.openxmlformats.org/officeDocument/2006/relationships/webSettings" Target="webSettings.xml"/><Relationship Id="rId10" Type="http://schemas.openxmlformats.org/officeDocument/2006/relationships/hyperlink" Target="http://geoportail.wallonie.be" TargetMode="External"/><Relationship Id="rId4" Type="http://schemas.openxmlformats.org/officeDocument/2006/relationships/settings" Target="settings.xml"/><Relationship Id="rId9" Type="http://schemas.openxmlformats.org/officeDocument/2006/relationships/hyperlink" Target="http://www.iweps.be/terrains-non-urbanises-en-zones-urbanisabl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4F8B3-4F2E-485F-81EF-3CC09188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1598</Words>
  <Characters>8792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Licence de mise à disposition de données géographiques et biologiques numériques par le SPW</vt:lpstr>
    </vt:vector>
  </TitlesOfParts>
  <Company>Service Public de Wallonie</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de mise à disposition de données géographiques et biologiques numériques par le SPW</dc:title>
  <dc:creator>SPW</dc:creator>
  <cp:lastModifiedBy>Julien Charlier</cp:lastModifiedBy>
  <cp:revision>4</cp:revision>
  <cp:lastPrinted>2015-05-26T09:59:00Z</cp:lastPrinted>
  <dcterms:created xsi:type="dcterms:W3CDTF">2015-09-30T12:28:00Z</dcterms:created>
  <dcterms:modified xsi:type="dcterms:W3CDTF">2015-09-30T12:32:00Z</dcterms:modified>
</cp:coreProperties>
</file>