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611C8" w14:textId="78098C29" w:rsidR="008B54B8" w:rsidRDefault="00CB3AF9" w:rsidP="008B54B8">
      <w:pPr>
        <w:pStyle w:val="Titre"/>
        <w:rPr>
          <w:rFonts w:ascii="Calibri Light" w:hAnsi="Calibri Light"/>
          <w:noProof/>
          <w:color w:val="000000"/>
          <w:lang w:val="fr-BE"/>
        </w:rPr>
      </w:pPr>
      <w:r>
        <w:rPr>
          <w:rFonts w:ascii="Calibri Light" w:hAnsi="Calibri Light"/>
          <w:noProof/>
          <w:color w:val="000000"/>
          <w:lang w:val="fr-BE"/>
        </w:rPr>
        <w:t>WalES</w:t>
      </w:r>
    </w:p>
    <w:p w14:paraId="11F26875" w14:textId="27505407" w:rsidR="008B54B8" w:rsidRDefault="008B54B8" w:rsidP="008B54B8">
      <w:pPr>
        <w:pStyle w:val="Titre"/>
        <w:rPr>
          <w:rFonts w:ascii="Calibri Light" w:hAnsi="Calibri Light"/>
          <w:b/>
          <w:noProof/>
          <w:color w:val="92D050"/>
          <w:sz w:val="44"/>
          <w:lang w:val="fr-BE"/>
        </w:rPr>
      </w:pPr>
      <w:r w:rsidRPr="008B54B8">
        <w:rPr>
          <w:rFonts w:ascii="Calibri Light" w:hAnsi="Calibri Light"/>
          <w:b/>
          <w:noProof/>
          <w:color w:val="92D050"/>
          <w:sz w:val="44"/>
          <w:lang w:val="fr-BE"/>
        </w:rPr>
        <w:t xml:space="preserve">Carte </w:t>
      </w:r>
      <w:r w:rsidR="00A63927">
        <w:rPr>
          <w:rFonts w:ascii="Calibri Light" w:hAnsi="Calibri Light"/>
          <w:b/>
          <w:noProof/>
          <w:color w:val="92D050"/>
          <w:sz w:val="44"/>
          <w:lang w:val="fr-BE"/>
        </w:rPr>
        <w:t xml:space="preserve">des </w:t>
      </w:r>
      <w:r w:rsidR="00EF6593">
        <w:rPr>
          <w:rFonts w:ascii="Calibri Light" w:hAnsi="Calibri Light"/>
          <w:b/>
          <w:noProof/>
          <w:color w:val="92D050"/>
          <w:sz w:val="44"/>
          <w:lang w:val="fr-BE"/>
        </w:rPr>
        <w:t>contextes écologiques marginaux</w:t>
      </w:r>
      <w:r w:rsidR="00A63927">
        <w:rPr>
          <w:rFonts w:ascii="Calibri Light" w:hAnsi="Calibri Light"/>
          <w:b/>
          <w:noProof/>
          <w:color w:val="92D050"/>
          <w:sz w:val="44"/>
          <w:lang w:val="fr-BE"/>
        </w:rPr>
        <w:t xml:space="preserve"> et sensibles</w:t>
      </w:r>
      <w:r w:rsidRPr="008B54B8">
        <w:rPr>
          <w:rFonts w:ascii="Calibri Light" w:hAnsi="Calibri Light"/>
          <w:b/>
          <w:noProof/>
          <w:color w:val="92D050"/>
          <w:sz w:val="44"/>
          <w:lang w:val="fr-BE"/>
        </w:rPr>
        <w:t xml:space="preserve"> de Wallonie</w:t>
      </w:r>
      <w:r w:rsidR="00CB3AF9">
        <w:rPr>
          <w:rFonts w:ascii="Calibri Light" w:hAnsi="Calibri Light"/>
          <w:b/>
          <w:noProof/>
          <w:color w:val="92D050"/>
          <w:sz w:val="44"/>
          <w:lang w:val="fr-BE"/>
        </w:rPr>
        <w:t xml:space="preserve"> (V</w:t>
      </w:r>
      <w:r w:rsidR="00067AA7">
        <w:rPr>
          <w:rFonts w:ascii="Calibri Light" w:hAnsi="Calibri Light"/>
          <w:b/>
          <w:noProof/>
          <w:color w:val="92D050"/>
          <w:sz w:val="44"/>
          <w:lang w:val="fr-BE"/>
        </w:rPr>
        <w:t>3.</w:t>
      </w:r>
      <w:r w:rsidR="00EF6593">
        <w:rPr>
          <w:rFonts w:ascii="Calibri Light" w:hAnsi="Calibri Light"/>
          <w:b/>
          <w:noProof/>
          <w:color w:val="92D050"/>
          <w:sz w:val="44"/>
          <w:lang w:val="fr-BE"/>
        </w:rPr>
        <w:t>5</w:t>
      </w:r>
      <w:r w:rsidR="00CB3AF9">
        <w:rPr>
          <w:rFonts w:ascii="Calibri Light" w:hAnsi="Calibri Light"/>
          <w:b/>
          <w:noProof/>
          <w:color w:val="92D050"/>
          <w:sz w:val="44"/>
          <w:lang w:val="fr-BE"/>
        </w:rPr>
        <w:t>)</w:t>
      </w:r>
    </w:p>
    <w:p w14:paraId="57215663" w14:textId="34FBFCA4" w:rsidR="0034789B" w:rsidRDefault="0034789B" w:rsidP="0034789B">
      <w:pPr>
        <w:rPr>
          <w:lang w:eastAsia="ja-JP"/>
        </w:rPr>
      </w:pPr>
    </w:p>
    <w:sdt>
      <w:sdtPr>
        <w:rPr>
          <w:rFonts w:ascii="Times New Roman" w:eastAsia="Times New Roman" w:hAnsi="Times New Roman" w:cs="Times New Roman"/>
          <w:color w:val="auto"/>
          <w:sz w:val="24"/>
          <w:szCs w:val="24"/>
          <w:lang w:val="fr-FR"/>
        </w:rPr>
        <w:id w:val="-1031803163"/>
        <w:docPartObj>
          <w:docPartGallery w:val="Table of Contents"/>
          <w:docPartUnique/>
        </w:docPartObj>
      </w:sdtPr>
      <w:sdtEndPr>
        <w:rPr>
          <w:b/>
          <w:bCs/>
        </w:rPr>
      </w:sdtEndPr>
      <w:sdtContent>
        <w:p w14:paraId="6D0681FC" w14:textId="049EF596" w:rsidR="0034789B" w:rsidRDefault="0034789B">
          <w:pPr>
            <w:pStyle w:val="En-ttedetabledesmatires"/>
          </w:pPr>
          <w:r>
            <w:rPr>
              <w:lang w:val="fr-FR"/>
            </w:rPr>
            <w:t>Table des matières</w:t>
          </w:r>
        </w:p>
        <w:p w14:paraId="1F077AF2" w14:textId="388A7EB6" w:rsidR="001C0DCD" w:rsidRDefault="0034789B">
          <w:pPr>
            <w:pStyle w:val="TM1"/>
            <w:tabs>
              <w:tab w:val="left" w:pos="480"/>
              <w:tab w:val="right" w:leader="dot" w:pos="9062"/>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81299152" w:history="1">
            <w:r w:rsidR="001C0DCD" w:rsidRPr="00C10B0D">
              <w:rPr>
                <w:rStyle w:val="Lienhypertexte"/>
                <w:rFonts w:ascii="Calibri Light" w:hAnsi="Calibri Light"/>
                <w:noProof/>
              </w:rPr>
              <w:t>1</w:t>
            </w:r>
            <w:r w:rsidR="001C0DCD">
              <w:rPr>
                <w:rFonts w:asciiTheme="minorHAnsi" w:eastAsiaTheme="minorEastAsia" w:hAnsiTheme="minorHAnsi" w:cstheme="minorBidi"/>
                <w:noProof/>
                <w:sz w:val="22"/>
                <w:szCs w:val="22"/>
              </w:rPr>
              <w:tab/>
            </w:r>
            <w:r w:rsidR="001C0DCD" w:rsidRPr="00C10B0D">
              <w:rPr>
                <w:rStyle w:val="Lienhypertexte"/>
                <w:rFonts w:ascii="Calibri Light" w:hAnsi="Calibri Light"/>
                <w:noProof/>
              </w:rPr>
              <w:t>Objectif</w:t>
            </w:r>
            <w:r w:rsidR="001C0DCD">
              <w:rPr>
                <w:noProof/>
                <w:webHidden/>
              </w:rPr>
              <w:tab/>
            </w:r>
            <w:r w:rsidR="001C0DCD">
              <w:rPr>
                <w:noProof/>
                <w:webHidden/>
              </w:rPr>
              <w:fldChar w:fldCharType="begin"/>
            </w:r>
            <w:r w:rsidR="001C0DCD">
              <w:rPr>
                <w:noProof/>
                <w:webHidden/>
              </w:rPr>
              <w:instrText xml:space="preserve"> PAGEREF _Toc81299152 \h </w:instrText>
            </w:r>
            <w:r w:rsidR="001C0DCD">
              <w:rPr>
                <w:noProof/>
                <w:webHidden/>
              </w:rPr>
            </w:r>
            <w:r w:rsidR="001C0DCD">
              <w:rPr>
                <w:noProof/>
                <w:webHidden/>
              </w:rPr>
              <w:fldChar w:fldCharType="separate"/>
            </w:r>
            <w:r w:rsidR="001C0DCD">
              <w:rPr>
                <w:noProof/>
                <w:webHidden/>
              </w:rPr>
              <w:t>3</w:t>
            </w:r>
            <w:r w:rsidR="001C0DCD">
              <w:rPr>
                <w:noProof/>
                <w:webHidden/>
              </w:rPr>
              <w:fldChar w:fldCharType="end"/>
            </w:r>
          </w:hyperlink>
        </w:p>
        <w:p w14:paraId="7D045F7E" w14:textId="6DFD2D4B" w:rsidR="001C0DCD" w:rsidRDefault="00426C61">
          <w:pPr>
            <w:pStyle w:val="TM1"/>
            <w:tabs>
              <w:tab w:val="left" w:pos="480"/>
              <w:tab w:val="right" w:leader="dot" w:pos="9062"/>
            </w:tabs>
            <w:rPr>
              <w:rFonts w:asciiTheme="minorHAnsi" w:eastAsiaTheme="minorEastAsia" w:hAnsiTheme="minorHAnsi" w:cstheme="minorBidi"/>
              <w:noProof/>
              <w:sz w:val="22"/>
              <w:szCs w:val="22"/>
            </w:rPr>
          </w:pPr>
          <w:hyperlink w:anchor="_Toc81299153" w:history="1">
            <w:r w:rsidR="001C0DCD" w:rsidRPr="00C10B0D">
              <w:rPr>
                <w:rStyle w:val="Lienhypertexte"/>
                <w:noProof/>
              </w:rPr>
              <w:t>2</w:t>
            </w:r>
            <w:r w:rsidR="001C0DCD">
              <w:rPr>
                <w:rFonts w:asciiTheme="minorHAnsi" w:eastAsiaTheme="minorEastAsia" w:hAnsiTheme="minorHAnsi" w:cstheme="minorBidi"/>
                <w:noProof/>
                <w:sz w:val="22"/>
                <w:szCs w:val="22"/>
              </w:rPr>
              <w:tab/>
            </w:r>
            <w:r w:rsidR="001C0DCD" w:rsidRPr="00C10B0D">
              <w:rPr>
                <w:rStyle w:val="Lienhypertexte"/>
                <w:noProof/>
              </w:rPr>
              <w:t>Identification des catégories de sols marginaux</w:t>
            </w:r>
            <w:r w:rsidR="001C0DCD">
              <w:rPr>
                <w:noProof/>
                <w:webHidden/>
              </w:rPr>
              <w:tab/>
            </w:r>
            <w:r w:rsidR="001C0DCD">
              <w:rPr>
                <w:noProof/>
                <w:webHidden/>
              </w:rPr>
              <w:fldChar w:fldCharType="begin"/>
            </w:r>
            <w:r w:rsidR="001C0DCD">
              <w:rPr>
                <w:noProof/>
                <w:webHidden/>
              </w:rPr>
              <w:instrText xml:space="preserve"> PAGEREF _Toc81299153 \h </w:instrText>
            </w:r>
            <w:r w:rsidR="001C0DCD">
              <w:rPr>
                <w:noProof/>
                <w:webHidden/>
              </w:rPr>
            </w:r>
            <w:r w:rsidR="001C0DCD">
              <w:rPr>
                <w:noProof/>
                <w:webHidden/>
              </w:rPr>
              <w:fldChar w:fldCharType="separate"/>
            </w:r>
            <w:r w:rsidR="001C0DCD">
              <w:rPr>
                <w:noProof/>
                <w:webHidden/>
              </w:rPr>
              <w:t>5</w:t>
            </w:r>
            <w:r w:rsidR="001C0DCD">
              <w:rPr>
                <w:noProof/>
                <w:webHidden/>
              </w:rPr>
              <w:fldChar w:fldCharType="end"/>
            </w:r>
          </w:hyperlink>
        </w:p>
        <w:p w14:paraId="2BD04CDA" w14:textId="60CC14C5" w:rsidR="001C0DCD" w:rsidRDefault="00426C61">
          <w:pPr>
            <w:pStyle w:val="TM2"/>
            <w:tabs>
              <w:tab w:val="left" w:pos="880"/>
              <w:tab w:val="right" w:leader="dot" w:pos="9062"/>
            </w:tabs>
            <w:rPr>
              <w:rFonts w:asciiTheme="minorHAnsi" w:eastAsiaTheme="minorEastAsia" w:hAnsiTheme="minorHAnsi" w:cstheme="minorBidi"/>
              <w:noProof/>
              <w:sz w:val="22"/>
              <w:szCs w:val="22"/>
            </w:rPr>
          </w:pPr>
          <w:hyperlink w:anchor="_Toc81299154" w:history="1">
            <w:r w:rsidR="001C0DCD" w:rsidRPr="00C10B0D">
              <w:rPr>
                <w:rStyle w:val="Lienhypertexte"/>
                <w:noProof/>
              </w:rPr>
              <w:t>2.1</w:t>
            </w:r>
            <w:r w:rsidR="001C0DCD">
              <w:rPr>
                <w:rFonts w:asciiTheme="minorHAnsi" w:eastAsiaTheme="minorEastAsia" w:hAnsiTheme="minorHAnsi" w:cstheme="minorBidi"/>
                <w:noProof/>
                <w:sz w:val="22"/>
                <w:szCs w:val="22"/>
              </w:rPr>
              <w:tab/>
            </w:r>
            <w:r w:rsidR="001C0DCD" w:rsidRPr="00C10B0D">
              <w:rPr>
                <w:rStyle w:val="Lienhypertexte"/>
                <w:noProof/>
              </w:rPr>
              <w:t>Catégories issues de la CNSW</w:t>
            </w:r>
            <w:r w:rsidR="001C0DCD">
              <w:rPr>
                <w:noProof/>
                <w:webHidden/>
              </w:rPr>
              <w:tab/>
            </w:r>
            <w:r w:rsidR="001C0DCD">
              <w:rPr>
                <w:noProof/>
                <w:webHidden/>
              </w:rPr>
              <w:fldChar w:fldCharType="begin"/>
            </w:r>
            <w:r w:rsidR="001C0DCD">
              <w:rPr>
                <w:noProof/>
                <w:webHidden/>
              </w:rPr>
              <w:instrText xml:space="preserve"> PAGEREF _Toc81299154 \h </w:instrText>
            </w:r>
            <w:r w:rsidR="001C0DCD">
              <w:rPr>
                <w:noProof/>
                <w:webHidden/>
              </w:rPr>
            </w:r>
            <w:r w:rsidR="001C0DCD">
              <w:rPr>
                <w:noProof/>
                <w:webHidden/>
              </w:rPr>
              <w:fldChar w:fldCharType="separate"/>
            </w:r>
            <w:r w:rsidR="001C0DCD">
              <w:rPr>
                <w:noProof/>
                <w:webHidden/>
              </w:rPr>
              <w:t>5</w:t>
            </w:r>
            <w:r w:rsidR="001C0DCD">
              <w:rPr>
                <w:noProof/>
                <w:webHidden/>
              </w:rPr>
              <w:fldChar w:fldCharType="end"/>
            </w:r>
          </w:hyperlink>
        </w:p>
        <w:p w14:paraId="71210635" w14:textId="580F355D" w:rsidR="001C0DCD" w:rsidRDefault="00426C61">
          <w:pPr>
            <w:pStyle w:val="TM3"/>
            <w:tabs>
              <w:tab w:val="left" w:pos="1320"/>
              <w:tab w:val="right" w:leader="dot" w:pos="9062"/>
            </w:tabs>
            <w:rPr>
              <w:rFonts w:asciiTheme="minorHAnsi" w:eastAsiaTheme="minorEastAsia" w:hAnsiTheme="minorHAnsi" w:cstheme="minorBidi"/>
              <w:noProof/>
              <w:sz w:val="22"/>
              <w:szCs w:val="22"/>
            </w:rPr>
          </w:pPr>
          <w:hyperlink w:anchor="_Toc81299155" w:history="1">
            <w:r w:rsidR="001C0DCD" w:rsidRPr="00C10B0D">
              <w:rPr>
                <w:rStyle w:val="Lienhypertexte"/>
                <w:noProof/>
              </w:rPr>
              <w:t>2.1.1</w:t>
            </w:r>
            <w:r w:rsidR="001C0DCD">
              <w:rPr>
                <w:rFonts w:asciiTheme="minorHAnsi" w:eastAsiaTheme="minorEastAsia" w:hAnsiTheme="minorHAnsi" w:cstheme="minorBidi"/>
                <w:noProof/>
                <w:sz w:val="22"/>
                <w:szCs w:val="22"/>
              </w:rPr>
              <w:tab/>
            </w:r>
            <w:r w:rsidR="001C0DCD" w:rsidRPr="00C10B0D">
              <w:rPr>
                <w:rStyle w:val="Lienhypertexte"/>
                <w:noProof/>
              </w:rPr>
              <w:t>Introduction</w:t>
            </w:r>
            <w:r w:rsidR="001C0DCD">
              <w:rPr>
                <w:noProof/>
                <w:webHidden/>
              </w:rPr>
              <w:tab/>
            </w:r>
            <w:r w:rsidR="001C0DCD">
              <w:rPr>
                <w:noProof/>
                <w:webHidden/>
              </w:rPr>
              <w:fldChar w:fldCharType="begin"/>
            </w:r>
            <w:r w:rsidR="001C0DCD">
              <w:rPr>
                <w:noProof/>
                <w:webHidden/>
              </w:rPr>
              <w:instrText xml:space="preserve"> PAGEREF _Toc81299155 \h </w:instrText>
            </w:r>
            <w:r w:rsidR="001C0DCD">
              <w:rPr>
                <w:noProof/>
                <w:webHidden/>
              </w:rPr>
            </w:r>
            <w:r w:rsidR="001C0DCD">
              <w:rPr>
                <w:noProof/>
                <w:webHidden/>
              </w:rPr>
              <w:fldChar w:fldCharType="separate"/>
            </w:r>
            <w:r w:rsidR="001C0DCD">
              <w:rPr>
                <w:noProof/>
                <w:webHidden/>
              </w:rPr>
              <w:t>5</w:t>
            </w:r>
            <w:r w:rsidR="001C0DCD">
              <w:rPr>
                <w:noProof/>
                <w:webHidden/>
              </w:rPr>
              <w:fldChar w:fldCharType="end"/>
            </w:r>
          </w:hyperlink>
        </w:p>
        <w:p w14:paraId="1AF8163E" w14:textId="4EF4D179" w:rsidR="001C0DCD" w:rsidRDefault="00426C61">
          <w:pPr>
            <w:pStyle w:val="TM3"/>
            <w:tabs>
              <w:tab w:val="left" w:pos="1320"/>
              <w:tab w:val="right" w:leader="dot" w:pos="9062"/>
            </w:tabs>
            <w:rPr>
              <w:rFonts w:asciiTheme="minorHAnsi" w:eastAsiaTheme="minorEastAsia" w:hAnsiTheme="minorHAnsi" w:cstheme="minorBidi"/>
              <w:noProof/>
              <w:sz w:val="22"/>
              <w:szCs w:val="22"/>
            </w:rPr>
          </w:pPr>
          <w:hyperlink w:anchor="_Toc81299156" w:history="1">
            <w:r w:rsidR="001C0DCD" w:rsidRPr="00C10B0D">
              <w:rPr>
                <w:rStyle w:val="Lienhypertexte"/>
                <w:noProof/>
              </w:rPr>
              <w:t>2.1.2</w:t>
            </w:r>
            <w:r w:rsidR="001C0DCD">
              <w:rPr>
                <w:rFonts w:asciiTheme="minorHAnsi" w:eastAsiaTheme="minorEastAsia" w:hAnsiTheme="minorHAnsi" w:cstheme="minorBidi"/>
                <w:noProof/>
                <w:sz w:val="22"/>
                <w:szCs w:val="22"/>
              </w:rPr>
              <w:tab/>
            </w:r>
            <w:r w:rsidR="001C0DCD" w:rsidRPr="00C10B0D">
              <w:rPr>
                <w:rStyle w:val="Lienhypertexte"/>
                <w:noProof/>
              </w:rPr>
              <w:t>Drainage naturel</w:t>
            </w:r>
            <w:r w:rsidR="001C0DCD">
              <w:rPr>
                <w:noProof/>
                <w:webHidden/>
              </w:rPr>
              <w:tab/>
            </w:r>
            <w:r w:rsidR="001C0DCD">
              <w:rPr>
                <w:noProof/>
                <w:webHidden/>
              </w:rPr>
              <w:fldChar w:fldCharType="begin"/>
            </w:r>
            <w:r w:rsidR="001C0DCD">
              <w:rPr>
                <w:noProof/>
                <w:webHidden/>
              </w:rPr>
              <w:instrText xml:space="preserve"> PAGEREF _Toc81299156 \h </w:instrText>
            </w:r>
            <w:r w:rsidR="001C0DCD">
              <w:rPr>
                <w:noProof/>
                <w:webHidden/>
              </w:rPr>
            </w:r>
            <w:r w:rsidR="001C0DCD">
              <w:rPr>
                <w:noProof/>
                <w:webHidden/>
              </w:rPr>
              <w:fldChar w:fldCharType="separate"/>
            </w:r>
            <w:r w:rsidR="001C0DCD">
              <w:rPr>
                <w:noProof/>
                <w:webHidden/>
              </w:rPr>
              <w:t>5</w:t>
            </w:r>
            <w:r w:rsidR="001C0DCD">
              <w:rPr>
                <w:noProof/>
                <w:webHidden/>
              </w:rPr>
              <w:fldChar w:fldCharType="end"/>
            </w:r>
          </w:hyperlink>
        </w:p>
        <w:p w14:paraId="3A7A0D15" w14:textId="6A299E5B" w:rsidR="001C0DCD" w:rsidRDefault="00426C61">
          <w:pPr>
            <w:pStyle w:val="TM3"/>
            <w:tabs>
              <w:tab w:val="left" w:pos="1320"/>
              <w:tab w:val="right" w:leader="dot" w:pos="9062"/>
            </w:tabs>
            <w:rPr>
              <w:rFonts w:asciiTheme="minorHAnsi" w:eastAsiaTheme="minorEastAsia" w:hAnsiTheme="minorHAnsi" w:cstheme="minorBidi"/>
              <w:noProof/>
              <w:sz w:val="22"/>
              <w:szCs w:val="22"/>
            </w:rPr>
          </w:pPr>
          <w:hyperlink w:anchor="_Toc81299157" w:history="1">
            <w:r w:rsidR="001C0DCD" w:rsidRPr="00C10B0D">
              <w:rPr>
                <w:rStyle w:val="Lienhypertexte"/>
                <w:noProof/>
              </w:rPr>
              <w:t>2.1.3</w:t>
            </w:r>
            <w:r w:rsidR="001C0DCD">
              <w:rPr>
                <w:rFonts w:asciiTheme="minorHAnsi" w:eastAsiaTheme="minorEastAsia" w:hAnsiTheme="minorHAnsi" w:cstheme="minorBidi"/>
                <w:noProof/>
                <w:sz w:val="22"/>
                <w:szCs w:val="22"/>
              </w:rPr>
              <w:tab/>
            </w:r>
            <w:r w:rsidR="001C0DCD" w:rsidRPr="00C10B0D">
              <w:rPr>
                <w:rStyle w:val="Lienhypertexte"/>
                <w:noProof/>
              </w:rPr>
              <w:t>Sols tourbeux et paratourbeux</w:t>
            </w:r>
            <w:r w:rsidR="001C0DCD">
              <w:rPr>
                <w:noProof/>
                <w:webHidden/>
              </w:rPr>
              <w:tab/>
            </w:r>
            <w:r w:rsidR="001C0DCD">
              <w:rPr>
                <w:noProof/>
                <w:webHidden/>
              </w:rPr>
              <w:fldChar w:fldCharType="begin"/>
            </w:r>
            <w:r w:rsidR="001C0DCD">
              <w:rPr>
                <w:noProof/>
                <w:webHidden/>
              </w:rPr>
              <w:instrText xml:space="preserve"> PAGEREF _Toc81299157 \h </w:instrText>
            </w:r>
            <w:r w:rsidR="001C0DCD">
              <w:rPr>
                <w:noProof/>
                <w:webHidden/>
              </w:rPr>
            </w:r>
            <w:r w:rsidR="001C0DCD">
              <w:rPr>
                <w:noProof/>
                <w:webHidden/>
              </w:rPr>
              <w:fldChar w:fldCharType="separate"/>
            </w:r>
            <w:r w:rsidR="001C0DCD">
              <w:rPr>
                <w:noProof/>
                <w:webHidden/>
              </w:rPr>
              <w:t>6</w:t>
            </w:r>
            <w:r w:rsidR="001C0DCD">
              <w:rPr>
                <w:noProof/>
                <w:webHidden/>
              </w:rPr>
              <w:fldChar w:fldCharType="end"/>
            </w:r>
          </w:hyperlink>
        </w:p>
        <w:p w14:paraId="7754C02F" w14:textId="1E53CAAE" w:rsidR="001C0DCD" w:rsidRDefault="00426C61">
          <w:pPr>
            <w:pStyle w:val="TM3"/>
            <w:tabs>
              <w:tab w:val="left" w:pos="1320"/>
              <w:tab w:val="right" w:leader="dot" w:pos="9062"/>
            </w:tabs>
            <w:rPr>
              <w:rFonts w:asciiTheme="minorHAnsi" w:eastAsiaTheme="minorEastAsia" w:hAnsiTheme="minorHAnsi" w:cstheme="minorBidi"/>
              <w:noProof/>
              <w:sz w:val="22"/>
              <w:szCs w:val="22"/>
            </w:rPr>
          </w:pPr>
          <w:hyperlink w:anchor="_Toc81299158" w:history="1">
            <w:r w:rsidR="001C0DCD" w:rsidRPr="00C10B0D">
              <w:rPr>
                <w:rStyle w:val="Lienhypertexte"/>
                <w:noProof/>
              </w:rPr>
              <w:t>2.1.4</w:t>
            </w:r>
            <w:r w:rsidR="001C0DCD">
              <w:rPr>
                <w:rFonts w:asciiTheme="minorHAnsi" w:eastAsiaTheme="minorEastAsia" w:hAnsiTheme="minorHAnsi" w:cstheme="minorBidi"/>
                <w:noProof/>
                <w:sz w:val="22"/>
                <w:szCs w:val="22"/>
              </w:rPr>
              <w:tab/>
            </w:r>
            <w:r w:rsidR="001C0DCD" w:rsidRPr="00C10B0D">
              <w:rPr>
                <w:rStyle w:val="Lienhypertexte"/>
                <w:noProof/>
              </w:rPr>
              <w:t>Sols alluviaux et colluviaux</w:t>
            </w:r>
            <w:r w:rsidR="001C0DCD">
              <w:rPr>
                <w:noProof/>
                <w:webHidden/>
              </w:rPr>
              <w:tab/>
            </w:r>
            <w:r w:rsidR="001C0DCD">
              <w:rPr>
                <w:noProof/>
                <w:webHidden/>
              </w:rPr>
              <w:fldChar w:fldCharType="begin"/>
            </w:r>
            <w:r w:rsidR="001C0DCD">
              <w:rPr>
                <w:noProof/>
                <w:webHidden/>
              </w:rPr>
              <w:instrText xml:space="preserve"> PAGEREF _Toc81299158 \h </w:instrText>
            </w:r>
            <w:r w:rsidR="001C0DCD">
              <w:rPr>
                <w:noProof/>
                <w:webHidden/>
              </w:rPr>
            </w:r>
            <w:r w:rsidR="001C0DCD">
              <w:rPr>
                <w:noProof/>
                <w:webHidden/>
              </w:rPr>
              <w:fldChar w:fldCharType="separate"/>
            </w:r>
            <w:r w:rsidR="001C0DCD">
              <w:rPr>
                <w:noProof/>
                <w:webHidden/>
              </w:rPr>
              <w:t>6</w:t>
            </w:r>
            <w:r w:rsidR="001C0DCD">
              <w:rPr>
                <w:noProof/>
                <w:webHidden/>
              </w:rPr>
              <w:fldChar w:fldCharType="end"/>
            </w:r>
          </w:hyperlink>
        </w:p>
        <w:p w14:paraId="095DB7F3" w14:textId="5197069A" w:rsidR="001C0DCD" w:rsidRDefault="00426C61">
          <w:pPr>
            <w:pStyle w:val="TM3"/>
            <w:tabs>
              <w:tab w:val="left" w:pos="1320"/>
              <w:tab w:val="right" w:leader="dot" w:pos="9062"/>
            </w:tabs>
            <w:rPr>
              <w:rFonts w:asciiTheme="minorHAnsi" w:eastAsiaTheme="minorEastAsia" w:hAnsiTheme="minorHAnsi" w:cstheme="minorBidi"/>
              <w:noProof/>
              <w:sz w:val="22"/>
              <w:szCs w:val="22"/>
            </w:rPr>
          </w:pPr>
          <w:hyperlink w:anchor="_Toc81299159" w:history="1">
            <w:r w:rsidR="001C0DCD" w:rsidRPr="00C10B0D">
              <w:rPr>
                <w:rStyle w:val="Lienhypertexte"/>
                <w:noProof/>
              </w:rPr>
              <w:t>2.1.5</w:t>
            </w:r>
            <w:r w:rsidR="001C0DCD">
              <w:rPr>
                <w:rFonts w:asciiTheme="minorHAnsi" w:eastAsiaTheme="minorEastAsia" w:hAnsiTheme="minorHAnsi" w:cstheme="minorBidi"/>
                <w:noProof/>
                <w:sz w:val="22"/>
                <w:szCs w:val="22"/>
              </w:rPr>
              <w:tab/>
            </w:r>
            <w:r w:rsidR="001C0DCD" w:rsidRPr="00C10B0D">
              <w:rPr>
                <w:rStyle w:val="Lienhypertexte"/>
                <w:noProof/>
              </w:rPr>
              <w:t>Sols non-alluviaux hydromorphes</w:t>
            </w:r>
            <w:r w:rsidR="001C0DCD">
              <w:rPr>
                <w:noProof/>
                <w:webHidden/>
              </w:rPr>
              <w:tab/>
            </w:r>
            <w:r w:rsidR="001C0DCD">
              <w:rPr>
                <w:noProof/>
                <w:webHidden/>
              </w:rPr>
              <w:fldChar w:fldCharType="begin"/>
            </w:r>
            <w:r w:rsidR="001C0DCD">
              <w:rPr>
                <w:noProof/>
                <w:webHidden/>
              </w:rPr>
              <w:instrText xml:space="preserve"> PAGEREF _Toc81299159 \h </w:instrText>
            </w:r>
            <w:r w:rsidR="001C0DCD">
              <w:rPr>
                <w:noProof/>
                <w:webHidden/>
              </w:rPr>
            </w:r>
            <w:r w:rsidR="001C0DCD">
              <w:rPr>
                <w:noProof/>
                <w:webHidden/>
              </w:rPr>
              <w:fldChar w:fldCharType="separate"/>
            </w:r>
            <w:r w:rsidR="001C0DCD">
              <w:rPr>
                <w:noProof/>
                <w:webHidden/>
              </w:rPr>
              <w:t>7</w:t>
            </w:r>
            <w:r w:rsidR="001C0DCD">
              <w:rPr>
                <w:noProof/>
                <w:webHidden/>
              </w:rPr>
              <w:fldChar w:fldCharType="end"/>
            </w:r>
          </w:hyperlink>
        </w:p>
        <w:p w14:paraId="6B6695E7" w14:textId="56F53758" w:rsidR="001C0DCD" w:rsidRDefault="00426C61">
          <w:pPr>
            <w:pStyle w:val="TM3"/>
            <w:tabs>
              <w:tab w:val="left" w:pos="1320"/>
              <w:tab w:val="right" w:leader="dot" w:pos="9062"/>
            </w:tabs>
            <w:rPr>
              <w:rFonts w:asciiTheme="minorHAnsi" w:eastAsiaTheme="minorEastAsia" w:hAnsiTheme="minorHAnsi" w:cstheme="minorBidi"/>
              <w:noProof/>
              <w:sz w:val="22"/>
              <w:szCs w:val="22"/>
            </w:rPr>
          </w:pPr>
          <w:hyperlink w:anchor="_Toc81299160" w:history="1">
            <w:r w:rsidR="001C0DCD" w:rsidRPr="00C10B0D">
              <w:rPr>
                <w:rStyle w:val="Lienhypertexte"/>
                <w:noProof/>
              </w:rPr>
              <w:t>2.1.6</w:t>
            </w:r>
            <w:r w:rsidR="001C0DCD">
              <w:rPr>
                <w:rFonts w:asciiTheme="minorHAnsi" w:eastAsiaTheme="minorEastAsia" w:hAnsiTheme="minorHAnsi" w:cstheme="minorBidi"/>
                <w:noProof/>
                <w:sz w:val="22"/>
                <w:szCs w:val="22"/>
              </w:rPr>
              <w:tab/>
            </w:r>
            <w:r w:rsidR="001C0DCD" w:rsidRPr="00C10B0D">
              <w:rPr>
                <w:rStyle w:val="Lienhypertexte"/>
                <w:noProof/>
              </w:rPr>
              <w:t>Sols superficiels</w:t>
            </w:r>
            <w:r w:rsidR="001C0DCD">
              <w:rPr>
                <w:noProof/>
                <w:webHidden/>
              </w:rPr>
              <w:tab/>
            </w:r>
            <w:r w:rsidR="001C0DCD">
              <w:rPr>
                <w:noProof/>
                <w:webHidden/>
              </w:rPr>
              <w:fldChar w:fldCharType="begin"/>
            </w:r>
            <w:r w:rsidR="001C0DCD">
              <w:rPr>
                <w:noProof/>
                <w:webHidden/>
              </w:rPr>
              <w:instrText xml:space="preserve"> PAGEREF _Toc81299160 \h </w:instrText>
            </w:r>
            <w:r w:rsidR="001C0DCD">
              <w:rPr>
                <w:noProof/>
                <w:webHidden/>
              </w:rPr>
            </w:r>
            <w:r w:rsidR="001C0DCD">
              <w:rPr>
                <w:noProof/>
                <w:webHidden/>
              </w:rPr>
              <w:fldChar w:fldCharType="separate"/>
            </w:r>
            <w:r w:rsidR="001C0DCD">
              <w:rPr>
                <w:noProof/>
                <w:webHidden/>
              </w:rPr>
              <w:t>8</w:t>
            </w:r>
            <w:r w:rsidR="001C0DCD">
              <w:rPr>
                <w:noProof/>
                <w:webHidden/>
              </w:rPr>
              <w:fldChar w:fldCharType="end"/>
            </w:r>
          </w:hyperlink>
        </w:p>
        <w:p w14:paraId="5991BAB3" w14:textId="36E655B7" w:rsidR="001C0DCD" w:rsidRDefault="00426C61">
          <w:pPr>
            <w:pStyle w:val="TM3"/>
            <w:tabs>
              <w:tab w:val="left" w:pos="1320"/>
              <w:tab w:val="right" w:leader="dot" w:pos="9062"/>
            </w:tabs>
            <w:rPr>
              <w:rFonts w:asciiTheme="minorHAnsi" w:eastAsiaTheme="minorEastAsia" w:hAnsiTheme="minorHAnsi" w:cstheme="minorBidi"/>
              <w:noProof/>
              <w:sz w:val="22"/>
              <w:szCs w:val="22"/>
            </w:rPr>
          </w:pPr>
          <w:hyperlink w:anchor="_Toc81299161" w:history="1">
            <w:r w:rsidR="001C0DCD" w:rsidRPr="00C10B0D">
              <w:rPr>
                <w:rStyle w:val="Lienhypertexte"/>
                <w:noProof/>
              </w:rPr>
              <w:t>2.1.7</w:t>
            </w:r>
            <w:r w:rsidR="001C0DCD">
              <w:rPr>
                <w:rFonts w:asciiTheme="minorHAnsi" w:eastAsiaTheme="minorEastAsia" w:hAnsiTheme="minorHAnsi" w:cstheme="minorBidi"/>
                <w:noProof/>
                <w:sz w:val="22"/>
                <w:szCs w:val="22"/>
              </w:rPr>
              <w:tab/>
            </w:r>
            <w:r w:rsidR="001C0DCD" w:rsidRPr="00C10B0D">
              <w:rPr>
                <w:rStyle w:val="Lienhypertexte"/>
                <w:noProof/>
              </w:rPr>
              <w:t>Sols podzoliques ou sols podzoliques en formation ou dégradé</w:t>
            </w:r>
            <w:r w:rsidR="001C0DCD">
              <w:rPr>
                <w:noProof/>
                <w:webHidden/>
              </w:rPr>
              <w:tab/>
            </w:r>
            <w:r w:rsidR="001C0DCD">
              <w:rPr>
                <w:noProof/>
                <w:webHidden/>
              </w:rPr>
              <w:fldChar w:fldCharType="begin"/>
            </w:r>
            <w:r w:rsidR="001C0DCD">
              <w:rPr>
                <w:noProof/>
                <w:webHidden/>
              </w:rPr>
              <w:instrText xml:space="preserve"> PAGEREF _Toc81299161 \h </w:instrText>
            </w:r>
            <w:r w:rsidR="001C0DCD">
              <w:rPr>
                <w:noProof/>
                <w:webHidden/>
              </w:rPr>
            </w:r>
            <w:r w:rsidR="001C0DCD">
              <w:rPr>
                <w:noProof/>
                <w:webHidden/>
              </w:rPr>
              <w:fldChar w:fldCharType="separate"/>
            </w:r>
            <w:r w:rsidR="001C0DCD">
              <w:rPr>
                <w:noProof/>
                <w:webHidden/>
              </w:rPr>
              <w:t>8</w:t>
            </w:r>
            <w:r w:rsidR="001C0DCD">
              <w:rPr>
                <w:noProof/>
                <w:webHidden/>
              </w:rPr>
              <w:fldChar w:fldCharType="end"/>
            </w:r>
          </w:hyperlink>
        </w:p>
        <w:p w14:paraId="46B44190" w14:textId="4EA549BB" w:rsidR="001C0DCD" w:rsidRDefault="00426C61">
          <w:pPr>
            <w:pStyle w:val="TM3"/>
            <w:tabs>
              <w:tab w:val="left" w:pos="1320"/>
              <w:tab w:val="right" w:leader="dot" w:pos="9062"/>
            </w:tabs>
            <w:rPr>
              <w:rFonts w:asciiTheme="minorHAnsi" w:eastAsiaTheme="minorEastAsia" w:hAnsiTheme="minorHAnsi" w:cstheme="minorBidi"/>
              <w:noProof/>
              <w:sz w:val="22"/>
              <w:szCs w:val="22"/>
            </w:rPr>
          </w:pPr>
          <w:hyperlink w:anchor="_Toc81299162" w:history="1">
            <w:r w:rsidR="001C0DCD" w:rsidRPr="00C10B0D">
              <w:rPr>
                <w:rStyle w:val="Lienhypertexte"/>
                <w:noProof/>
              </w:rPr>
              <w:t>2.1.8</w:t>
            </w:r>
            <w:r w:rsidR="001C0DCD">
              <w:rPr>
                <w:rFonts w:asciiTheme="minorHAnsi" w:eastAsiaTheme="minorEastAsia" w:hAnsiTheme="minorHAnsi" w:cstheme="minorBidi"/>
                <w:noProof/>
                <w:sz w:val="22"/>
                <w:szCs w:val="22"/>
              </w:rPr>
              <w:tab/>
            </w:r>
            <w:r w:rsidR="001C0DCD" w:rsidRPr="00C10B0D">
              <w:rPr>
                <w:rStyle w:val="Lienhypertexte"/>
                <w:noProof/>
              </w:rPr>
              <w:t>Sols sableux</w:t>
            </w:r>
            <w:r w:rsidR="001C0DCD">
              <w:rPr>
                <w:noProof/>
                <w:webHidden/>
              </w:rPr>
              <w:tab/>
            </w:r>
            <w:r w:rsidR="001C0DCD">
              <w:rPr>
                <w:noProof/>
                <w:webHidden/>
              </w:rPr>
              <w:fldChar w:fldCharType="begin"/>
            </w:r>
            <w:r w:rsidR="001C0DCD">
              <w:rPr>
                <w:noProof/>
                <w:webHidden/>
              </w:rPr>
              <w:instrText xml:space="preserve"> PAGEREF _Toc81299162 \h </w:instrText>
            </w:r>
            <w:r w:rsidR="001C0DCD">
              <w:rPr>
                <w:noProof/>
                <w:webHidden/>
              </w:rPr>
            </w:r>
            <w:r w:rsidR="001C0DCD">
              <w:rPr>
                <w:noProof/>
                <w:webHidden/>
              </w:rPr>
              <w:fldChar w:fldCharType="separate"/>
            </w:r>
            <w:r w:rsidR="001C0DCD">
              <w:rPr>
                <w:noProof/>
                <w:webHidden/>
              </w:rPr>
              <w:t>9</w:t>
            </w:r>
            <w:r w:rsidR="001C0DCD">
              <w:rPr>
                <w:noProof/>
                <w:webHidden/>
              </w:rPr>
              <w:fldChar w:fldCharType="end"/>
            </w:r>
          </w:hyperlink>
        </w:p>
        <w:p w14:paraId="0C4417AB" w14:textId="538B2B24" w:rsidR="001C0DCD" w:rsidRDefault="00426C61">
          <w:pPr>
            <w:pStyle w:val="TM3"/>
            <w:tabs>
              <w:tab w:val="left" w:pos="1320"/>
              <w:tab w:val="right" w:leader="dot" w:pos="9062"/>
            </w:tabs>
            <w:rPr>
              <w:rFonts w:asciiTheme="minorHAnsi" w:eastAsiaTheme="minorEastAsia" w:hAnsiTheme="minorHAnsi" w:cstheme="minorBidi"/>
              <w:noProof/>
              <w:sz w:val="22"/>
              <w:szCs w:val="22"/>
            </w:rPr>
          </w:pPr>
          <w:hyperlink w:anchor="_Toc81299163" w:history="1">
            <w:r w:rsidR="001C0DCD" w:rsidRPr="00C10B0D">
              <w:rPr>
                <w:rStyle w:val="Lienhypertexte"/>
                <w:noProof/>
              </w:rPr>
              <w:t>2.1.9</w:t>
            </w:r>
            <w:r w:rsidR="001C0DCD">
              <w:rPr>
                <w:rFonts w:asciiTheme="minorHAnsi" w:eastAsiaTheme="minorEastAsia" w:hAnsiTheme="minorHAnsi" w:cstheme="minorBidi"/>
                <w:noProof/>
                <w:sz w:val="22"/>
                <w:szCs w:val="22"/>
              </w:rPr>
              <w:tab/>
            </w:r>
            <w:r w:rsidR="001C0DCD" w:rsidRPr="00C10B0D">
              <w:rPr>
                <w:rStyle w:val="Lienhypertexte"/>
                <w:noProof/>
              </w:rPr>
              <w:t>Sols artificiels</w:t>
            </w:r>
            <w:r w:rsidR="001C0DCD">
              <w:rPr>
                <w:noProof/>
                <w:webHidden/>
              </w:rPr>
              <w:tab/>
            </w:r>
            <w:r w:rsidR="001C0DCD">
              <w:rPr>
                <w:noProof/>
                <w:webHidden/>
              </w:rPr>
              <w:fldChar w:fldCharType="begin"/>
            </w:r>
            <w:r w:rsidR="001C0DCD">
              <w:rPr>
                <w:noProof/>
                <w:webHidden/>
              </w:rPr>
              <w:instrText xml:space="preserve"> PAGEREF _Toc81299163 \h </w:instrText>
            </w:r>
            <w:r w:rsidR="001C0DCD">
              <w:rPr>
                <w:noProof/>
                <w:webHidden/>
              </w:rPr>
            </w:r>
            <w:r w:rsidR="001C0DCD">
              <w:rPr>
                <w:noProof/>
                <w:webHidden/>
              </w:rPr>
              <w:fldChar w:fldCharType="separate"/>
            </w:r>
            <w:r w:rsidR="001C0DCD">
              <w:rPr>
                <w:noProof/>
                <w:webHidden/>
              </w:rPr>
              <w:t>10</w:t>
            </w:r>
            <w:r w:rsidR="001C0DCD">
              <w:rPr>
                <w:noProof/>
                <w:webHidden/>
              </w:rPr>
              <w:fldChar w:fldCharType="end"/>
            </w:r>
          </w:hyperlink>
        </w:p>
        <w:p w14:paraId="2B4CB33E" w14:textId="78641E9E" w:rsidR="001C0DCD" w:rsidRDefault="00426C61">
          <w:pPr>
            <w:pStyle w:val="TM3"/>
            <w:tabs>
              <w:tab w:val="left" w:pos="1320"/>
              <w:tab w:val="right" w:leader="dot" w:pos="9062"/>
            </w:tabs>
            <w:rPr>
              <w:rFonts w:asciiTheme="minorHAnsi" w:eastAsiaTheme="minorEastAsia" w:hAnsiTheme="minorHAnsi" w:cstheme="minorBidi"/>
              <w:noProof/>
              <w:sz w:val="22"/>
              <w:szCs w:val="22"/>
            </w:rPr>
          </w:pPr>
          <w:hyperlink w:anchor="_Toc81299164" w:history="1">
            <w:r w:rsidR="001C0DCD" w:rsidRPr="00C10B0D">
              <w:rPr>
                <w:rStyle w:val="Lienhypertexte"/>
                <w:noProof/>
              </w:rPr>
              <w:t>2.1.10</w:t>
            </w:r>
            <w:r w:rsidR="001C0DCD">
              <w:rPr>
                <w:rFonts w:asciiTheme="minorHAnsi" w:eastAsiaTheme="minorEastAsia" w:hAnsiTheme="minorHAnsi" w:cstheme="minorBidi"/>
                <w:noProof/>
                <w:sz w:val="22"/>
                <w:szCs w:val="22"/>
              </w:rPr>
              <w:tab/>
            </w:r>
            <w:r w:rsidR="001C0DCD" w:rsidRPr="00C10B0D">
              <w:rPr>
                <w:rStyle w:val="Lienhypertexte"/>
                <w:noProof/>
              </w:rPr>
              <w:t>Sols non cartographiés</w:t>
            </w:r>
            <w:r w:rsidR="001C0DCD">
              <w:rPr>
                <w:noProof/>
                <w:webHidden/>
              </w:rPr>
              <w:tab/>
            </w:r>
            <w:r w:rsidR="001C0DCD">
              <w:rPr>
                <w:noProof/>
                <w:webHidden/>
              </w:rPr>
              <w:fldChar w:fldCharType="begin"/>
            </w:r>
            <w:r w:rsidR="001C0DCD">
              <w:rPr>
                <w:noProof/>
                <w:webHidden/>
              </w:rPr>
              <w:instrText xml:space="preserve"> PAGEREF _Toc81299164 \h </w:instrText>
            </w:r>
            <w:r w:rsidR="001C0DCD">
              <w:rPr>
                <w:noProof/>
                <w:webHidden/>
              </w:rPr>
            </w:r>
            <w:r w:rsidR="001C0DCD">
              <w:rPr>
                <w:noProof/>
                <w:webHidden/>
              </w:rPr>
              <w:fldChar w:fldCharType="separate"/>
            </w:r>
            <w:r w:rsidR="001C0DCD">
              <w:rPr>
                <w:noProof/>
                <w:webHidden/>
              </w:rPr>
              <w:t>10</w:t>
            </w:r>
            <w:r w:rsidR="001C0DCD">
              <w:rPr>
                <w:noProof/>
                <w:webHidden/>
              </w:rPr>
              <w:fldChar w:fldCharType="end"/>
            </w:r>
          </w:hyperlink>
        </w:p>
        <w:p w14:paraId="38852D3D" w14:textId="3EBFB02C" w:rsidR="001C0DCD" w:rsidRDefault="00426C61">
          <w:pPr>
            <w:pStyle w:val="TM3"/>
            <w:tabs>
              <w:tab w:val="left" w:pos="1320"/>
              <w:tab w:val="right" w:leader="dot" w:pos="9062"/>
            </w:tabs>
            <w:rPr>
              <w:rFonts w:asciiTheme="minorHAnsi" w:eastAsiaTheme="minorEastAsia" w:hAnsiTheme="minorHAnsi" w:cstheme="minorBidi"/>
              <w:noProof/>
              <w:sz w:val="22"/>
              <w:szCs w:val="22"/>
            </w:rPr>
          </w:pPr>
          <w:hyperlink w:anchor="_Toc81299165" w:history="1">
            <w:r w:rsidR="001C0DCD" w:rsidRPr="00C10B0D">
              <w:rPr>
                <w:rStyle w:val="Lienhypertexte"/>
                <w:noProof/>
              </w:rPr>
              <w:t>2.1.11</w:t>
            </w:r>
            <w:r w:rsidR="001C0DCD">
              <w:rPr>
                <w:rFonts w:asciiTheme="minorHAnsi" w:eastAsiaTheme="minorEastAsia" w:hAnsiTheme="minorHAnsi" w:cstheme="minorBidi"/>
                <w:noProof/>
                <w:sz w:val="22"/>
                <w:szCs w:val="22"/>
              </w:rPr>
              <w:tab/>
            </w:r>
            <w:r w:rsidR="001C0DCD" w:rsidRPr="00C10B0D">
              <w:rPr>
                <w:rStyle w:val="Lienhypertexte"/>
                <w:noProof/>
              </w:rPr>
              <w:t>Finalisation</w:t>
            </w:r>
            <w:r w:rsidR="001C0DCD">
              <w:rPr>
                <w:noProof/>
                <w:webHidden/>
              </w:rPr>
              <w:tab/>
            </w:r>
            <w:r w:rsidR="001C0DCD">
              <w:rPr>
                <w:noProof/>
                <w:webHidden/>
              </w:rPr>
              <w:fldChar w:fldCharType="begin"/>
            </w:r>
            <w:r w:rsidR="001C0DCD">
              <w:rPr>
                <w:noProof/>
                <w:webHidden/>
              </w:rPr>
              <w:instrText xml:space="preserve"> PAGEREF _Toc81299165 \h </w:instrText>
            </w:r>
            <w:r w:rsidR="001C0DCD">
              <w:rPr>
                <w:noProof/>
                <w:webHidden/>
              </w:rPr>
            </w:r>
            <w:r w:rsidR="001C0DCD">
              <w:rPr>
                <w:noProof/>
                <w:webHidden/>
              </w:rPr>
              <w:fldChar w:fldCharType="separate"/>
            </w:r>
            <w:r w:rsidR="001C0DCD">
              <w:rPr>
                <w:noProof/>
                <w:webHidden/>
              </w:rPr>
              <w:t>10</w:t>
            </w:r>
            <w:r w:rsidR="001C0DCD">
              <w:rPr>
                <w:noProof/>
                <w:webHidden/>
              </w:rPr>
              <w:fldChar w:fldCharType="end"/>
            </w:r>
          </w:hyperlink>
        </w:p>
        <w:p w14:paraId="68253D39" w14:textId="3E53C4C7" w:rsidR="001C0DCD" w:rsidRDefault="00426C61">
          <w:pPr>
            <w:pStyle w:val="TM2"/>
            <w:tabs>
              <w:tab w:val="left" w:pos="880"/>
              <w:tab w:val="right" w:leader="dot" w:pos="9062"/>
            </w:tabs>
            <w:rPr>
              <w:rFonts w:asciiTheme="minorHAnsi" w:eastAsiaTheme="minorEastAsia" w:hAnsiTheme="minorHAnsi" w:cstheme="minorBidi"/>
              <w:noProof/>
              <w:sz w:val="22"/>
              <w:szCs w:val="22"/>
            </w:rPr>
          </w:pPr>
          <w:hyperlink w:anchor="_Toc81299166" w:history="1">
            <w:r w:rsidR="001C0DCD" w:rsidRPr="00C10B0D">
              <w:rPr>
                <w:rStyle w:val="Lienhypertexte"/>
                <w:noProof/>
              </w:rPr>
              <w:t>2.2</w:t>
            </w:r>
            <w:r w:rsidR="001C0DCD">
              <w:rPr>
                <w:rFonts w:asciiTheme="minorHAnsi" w:eastAsiaTheme="minorEastAsia" w:hAnsiTheme="minorHAnsi" w:cstheme="minorBidi"/>
                <w:noProof/>
                <w:sz w:val="22"/>
                <w:szCs w:val="22"/>
              </w:rPr>
              <w:tab/>
            </w:r>
            <w:r w:rsidR="001C0DCD" w:rsidRPr="00C10B0D">
              <w:rPr>
                <w:rStyle w:val="Lienhypertexte"/>
                <w:noProof/>
              </w:rPr>
              <w:t>Autres données</w:t>
            </w:r>
            <w:r w:rsidR="001C0DCD">
              <w:rPr>
                <w:noProof/>
                <w:webHidden/>
              </w:rPr>
              <w:tab/>
            </w:r>
            <w:r w:rsidR="001C0DCD">
              <w:rPr>
                <w:noProof/>
                <w:webHidden/>
              </w:rPr>
              <w:fldChar w:fldCharType="begin"/>
            </w:r>
            <w:r w:rsidR="001C0DCD">
              <w:rPr>
                <w:noProof/>
                <w:webHidden/>
              </w:rPr>
              <w:instrText xml:space="preserve"> PAGEREF _Toc81299166 \h </w:instrText>
            </w:r>
            <w:r w:rsidR="001C0DCD">
              <w:rPr>
                <w:noProof/>
                <w:webHidden/>
              </w:rPr>
            </w:r>
            <w:r w:rsidR="001C0DCD">
              <w:rPr>
                <w:noProof/>
                <w:webHidden/>
              </w:rPr>
              <w:fldChar w:fldCharType="separate"/>
            </w:r>
            <w:r w:rsidR="001C0DCD">
              <w:rPr>
                <w:noProof/>
                <w:webHidden/>
              </w:rPr>
              <w:t>11</w:t>
            </w:r>
            <w:r w:rsidR="001C0DCD">
              <w:rPr>
                <w:noProof/>
                <w:webHidden/>
              </w:rPr>
              <w:fldChar w:fldCharType="end"/>
            </w:r>
          </w:hyperlink>
        </w:p>
        <w:p w14:paraId="77AA9928" w14:textId="1DA8D88C" w:rsidR="001C0DCD" w:rsidRDefault="00426C61">
          <w:pPr>
            <w:pStyle w:val="TM3"/>
            <w:tabs>
              <w:tab w:val="left" w:pos="1320"/>
              <w:tab w:val="right" w:leader="dot" w:pos="9062"/>
            </w:tabs>
            <w:rPr>
              <w:rFonts w:asciiTheme="minorHAnsi" w:eastAsiaTheme="minorEastAsia" w:hAnsiTheme="minorHAnsi" w:cstheme="minorBidi"/>
              <w:noProof/>
              <w:sz w:val="22"/>
              <w:szCs w:val="22"/>
            </w:rPr>
          </w:pPr>
          <w:hyperlink w:anchor="_Toc81299167" w:history="1">
            <w:r w:rsidR="001C0DCD" w:rsidRPr="00C10B0D">
              <w:rPr>
                <w:rStyle w:val="Lienhypertexte"/>
                <w:noProof/>
              </w:rPr>
              <w:t>2.2.1</w:t>
            </w:r>
            <w:r w:rsidR="001C0DCD">
              <w:rPr>
                <w:rFonts w:asciiTheme="minorHAnsi" w:eastAsiaTheme="minorEastAsia" w:hAnsiTheme="minorHAnsi" w:cstheme="minorBidi"/>
                <w:noProof/>
                <w:sz w:val="22"/>
                <w:szCs w:val="22"/>
              </w:rPr>
              <w:tab/>
            </w:r>
            <w:r w:rsidR="001C0DCD" w:rsidRPr="00C10B0D">
              <w:rPr>
                <w:rStyle w:val="Lienhypertexte"/>
                <w:noProof/>
              </w:rPr>
              <w:t>Sols sur fortes pentes d’exposition chaude/froide</w:t>
            </w:r>
            <w:r w:rsidR="001C0DCD">
              <w:rPr>
                <w:noProof/>
                <w:webHidden/>
              </w:rPr>
              <w:tab/>
            </w:r>
            <w:r w:rsidR="001C0DCD">
              <w:rPr>
                <w:noProof/>
                <w:webHidden/>
              </w:rPr>
              <w:fldChar w:fldCharType="begin"/>
            </w:r>
            <w:r w:rsidR="001C0DCD">
              <w:rPr>
                <w:noProof/>
                <w:webHidden/>
              </w:rPr>
              <w:instrText xml:space="preserve"> PAGEREF _Toc81299167 \h </w:instrText>
            </w:r>
            <w:r w:rsidR="001C0DCD">
              <w:rPr>
                <w:noProof/>
                <w:webHidden/>
              </w:rPr>
            </w:r>
            <w:r w:rsidR="001C0DCD">
              <w:rPr>
                <w:noProof/>
                <w:webHidden/>
              </w:rPr>
              <w:fldChar w:fldCharType="separate"/>
            </w:r>
            <w:r w:rsidR="001C0DCD">
              <w:rPr>
                <w:noProof/>
                <w:webHidden/>
              </w:rPr>
              <w:t>11</w:t>
            </w:r>
            <w:r w:rsidR="001C0DCD">
              <w:rPr>
                <w:noProof/>
                <w:webHidden/>
              </w:rPr>
              <w:fldChar w:fldCharType="end"/>
            </w:r>
          </w:hyperlink>
        </w:p>
        <w:p w14:paraId="66C2917C" w14:textId="054DC76F" w:rsidR="001C0DCD" w:rsidRDefault="00426C61">
          <w:pPr>
            <w:pStyle w:val="TM3"/>
            <w:tabs>
              <w:tab w:val="left" w:pos="1320"/>
              <w:tab w:val="right" w:leader="dot" w:pos="9062"/>
            </w:tabs>
            <w:rPr>
              <w:rFonts w:asciiTheme="minorHAnsi" w:eastAsiaTheme="minorEastAsia" w:hAnsiTheme="minorHAnsi" w:cstheme="minorBidi"/>
              <w:noProof/>
              <w:sz w:val="22"/>
              <w:szCs w:val="22"/>
            </w:rPr>
          </w:pPr>
          <w:hyperlink w:anchor="_Toc81299168" w:history="1">
            <w:r w:rsidR="001C0DCD" w:rsidRPr="00C10B0D">
              <w:rPr>
                <w:rStyle w:val="Lienhypertexte"/>
                <w:noProof/>
              </w:rPr>
              <w:t>2.2.2</w:t>
            </w:r>
            <w:r w:rsidR="001C0DCD">
              <w:rPr>
                <w:rFonts w:asciiTheme="minorHAnsi" w:eastAsiaTheme="minorEastAsia" w:hAnsiTheme="minorHAnsi" w:cstheme="minorBidi"/>
                <w:noProof/>
                <w:sz w:val="22"/>
                <w:szCs w:val="22"/>
              </w:rPr>
              <w:tab/>
            </w:r>
            <w:r w:rsidR="001C0DCD" w:rsidRPr="00C10B0D">
              <w:rPr>
                <w:rStyle w:val="Lienhypertexte"/>
                <w:noProof/>
              </w:rPr>
              <w:t>Aléa d’inondation</w:t>
            </w:r>
            <w:r w:rsidR="001C0DCD">
              <w:rPr>
                <w:noProof/>
                <w:webHidden/>
              </w:rPr>
              <w:tab/>
            </w:r>
            <w:r w:rsidR="001C0DCD">
              <w:rPr>
                <w:noProof/>
                <w:webHidden/>
              </w:rPr>
              <w:fldChar w:fldCharType="begin"/>
            </w:r>
            <w:r w:rsidR="001C0DCD">
              <w:rPr>
                <w:noProof/>
                <w:webHidden/>
              </w:rPr>
              <w:instrText xml:space="preserve"> PAGEREF _Toc81299168 \h </w:instrText>
            </w:r>
            <w:r w:rsidR="001C0DCD">
              <w:rPr>
                <w:noProof/>
                <w:webHidden/>
              </w:rPr>
            </w:r>
            <w:r w:rsidR="001C0DCD">
              <w:rPr>
                <w:noProof/>
                <w:webHidden/>
              </w:rPr>
              <w:fldChar w:fldCharType="separate"/>
            </w:r>
            <w:r w:rsidR="001C0DCD">
              <w:rPr>
                <w:noProof/>
                <w:webHidden/>
              </w:rPr>
              <w:t>12</w:t>
            </w:r>
            <w:r w:rsidR="001C0DCD">
              <w:rPr>
                <w:noProof/>
                <w:webHidden/>
              </w:rPr>
              <w:fldChar w:fldCharType="end"/>
            </w:r>
          </w:hyperlink>
        </w:p>
        <w:p w14:paraId="515428EC" w14:textId="27C1FD1E" w:rsidR="001C0DCD" w:rsidRDefault="00426C61">
          <w:pPr>
            <w:pStyle w:val="TM1"/>
            <w:tabs>
              <w:tab w:val="left" w:pos="480"/>
              <w:tab w:val="right" w:leader="dot" w:pos="9062"/>
            </w:tabs>
            <w:rPr>
              <w:rFonts w:asciiTheme="minorHAnsi" w:eastAsiaTheme="minorEastAsia" w:hAnsiTheme="minorHAnsi" w:cstheme="minorBidi"/>
              <w:noProof/>
              <w:sz w:val="22"/>
              <w:szCs w:val="22"/>
            </w:rPr>
          </w:pPr>
          <w:hyperlink w:anchor="_Toc81299169" w:history="1">
            <w:r w:rsidR="001C0DCD" w:rsidRPr="00C10B0D">
              <w:rPr>
                <w:rStyle w:val="Lienhypertexte"/>
                <w:noProof/>
              </w:rPr>
              <w:t>3</w:t>
            </w:r>
            <w:r w:rsidR="001C0DCD">
              <w:rPr>
                <w:rFonts w:asciiTheme="minorHAnsi" w:eastAsiaTheme="minorEastAsia" w:hAnsiTheme="minorHAnsi" w:cstheme="minorBidi"/>
                <w:noProof/>
                <w:sz w:val="22"/>
                <w:szCs w:val="22"/>
              </w:rPr>
              <w:tab/>
            </w:r>
            <w:r w:rsidR="001C0DCD" w:rsidRPr="00C10B0D">
              <w:rPr>
                <w:rStyle w:val="Lienhypertexte"/>
                <w:noProof/>
              </w:rPr>
              <w:t>Etablissement de la carte finale</w:t>
            </w:r>
            <w:r w:rsidR="001C0DCD">
              <w:rPr>
                <w:noProof/>
                <w:webHidden/>
              </w:rPr>
              <w:tab/>
            </w:r>
            <w:r w:rsidR="001C0DCD">
              <w:rPr>
                <w:noProof/>
                <w:webHidden/>
              </w:rPr>
              <w:fldChar w:fldCharType="begin"/>
            </w:r>
            <w:r w:rsidR="001C0DCD">
              <w:rPr>
                <w:noProof/>
                <w:webHidden/>
              </w:rPr>
              <w:instrText xml:space="preserve"> PAGEREF _Toc81299169 \h </w:instrText>
            </w:r>
            <w:r w:rsidR="001C0DCD">
              <w:rPr>
                <w:noProof/>
                <w:webHidden/>
              </w:rPr>
            </w:r>
            <w:r w:rsidR="001C0DCD">
              <w:rPr>
                <w:noProof/>
                <w:webHidden/>
              </w:rPr>
              <w:fldChar w:fldCharType="separate"/>
            </w:r>
            <w:r w:rsidR="001C0DCD">
              <w:rPr>
                <w:noProof/>
                <w:webHidden/>
              </w:rPr>
              <w:t>13</w:t>
            </w:r>
            <w:r w:rsidR="001C0DCD">
              <w:rPr>
                <w:noProof/>
                <w:webHidden/>
              </w:rPr>
              <w:fldChar w:fldCharType="end"/>
            </w:r>
          </w:hyperlink>
        </w:p>
        <w:p w14:paraId="24B2CEA3" w14:textId="7C4E71EF" w:rsidR="001C0DCD" w:rsidRDefault="00426C61">
          <w:pPr>
            <w:pStyle w:val="TM2"/>
            <w:tabs>
              <w:tab w:val="left" w:pos="880"/>
              <w:tab w:val="right" w:leader="dot" w:pos="9062"/>
            </w:tabs>
            <w:rPr>
              <w:rFonts w:asciiTheme="minorHAnsi" w:eastAsiaTheme="minorEastAsia" w:hAnsiTheme="minorHAnsi" w:cstheme="minorBidi"/>
              <w:noProof/>
              <w:sz w:val="22"/>
              <w:szCs w:val="22"/>
            </w:rPr>
          </w:pPr>
          <w:hyperlink w:anchor="_Toc81299170" w:history="1">
            <w:r w:rsidR="001C0DCD" w:rsidRPr="00C10B0D">
              <w:rPr>
                <w:rStyle w:val="Lienhypertexte"/>
                <w:noProof/>
              </w:rPr>
              <w:t>3.1</w:t>
            </w:r>
            <w:r w:rsidR="001C0DCD">
              <w:rPr>
                <w:rFonts w:asciiTheme="minorHAnsi" w:eastAsiaTheme="minorEastAsia" w:hAnsiTheme="minorHAnsi" w:cstheme="minorBidi"/>
                <w:noProof/>
                <w:sz w:val="22"/>
                <w:szCs w:val="22"/>
              </w:rPr>
              <w:tab/>
            </w:r>
            <w:r w:rsidR="001C0DCD" w:rsidRPr="00C10B0D">
              <w:rPr>
                <w:rStyle w:val="Lienhypertexte"/>
                <w:noProof/>
              </w:rPr>
              <w:t>Ordre de priorité des catégories</w:t>
            </w:r>
            <w:r w:rsidR="001C0DCD">
              <w:rPr>
                <w:noProof/>
                <w:webHidden/>
              </w:rPr>
              <w:tab/>
            </w:r>
            <w:r w:rsidR="001C0DCD">
              <w:rPr>
                <w:noProof/>
                <w:webHidden/>
              </w:rPr>
              <w:fldChar w:fldCharType="begin"/>
            </w:r>
            <w:r w:rsidR="001C0DCD">
              <w:rPr>
                <w:noProof/>
                <w:webHidden/>
              </w:rPr>
              <w:instrText xml:space="preserve"> PAGEREF _Toc81299170 \h </w:instrText>
            </w:r>
            <w:r w:rsidR="001C0DCD">
              <w:rPr>
                <w:noProof/>
                <w:webHidden/>
              </w:rPr>
            </w:r>
            <w:r w:rsidR="001C0DCD">
              <w:rPr>
                <w:noProof/>
                <w:webHidden/>
              </w:rPr>
              <w:fldChar w:fldCharType="separate"/>
            </w:r>
            <w:r w:rsidR="001C0DCD">
              <w:rPr>
                <w:noProof/>
                <w:webHidden/>
              </w:rPr>
              <w:t>13</w:t>
            </w:r>
            <w:r w:rsidR="001C0DCD">
              <w:rPr>
                <w:noProof/>
                <w:webHidden/>
              </w:rPr>
              <w:fldChar w:fldCharType="end"/>
            </w:r>
          </w:hyperlink>
        </w:p>
        <w:p w14:paraId="7AAE0214" w14:textId="1CCAA767" w:rsidR="001C0DCD" w:rsidRDefault="00426C61">
          <w:pPr>
            <w:pStyle w:val="TM2"/>
            <w:tabs>
              <w:tab w:val="left" w:pos="880"/>
              <w:tab w:val="right" w:leader="dot" w:pos="9062"/>
            </w:tabs>
            <w:rPr>
              <w:rFonts w:asciiTheme="minorHAnsi" w:eastAsiaTheme="minorEastAsia" w:hAnsiTheme="minorHAnsi" w:cstheme="minorBidi"/>
              <w:noProof/>
              <w:sz w:val="22"/>
              <w:szCs w:val="22"/>
            </w:rPr>
          </w:pPr>
          <w:hyperlink w:anchor="_Toc81299171" w:history="1">
            <w:r w:rsidR="001C0DCD" w:rsidRPr="00C10B0D">
              <w:rPr>
                <w:rStyle w:val="Lienhypertexte"/>
                <w:noProof/>
              </w:rPr>
              <w:t>3.2</w:t>
            </w:r>
            <w:r w:rsidR="001C0DCD">
              <w:rPr>
                <w:rFonts w:asciiTheme="minorHAnsi" w:eastAsiaTheme="minorEastAsia" w:hAnsiTheme="minorHAnsi" w:cstheme="minorBidi"/>
                <w:noProof/>
                <w:sz w:val="22"/>
                <w:szCs w:val="22"/>
              </w:rPr>
              <w:tab/>
            </w:r>
            <w:r w:rsidR="001C0DCD" w:rsidRPr="00C10B0D">
              <w:rPr>
                <w:rStyle w:val="Lienhypertexte"/>
                <w:noProof/>
              </w:rPr>
              <w:t>Produit final</w:t>
            </w:r>
            <w:r w:rsidR="001C0DCD">
              <w:rPr>
                <w:noProof/>
                <w:webHidden/>
              </w:rPr>
              <w:tab/>
            </w:r>
            <w:r w:rsidR="001C0DCD">
              <w:rPr>
                <w:noProof/>
                <w:webHidden/>
              </w:rPr>
              <w:fldChar w:fldCharType="begin"/>
            </w:r>
            <w:r w:rsidR="001C0DCD">
              <w:rPr>
                <w:noProof/>
                <w:webHidden/>
              </w:rPr>
              <w:instrText xml:space="preserve"> PAGEREF _Toc81299171 \h </w:instrText>
            </w:r>
            <w:r w:rsidR="001C0DCD">
              <w:rPr>
                <w:noProof/>
                <w:webHidden/>
              </w:rPr>
            </w:r>
            <w:r w:rsidR="001C0DCD">
              <w:rPr>
                <w:noProof/>
                <w:webHidden/>
              </w:rPr>
              <w:fldChar w:fldCharType="separate"/>
            </w:r>
            <w:r w:rsidR="001C0DCD">
              <w:rPr>
                <w:noProof/>
                <w:webHidden/>
              </w:rPr>
              <w:t>13</w:t>
            </w:r>
            <w:r w:rsidR="001C0DCD">
              <w:rPr>
                <w:noProof/>
                <w:webHidden/>
              </w:rPr>
              <w:fldChar w:fldCharType="end"/>
            </w:r>
          </w:hyperlink>
        </w:p>
        <w:p w14:paraId="0092A252" w14:textId="0B45E0EA" w:rsidR="001C0DCD" w:rsidRDefault="00426C61">
          <w:pPr>
            <w:pStyle w:val="TM2"/>
            <w:tabs>
              <w:tab w:val="left" w:pos="880"/>
              <w:tab w:val="right" w:leader="dot" w:pos="9062"/>
            </w:tabs>
            <w:rPr>
              <w:rFonts w:asciiTheme="minorHAnsi" w:eastAsiaTheme="minorEastAsia" w:hAnsiTheme="minorHAnsi" w:cstheme="minorBidi"/>
              <w:noProof/>
              <w:sz w:val="22"/>
              <w:szCs w:val="22"/>
            </w:rPr>
          </w:pPr>
          <w:hyperlink w:anchor="_Toc81299172" w:history="1">
            <w:r w:rsidR="001C0DCD" w:rsidRPr="00C10B0D">
              <w:rPr>
                <w:rStyle w:val="Lienhypertexte"/>
                <w:noProof/>
              </w:rPr>
              <w:t>3.3</w:t>
            </w:r>
            <w:r w:rsidR="001C0DCD">
              <w:rPr>
                <w:rFonts w:asciiTheme="minorHAnsi" w:eastAsiaTheme="minorEastAsia" w:hAnsiTheme="minorHAnsi" w:cstheme="minorBidi"/>
                <w:noProof/>
                <w:sz w:val="22"/>
                <w:szCs w:val="22"/>
              </w:rPr>
              <w:tab/>
            </w:r>
            <w:r w:rsidR="001C0DCD" w:rsidRPr="00C10B0D">
              <w:rPr>
                <w:rStyle w:val="Lienhypertexte"/>
                <w:noProof/>
              </w:rPr>
              <w:t>Niveau 1</w:t>
            </w:r>
            <w:r w:rsidR="001C0DCD">
              <w:rPr>
                <w:noProof/>
                <w:webHidden/>
              </w:rPr>
              <w:tab/>
            </w:r>
            <w:r w:rsidR="001C0DCD">
              <w:rPr>
                <w:noProof/>
                <w:webHidden/>
              </w:rPr>
              <w:fldChar w:fldCharType="begin"/>
            </w:r>
            <w:r w:rsidR="001C0DCD">
              <w:rPr>
                <w:noProof/>
                <w:webHidden/>
              </w:rPr>
              <w:instrText xml:space="preserve"> PAGEREF _Toc81299172 \h </w:instrText>
            </w:r>
            <w:r w:rsidR="001C0DCD">
              <w:rPr>
                <w:noProof/>
                <w:webHidden/>
              </w:rPr>
            </w:r>
            <w:r w:rsidR="001C0DCD">
              <w:rPr>
                <w:noProof/>
                <w:webHidden/>
              </w:rPr>
              <w:fldChar w:fldCharType="separate"/>
            </w:r>
            <w:r w:rsidR="001C0DCD">
              <w:rPr>
                <w:noProof/>
                <w:webHidden/>
              </w:rPr>
              <w:t>13</w:t>
            </w:r>
            <w:r w:rsidR="001C0DCD">
              <w:rPr>
                <w:noProof/>
                <w:webHidden/>
              </w:rPr>
              <w:fldChar w:fldCharType="end"/>
            </w:r>
          </w:hyperlink>
        </w:p>
        <w:p w14:paraId="1469CA61" w14:textId="472B48F5" w:rsidR="001C0DCD" w:rsidRDefault="00426C61">
          <w:pPr>
            <w:pStyle w:val="TM2"/>
            <w:tabs>
              <w:tab w:val="left" w:pos="880"/>
              <w:tab w:val="right" w:leader="dot" w:pos="9062"/>
            </w:tabs>
            <w:rPr>
              <w:rFonts w:asciiTheme="minorHAnsi" w:eastAsiaTheme="minorEastAsia" w:hAnsiTheme="minorHAnsi" w:cstheme="minorBidi"/>
              <w:noProof/>
              <w:sz w:val="22"/>
              <w:szCs w:val="22"/>
            </w:rPr>
          </w:pPr>
          <w:hyperlink w:anchor="_Toc81299173" w:history="1">
            <w:r w:rsidR="001C0DCD" w:rsidRPr="00C10B0D">
              <w:rPr>
                <w:rStyle w:val="Lienhypertexte"/>
                <w:noProof/>
              </w:rPr>
              <w:t>3.4</w:t>
            </w:r>
            <w:r w:rsidR="001C0DCD">
              <w:rPr>
                <w:rFonts w:asciiTheme="minorHAnsi" w:eastAsiaTheme="minorEastAsia" w:hAnsiTheme="minorHAnsi" w:cstheme="minorBidi"/>
                <w:noProof/>
                <w:sz w:val="22"/>
                <w:szCs w:val="22"/>
              </w:rPr>
              <w:tab/>
            </w:r>
            <w:r w:rsidR="001C0DCD" w:rsidRPr="00C10B0D">
              <w:rPr>
                <w:rStyle w:val="Lienhypertexte"/>
                <w:noProof/>
              </w:rPr>
              <w:t>Niveau 2</w:t>
            </w:r>
            <w:r w:rsidR="001C0DCD">
              <w:rPr>
                <w:noProof/>
                <w:webHidden/>
              </w:rPr>
              <w:tab/>
            </w:r>
            <w:r w:rsidR="001C0DCD">
              <w:rPr>
                <w:noProof/>
                <w:webHidden/>
              </w:rPr>
              <w:fldChar w:fldCharType="begin"/>
            </w:r>
            <w:r w:rsidR="001C0DCD">
              <w:rPr>
                <w:noProof/>
                <w:webHidden/>
              </w:rPr>
              <w:instrText xml:space="preserve"> PAGEREF _Toc81299173 \h </w:instrText>
            </w:r>
            <w:r w:rsidR="001C0DCD">
              <w:rPr>
                <w:noProof/>
                <w:webHidden/>
              </w:rPr>
            </w:r>
            <w:r w:rsidR="001C0DCD">
              <w:rPr>
                <w:noProof/>
                <w:webHidden/>
              </w:rPr>
              <w:fldChar w:fldCharType="separate"/>
            </w:r>
            <w:r w:rsidR="001C0DCD">
              <w:rPr>
                <w:noProof/>
                <w:webHidden/>
              </w:rPr>
              <w:t>14</w:t>
            </w:r>
            <w:r w:rsidR="001C0DCD">
              <w:rPr>
                <w:noProof/>
                <w:webHidden/>
              </w:rPr>
              <w:fldChar w:fldCharType="end"/>
            </w:r>
          </w:hyperlink>
        </w:p>
        <w:p w14:paraId="3985B39F" w14:textId="3D39075B" w:rsidR="001C0DCD" w:rsidRDefault="00426C61">
          <w:pPr>
            <w:pStyle w:val="TM2"/>
            <w:tabs>
              <w:tab w:val="left" w:pos="880"/>
              <w:tab w:val="right" w:leader="dot" w:pos="9062"/>
            </w:tabs>
            <w:rPr>
              <w:rFonts w:asciiTheme="minorHAnsi" w:eastAsiaTheme="minorEastAsia" w:hAnsiTheme="minorHAnsi" w:cstheme="minorBidi"/>
              <w:noProof/>
              <w:sz w:val="22"/>
              <w:szCs w:val="22"/>
            </w:rPr>
          </w:pPr>
          <w:hyperlink w:anchor="_Toc81299174" w:history="1">
            <w:r w:rsidR="001C0DCD" w:rsidRPr="00C10B0D">
              <w:rPr>
                <w:rStyle w:val="Lienhypertexte"/>
                <w:noProof/>
              </w:rPr>
              <w:t>3.5</w:t>
            </w:r>
            <w:r w:rsidR="001C0DCD">
              <w:rPr>
                <w:rFonts w:asciiTheme="minorHAnsi" w:eastAsiaTheme="minorEastAsia" w:hAnsiTheme="minorHAnsi" w:cstheme="minorBidi"/>
                <w:noProof/>
                <w:sz w:val="22"/>
                <w:szCs w:val="22"/>
              </w:rPr>
              <w:tab/>
            </w:r>
            <w:r w:rsidR="001C0DCD" w:rsidRPr="00C10B0D">
              <w:rPr>
                <w:rStyle w:val="Lienhypertexte"/>
                <w:noProof/>
              </w:rPr>
              <w:t>Niveau 3</w:t>
            </w:r>
            <w:r w:rsidR="001C0DCD">
              <w:rPr>
                <w:noProof/>
                <w:webHidden/>
              </w:rPr>
              <w:tab/>
            </w:r>
            <w:r w:rsidR="001C0DCD">
              <w:rPr>
                <w:noProof/>
                <w:webHidden/>
              </w:rPr>
              <w:fldChar w:fldCharType="begin"/>
            </w:r>
            <w:r w:rsidR="001C0DCD">
              <w:rPr>
                <w:noProof/>
                <w:webHidden/>
              </w:rPr>
              <w:instrText xml:space="preserve"> PAGEREF _Toc81299174 \h </w:instrText>
            </w:r>
            <w:r w:rsidR="001C0DCD">
              <w:rPr>
                <w:noProof/>
                <w:webHidden/>
              </w:rPr>
            </w:r>
            <w:r w:rsidR="001C0DCD">
              <w:rPr>
                <w:noProof/>
                <w:webHidden/>
              </w:rPr>
              <w:fldChar w:fldCharType="separate"/>
            </w:r>
            <w:r w:rsidR="001C0DCD">
              <w:rPr>
                <w:noProof/>
                <w:webHidden/>
              </w:rPr>
              <w:t>15</w:t>
            </w:r>
            <w:r w:rsidR="001C0DCD">
              <w:rPr>
                <w:noProof/>
                <w:webHidden/>
              </w:rPr>
              <w:fldChar w:fldCharType="end"/>
            </w:r>
          </w:hyperlink>
        </w:p>
        <w:p w14:paraId="2DB5A266" w14:textId="2FF9D906" w:rsidR="0034789B" w:rsidRDefault="0034789B">
          <w:r>
            <w:rPr>
              <w:b/>
              <w:bCs/>
              <w:lang w:val="fr-FR"/>
            </w:rPr>
            <w:fldChar w:fldCharType="end"/>
          </w:r>
        </w:p>
      </w:sdtContent>
    </w:sdt>
    <w:p w14:paraId="4217EFE7" w14:textId="0FAB911A" w:rsidR="0034789B" w:rsidRDefault="0034789B" w:rsidP="0034789B">
      <w:pPr>
        <w:rPr>
          <w:lang w:eastAsia="ja-JP"/>
        </w:rPr>
      </w:pPr>
    </w:p>
    <w:p w14:paraId="2063F1A9" w14:textId="77777777" w:rsidR="0034789B" w:rsidRDefault="0034789B">
      <w:pPr>
        <w:spacing w:after="160" w:line="259" w:lineRule="auto"/>
        <w:rPr>
          <w:rFonts w:asciiTheme="majorHAnsi" w:eastAsiaTheme="majorEastAsia" w:hAnsiTheme="majorHAnsi" w:cstheme="majorBidi"/>
          <w:color w:val="2E74B5" w:themeColor="accent1" w:themeShade="BF"/>
          <w:sz w:val="32"/>
          <w:szCs w:val="32"/>
          <w:lang w:val="fr-FR"/>
        </w:rPr>
      </w:pPr>
      <w:r>
        <w:rPr>
          <w:lang w:val="fr-FR"/>
        </w:rPr>
        <w:br w:type="page"/>
      </w:r>
    </w:p>
    <w:p w14:paraId="4256D9B3" w14:textId="71D8ACA4" w:rsidR="0034789B" w:rsidRDefault="0034789B" w:rsidP="0034789B">
      <w:pPr>
        <w:pStyle w:val="En-ttedetabledesmatires"/>
      </w:pPr>
      <w:r>
        <w:rPr>
          <w:lang w:val="fr-FR"/>
        </w:rPr>
        <w:lastRenderedPageBreak/>
        <w:t>Liste des tableaux</w:t>
      </w:r>
    </w:p>
    <w:p w14:paraId="3E1C064F" w14:textId="618185F8" w:rsidR="0034789B" w:rsidRDefault="0034789B">
      <w:pPr>
        <w:pStyle w:val="Tabledesillustrations"/>
        <w:tabs>
          <w:tab w:val="right" w:leader="dot" w:pos="9062"/>
        </w:tabs>
        <w:rPr>
          <w:rFonts w:asciiTheme="minorHAnsi" w:eastAsiaTheme="minorEastAsia" w:hAnsiTheme="minorHAnsi" w:cstheme="minorBidi"/>
          <w:noProof/>
          <w:sz w:val="22"/>
          <w:szCs w:val="22"/>
        </w:rPr>
      </w:pPr>
      <w:r>
        <w:rPr>
          <w:rFonts w:ascii="Calibri Light" w:hAnsi="Calibri Light"/>
          <w:noProof/>
          <w:color w:val="000000"/>
        </w:rPr>
        <w:fldChar w:fldCharType="begin"/>
      </w:r>
      <w:r>
        <w:rPr>
          <w:rFonts w:ascii="Calibri Light" w:hAnsi="Calibri Light"/>
          <w:noProof/>
          <w:color w:val="000000"/>
        </w:rPr>
        <w:instrText xml:space="preserve"> TOC \h \z \c "Tableau" </w:instrText>
      </w:r>
      <w:r>
        <w:rPr>
          <w:rFonts w:ascii="Calibri Light" w:hAnsi="Calibri Light"/>
          <w:noProof/>
          <w:color w:val="000000"/>
        </w:rPr>
        <w:fldChar w:fldCharType="separate"/>
      </w:r>
      <w:hyperlink w:anchor="_Toc73350357" w:history="1">
        <w:r w:rsidRPr="00E77897">
          <w:rPr>
            <w:rStyle w:val="Lienhypertexte"/>
            <w:rFonts w:eastAsiaTheme="majorEastAsia"/>
            <w:b/>
            <w:noProof/>
          </w:rPr>
          <w:t>Tableau 1.</w:t>
        </w:r>
        <w:r w:rsidRPr="00E77897">
          <w:rPr>
            <w:rStyle w:val="Lienhypertexte"/>
            <w:rFonts w:eastAsiaTheme="majorEastAsia"/>
            <w:noProof/>
          </w:rPr>
          <w:t xml:space="preserve"> Classement des sols wallons selon leur niveau de drainage.</w:t>
        </w:r>
        <w:r>
          <w:rPr>
            <w:noProof/>
            <w:webHidden/>
          </w:rPr>
          <w:tab/>
        </w:r>
        <w:r>
          <w:rPr>
            <w:noProof/>
            <w:webHidden/>
          </w:rPr>
          <w:fldChar w:fldCharType="begin"/>
        </w:r>
        <w:r>
          <w:rPr>
            <w:noProof/>
            <w:webHidden/>
          </w:rPr>
          <w:instrText xml:space="preserve"> PAGEREF _Toc73350357 \h </w:instrText>
        </w:r>
        <w:r>
          <w:rPr>
            <w:noProof/>
            <w:webHidden/>
          </w:rPr>
        </w:r>
        <w:r>
          <w:rPr>
            <w:noProof/>
            <w:webHidden/>
          </w:rPr>
          <w:fldChar w:fldCharType="separate"/>
        </w:r>
        <w:r w:rsidR="007D6E5B">
          <w:rPr>
            <w:noProof/>
            <w:webHidden/>
          </w:rPr>
          <w:t>5</w:t>
        </w:r>
        <w:r>
          <w:rPr>
            <w:noProof/>
            <w:webHidden/>
          </w:rPr>
          <w:fldChar w:fldCharType="end"/>
        </w:r>
      </w:hyperlink>
    </w:p>
    <w:p w14:paraId="542AD911" w14:textId="56870EC1" w:rsidR="0034789B" w:rsidRDefault="00426C61">
      <w:pPr>
        <w:pStyle w:val="Tabledesillustrations"/>
        <w:tabs>
          <w:tab w:val="right" w:leader="dot" w:pos="9062"/>
        </w:tabs>
        <w:rPr>
          <w:rFonts w:asciiTheme="minorHAnsi" w:eastAsiaTheme="minorEastAsia" w:hAnsiTheme="minorHAnsi" w:cstheme="minorBidi"/>
          <w:noProof/>
          <w:sz w:val="22"/>
          <w:szCs w:val="22"/>
        </w:rPr>
      </w:pPr>
      <w:hyperlink w:anchor="_Toc73350358" w:history="1">
        <w:r w:rsidR="0034789B" w:rsidRPr="00E77897">
          <w:rPr>
            <w:rStyle w:val="Lienhypertexte"/>
            <w:rFonts w:eastAsiaTheme="majorEastAsia"/>
            <w:b/>
            <w:noProof/>
          </w:rPr>
          <w:t>Tableau 2.</w:t>
        </w:r>
        <w:r w:rsidR="0034789B" w:rsidRPr="00E77897">
          <w:rPr>
            <w:rStyle w:val="Lienhypertexte"/>
            <w:rFonts w:eastAsiaTheme="majorEastAsia"/>
            <w:noProof/>
          </w:rPr>
          <w:t xml:space="preserve"> Identification des sols (para)tourbeux.</w:t>
        </w:r>
        <w:r w:rsidR="0034789B">
          <w:rPr>
            <w:noProof/>
            <w:webHidden/>
          </w:rPr>
          <w:tab/>
        </w:r>
        <w:r w:rsidR="0034789B">
          <w:rPr>
            <w:noProof/>
            <w:webHidden/>
          </w:rPr>
          <w:fldChar w:fldCharType="begin"/>
        </w:r>
        <w:r w:rsidR="0034789B">
          <w:rPr>
            <w:noProof/>
            <w:webHidden/>
          </w:rPr>
          <w:instrText xml:space="preserve"> PAGEREF _Toc73350358 \h </w:instrText>
        </w:r>
        <w:r w:rsidR="0034789B">
          <w:rPr>
            <w:noProof/>
            <w:webHidden/>
          </w:rPr>
        </w:r>
        <w:r w:rsidR="0034789B">
          <w:rPr>
            <w:noProof/>
            <w:webHidden/>
          </w:rPr>
          <w:fldChar w:fldCharType="separate"/>
        </w:r>
        <w:r w:rsidR="007D6E5B">
          <w:rPr>
            <w:noProof/>
            <w:webHidden/>
          </w:rPr>
          <w:t>6</w:t>
        </w:r>
        <w:r w:rsidR="0034789B">
          <w:rPr>
            <w:noProof/>
            <w:webHidden/>
          </w:rPr>
          <w:fldChar w:fldCharType="end"/>
        </w:r>
      </w:hyperlink>
    </w:p>
    <w:p w14:paraId="0AD64F40" w14:textId="47F2A3A9" w:rsidR="0034789B" w:rsidRDefault="00426C61">
      <w:pPr>
        <w:pStyle w:val="Tabledesillustrations"/>
        <w:tabs>
          <w:tab w:val="right" w:leader="dot" w:pos="9062"/>
        </w:tabs>
        <w:rPr>
          <w:rFonts w:asciiTheme="minorHAnsi" w:eastAsiaTheme="minorEastAsia" w:hAnsiTheme="minorHAnsi" w:cstheme="minorBidi"/>
          <w:noProof/>
          <w:sz w:val="22"/>
          <w:szCs w:val="22"/>
        </w:rPr>
      </w:pPr>
      <w:hyperlink w:anchor="_Toc73350359" w:history="1">
        <w:r w:rsidR="0034789B" w:rsidRPr="00E77897">
          <w:rPr>
            <w:rStyle w:val="Lienhypertexte"/>
            <w:rFonts w:eastAsiaTheme="majorEastAsia"/>
            <w:b/>
            <w:noProof/>
          </w:rPr>
          <w:t>Tableau 3.</w:t>
        </w:r>
        <w:r w:rsidR="0034789B" w:rsidRPr="00E77897">
          <w:rPr>
            <w:rStyle w:val="Lienhypertexte"/>
            <w:rFonts w:eastAsiaTheme="majorEastAsia"/>
            <w:noProof/>
          </w:rPr>
          <w:t xml:space="preserve"> Identification des sols alluviaux. En rouge les catégories sur lesquelles un traitement supplémentaire va s’appliquer avant de les intégrer ou non en sols marginaux.</w:t>
        </w:r>
        <w:r w:rsidR="0034789B">
          <w:rPr>
            <w:noProof/>
            <w:webHidden/>
          </w:rPr>
          <w:tab/>
        </w:r>
        <w:r w:rsidR="0034789B">
          <w:rPr>
            <w:noProof/>
            <w:webHidden/>
          </w:rPr>
          <w:fldChar w:fldCharType="begin"/>
        </w:r>
        <w:r w:rsidR="0034789B">
          <w:rPr>
            <w:noProof/>
            <w:webHidden/>
          </w:rPr>
          <w:instrText xml:space="preserve"> PAGEREF _Toc73350359 \h </w:instrText>
        </w:r>
        <w:r w:rsidR="0034789B">
          <w:rPr>
            <w:noProof/>
            <w:webHidden/>
          </w:rPr>
        </w:r>
        <w:r w:rsidR="0034789B">
          <w:rPr>
            <w:noProof/>
            <w:webHidden/>
          </w:rPr>
          <w:fldChar w:fldCharType="separate"/>
        </w:r>
        <w:r w:rsidR="007D6E5B">
          <w:rPr>
            <w:noProof/>
            <w:webHidden/>
          </w:rPr>
          <w:t>6</w:t>
        </w:r>
        <w:r w:rsidR="0034789B">
          <w:rPr>
            <w:noProof/>
            <w:webHidden/>
          </w:rPr>
          <w:fldChar w:fldCharType="end"/>
        </w:r>
      </w:hyperlink>
    </w:p>
    <w:p w14:paraId="5AAAF735" w14:textId="5FDFBEF1" w:rsidR="0034789B" w:rsidRDefault="00426C61">
      <w:pPr>
        <w:pStyle w:val="Tabledesillustrations"/>
        <w:tabs>
          <w:tab w:val="right" w:leader="dot" w:pos="9062"/>
        </w:tabs>
        <w:rPr>
          <w:rFonts w:asciiTheme="minorHAnsi" w:eastAsiaTheme="minorEastAsia" w:hAnsiTheme="minorHAnsi" w:cstheme="minorBidi"/>
          <w:noProof/>
          <w:sz w:val="22"/>
          <w:szCs w:val="22"/>
        </w:rPr>
      </w:pPr>
      <w:hyperlink w:anchor="_Toc73350360" w:history="1">
        <w:r w:rsidR="0034789B" w:rsidRPr="00E77897">
          <w:rPr>
            <w:rStyle w:val="Lienhypertexte"/>
            <w:rFonts w:eastAsiaTheme="majorEastAsia"/>
            <w:b/>
            <w:noProof/>
          </w:rPr>
          <w:t>Tableau 4.</w:t>
        </w:r>
        <w:r w:rsidR="0034789B" w:rsidRPr="00E77897">
          <w:rPr>
            <w:rStyle w:val="Lienhypertexte"/>
            <w:rFonts w:eastAsiaTheme="majorEastAsia"/>
            <w:noProof/>
          </w:rPr>
          <w:t xml:space="preserve"> Identification des sols humides.</w:t>
        </w:r>
        <w:r w:rsidR="0034789B">
          <w:rPr>
            <w:noProof/>
            <w:webHidden/>
          </w:rPr>
          <w:tab/>
        </w:r>
        <w:r w:rsidR="0034789B">
          <w:rPr>
            <w:noProof/>
            <w:webHidden/>
          </w:rPr>
          <w:fldChar w:fldCharType="begin"/>
        </w:r>
        <w:r w:rsidR="0034789B">
          <w:rPr>
            <w:noProof/>
            <w:webHidden/>
          </w:rPr>
          <w:instrText xml:space="preserve"> PAGEREF _Toc73350360 \h </w:instrText>
        </w:r>
        <w:r w:rsidR="0034789B">
          <w:rPr>
            <w:noProof/>
            <w:webHidden/>
          </w:rPr>
        </w:r>
        <w:r w:rsidR="0034789B">
          <w:rPr>
            <w:noProof/>
            <w:webHidden/>
          </w:rPr>
          <w:fldChar w:fldCharType="separate"/>
        </w:r>
        <w:r w:rsidR="007D6E5B">
          <w:rPr>
            <w:noProof/>
            <w:webHidden/>
          </w:rPr>
          <w:t>7</w:t>
        </w:r>
        <w:r w:rsidR="0034789B">
          <w:rPr>
            <w:noProof/>
            <w:webHidden/>
          </w:rPr>
          <w:fldChar w:fldCharType="end"/>
        </w:r>
      </w:hyperlink>
    </w:p>
    <w:p w14:paraId="6BDA857E" w14:textId="79D207DE" w:rsidR="0034789B" w:rsidRDefault="00426C61">
      <w:pPr>
        <w:pStyle w:val="Tabledesillustrations"/>
        <w:tabs>
          <w:tab w:val="right" w:leader="dot" w:pos="9062"/>
        </w:tabs>
        <w:rPr>
          <w:rFonts w:asciiTheme="minorHAnsi" w:eastAsiaTheme="minorEastAsia" w:hAnsiTheme="minorHAnsi" w:cstheme="minorBidi"/>
          <w:noProof/>
          <w:sz w:val="22"/>
          <w:szCs w:val="22"/>
        </w:rPr>
      </w:pPr>
      <w:hyperlink w:anchor="_Toc73350361" w:history="1">
        <w:r w:rsidR="0034789B" w:rsidRPr="00E77897">
          <w:rPr>
            <w:rStyle w:val="Lienhypertexte"/>
            <w:rFonts w:eastAsiaTheme="majorEastAsia"/>
            <w:b/>
            <w:noProof/>
          </w:rPr>
          <w:t>Tableau 5.</w:t>
        </w:r>
        <w:r w:rsidR="0034789B" w:rsidRPr="00E77897">
          <w:rPr>
            <w:rStyle w:val="Lienhypertexte"/>
            <w:rFonts w:eastAsiaTheme="majorEastAsia"/>
            <w:noProof/>
          </w:rPr>
          <w:t xml:space="preserve"> Identification des sols superficiels. En rouge les catégories sur lesquelles un traitement supplémentaire va s’appliquer avant de les intégrer ou non en sols marginaux.</w:t>
        </w:r>
        <w:r w:rsidR="0034789B">
          <w:rPr>
            <w:noProof/>
            <w:webHidden/>
          </w:rPr>
          <w:tab/>
        </w:r>
        <w:r w:rsidR="0034789B">
          <w:rPr>
            <w:noProof/>
            <w:webHidden/>
          </w:rPr>
          <w:fldChar w:fldCharType="begin"/>
        </w:r>
        <w:r w:rsidR="0034789B">
          <w:rPr>
            <w:noProof/>
            <w:webHidden/>
          </w:rPr>
          <w:instrText xml:space="preserve"> PAGEREF _Toc73350361 \h </w:instrText>
        </w:r>
        <w:r w:rsidR="0034789B">
          <w:rPr>
            <w:noProof/>
            <w:webHidden/>
          </w:rPr>
        </w:r>
        <w:r w:rsidR="0034789B">
          <w:rPr>
            <w:noProof/>
            <w:webHidden/>
          </w:rPr>
          <w:fldChar w:fldCharType="separate"/>
        </w:r>
        <w:r w:rsidR="007D6E5B">
          <w:rPr>
            <w:noProof/>
            <w:webHidden/>
          </w:rPr>
          <w:t>8</w:t>
        </w:r>
        <w:r w:rsidR="0034789B">
          <w:rPr>
            <w:noProof/>
            <w:webHidden/>
          </w:rPr>
          <w:fldChar w:fldCharType="end"/>
        </w:r>
      </w:hyperlink>
    </w:p>
    <w:p w14:paraId="3940196D" w14:textId="43D0F66D" w:rsidR="0034789B" w:rsidRDefault="00426C61">
      <w:pPr>
        <w:pStyle w:val="Tabledesillustrations"/>
        <w:tabs>
          <w:tab w:val="right" w:leader="dot" w:pos="9062"/>
        </w:tabs>
        <w:rPr>
          <w:rFonts w:asciiTheme="minorHAnsi" w:eastAsiaTheme="minorEastAsia" w:hAnsiTheme="minorHAnsi" w:cstheme="minorBidi"/>
          <w:noProof/>
          <w:sz w:val="22"/>
          <w:szCs w:val="22"/>
        </w:rPr>
      </w:pPr>
      <w:hyperlink w:anchor="_Toc73350362" w:history="1">
        <w:r w:rsidR="0034789B" w:rsidRPr="00E77897">
          <w:rPr>
            <w:rStyle w:val="Lienhypertexte"/>
            <w:rFonts w:eastAsiaTheme="majorEastAsia"/>
            <w:b/>
            <w:noProof/>
          </w:rPr>
          <w:t>Tableau 6.</w:t>
        </w:r>
        <w:r w:rsidR="0034789B" w:rsidRPr="00E77897">
          <w:rPr>
            <w:rStyle w:val="Lienhypertexte"/>
            <w:rFonts w:eastAsiaTheme="majorEastAsia"/>
            <w:noProof/>
          </w:rPr>
          <w:t xml:space="preserve"> Identification des sols podzoliques.</w:t>
        </w:r>
        <w:r w:rsidR="0034789B">
          <w:rPr>
            <w:noProof/>
            <w:webHidden/>
          </w:rPr>
          <w:tab/>
        </w:r>
        <w:r w:rsidR="0034789B">
          <w:rPr>
            <w:noProof/>
            <w:webHidden/>
          </w:rPr>
          <w:fldChar w:fldCharType="begin"/>
        </w:r>
        <w:r w:rsidR="0034789B">
          <w:rPr>
            <w:noProof/>
            <w:webHidden/>
          </w:rPr>
          <w:instrText xml:space="preserve"> PAGEREF _Toc73350362 \h </w:instrText>
        </w:r>
        <w:r w:rsidR="0034789B">
          <w:rPr>
            <w:noProof/>
            <w:webHidden/>
          </w:rPr>
        </w:r>
        <w:r w:rsidR="0034789B">
          <w:rPr>
            <w:noProof/>
            <w:webHidden/>
          </w:rPr>
          <w:fldChar w:fldCharType="separate"/>
        </w:r>
        <w:r w:rsidR="007D6E5B">
          <w:rPr>
            <w:noProof/>
            <w:webHidden/>
          </w:rPr>
          <w:t>8</w:t>
        </w:r>
        <w:r w:rsidR="0034789B">
          <w:rPr>
            <w:noProof/>
            <w:webHidden/>
          </w:rPr>
          <w:fldChar w:fldCharType="end"/>
        </w:r>
      </w:hyperlink>
    </w:p>
    <w:p w14:paraId="6B1C3EBD" w14:textId="59D9626B" w:rsidR="0034789B" w:rsidRDefault="00426C61">
      <w:pPr>
        <w:pStyle w:val="Tabledesillustrations"/>
        <w:tabs>
          <w:tab w:val="right" w:leader="dot" w:pos="9062"/>
        </w:tabs>
        <w:rPr>
          <w:rFonts w:asciiTheme="minorHAnsi" w:eastAsiaTheme="minorEastAsia" w:hAnsiTheme="minorHAnsi" w:cstheme="minorBidi"/>
          <w:noProof/>
          <w:sz w:val="22"/>
          <w:szCs w:val="22"/>
        </w:rPr>
      </w:pPr>
      <w:hyperlink w:anchor="_Toc73350363" w:history="1">
        <w:r w:rsidR="0034789B" w:rsidRPr="00E77897">
          <w:rPr>
            <w:rStyle w:val="Lienhypertexte"/>
            <w:rFonts w:eastAsiaTheme="majorEastAsia"/>
            <w:b/>
            <w:noProof/>
          </w:rPr>
          <w:t>Tableau 7.</w:t>
        </w:r>
        <w:r w:rsidR="0034789B" w:rsidRPr="00E77897">
          <w:rPr>
            <w:rStyle w:val="Lienhypertexte"/>
            <w:rFonts w:eastAsiaTheme="majorEastAsia"/>
            <w:noProof/>
          </w:rPr>
          <w:t xml:space="preserve"> Identification des sols artificiels.</w:t>
        </w:r>
        <w:r w:rsidR="0034789B">
          <w:rPr>
            <w:noProof/>
            <w:webHidden/>
          </w:rPr>
          <w:tab/>
        </w:r>
        <w:r w:rsidR="0034789B">
          <w:rPr>
            <w:noProof/>
            <w:webHidden/>
          </w:rPr>
          <w:fldChar w:fldCharType="begin"/>
        </w:r>
        <w:r w:rsidR="0034789B">
          <w:rPr>
            <w:noProof/>
            <w:webHidden/>
          </w:rPr>
          <w:instrText xml:space="preserve"> PAGEREF _Toc73350363 \h </w:instrText>
        </w:r>
        <w:r w:rsidR="0034789B">
          <w:rPr>
            <w:noProof/>
            <w:webHidden/>
          </w:rPr>
        </w:r>
        <w:r w:rsidR="0034789B">
          <w:rPr>
            <w:noProof/>
            <w:webHidden/>
          </w:rPr>
          <w:fldChar w:fldCharType="separate"/>
        </w:r>
        <w:r w:rsidR="007D6E5B">
          <w:rPr>
            <w:noProof/>
            <w:webHidden/>
          </w:rPr>
          <w:t>9</w:t>
        </w:r>
        <w:r w:rsidR="0034789B">
          <w:rPr>
            <w:noProof/>
            <w:webHidden/>
          </w:rPr>
          <w:fldChar w:fldCharType="end"/>
        </w:r>
      </w:hyperlink>
    </w:p>
    <w:p w14:paraId="359FD830" w14:textId="64BE8959" w:rsidR="0034789B" w:rsidRDefault="00426C61">
      <w:pPr>
        <w:pStyle w:val="Tabledesillustrations"/>
        <w:tabs>
          <w:tab w:val="right" w:leader="dot" w:pos="9062"/>
        </w:tabs>
        <w:rPr>
          <w:rFonts w:asciiTheme="minorHAnsi" w:eastAsiaTheme="minorEastAsia" w:hAnsiTheme="minorHAnsi" w:cstheme="minorBidi"/>
          <w:noProof/>
          <w:sz w:val="22"/>
          <w:szCs w:val="22"/>
        </w:rPr>
      </w:pPr>
      <w:hyperlink w:anchor="_Toc73350364" w:history="1">
        <w:r w:rsidR="0034789B" w:rsidRPr="00E77897">
          <w:rPr>
            <w:rStyle w:val="Lienhypertexte"/>
            <w:rFonts w:eastAsiaTheme="majorEastAsia"/>
            <w:b/>
            <w:noProof/>
          </w:rPr>
          <w:t>Tableau 8.</w:t>
        </w:r>
        <w:r w:rsidR="0034789B" w:rsidRPr="00E77897">
          <w:rPr>
            <w:rStyle w:val="Lienhypertexte"/>
            <w:rFonts w:eastAsiaTheme="majorEastAsia"/>
            <w:noProof/>
          </w:rPr>
          <w:t xml:space="preserve"> Identification des sols non cartographiés</w:t>
        </w:r>
        <w:r w:rsidR="0034789B">
          <w:rPr>
            <w:noProof/>
            <w:webHidden/>
          </w:rPr>
          <w:tab/>
        </w:r>
        <w:r w:rsidR="0034789B">
          <w:rPr>
            <w:noProof/>
            <w:webHidden/>
          </w:rPr>
          <w:fldChar w:fldCharType="begin"/>
        </w:r>
        <w:r w:rsidR="0034789B">
          <w:rPr>
            <w:noProof/>
            <w:webHidden/>
          </w:rPr>
          <w:instrText xml:space="preserve"> PAGEREF _Toc73350364 \h </w:instrText>
        </w:r>
        <w:r w:rsidR="0034789B">
          <w:rPr>
            <w:noProof/>
            <w:webHidden/>
          </w:rPr>
        </w:r>
        <w:r w:rsidR="0034789B">
          <w:rPr>
            <w:noProof/>
            <w:webHidden/>
          </w:rPr>
          <w:fldChar w:fldCharType="separate"/>
        </w:r>
        <w:r w:rsidR="007D6E5B">
          <w:rPr>
            <w:noProof/>
            <w:webHidden/>
          </w:rPr>
          <w:t>9</w:t>
        </w:r>
        <w:r w:rsidR="0034789B">
          <w:rPr>
            <w:noProof/>
            <w:webHidden/>
          </w:rPr>
          <w:fldChar w:fldCharType="end"/>
        </w:r>
      </w:hyperlink>
    </w:p>
    <w:p w14:paraId="50358945" w14:textId="55F3626F" w:rsidR="0034789B" w:rsidRDefault="00426C61">
      <w:pPr>
        <w:pStyle w:val="Tabledesillustrations"/>
        <w:tabs>
          <w:tab w:val="right" w:leader="dot" w:pos="9062"/>
        </w:tabs>
        <w:rPr>
          <w:rFonts w:asciiTheme="minorHAnsi" w:eastAsiaTheme="minorEastAsia" w:hAnsiTheme="minorHAnsi" w:cstheme="minorBidi"/>
          <w:noProof/>
          <w:sz w:val="22"/>
          <w:szCs w:val="22"/>
        </w:rPr>
      </w:pPr>
      <w:hyperlink w:anchor="_Toc73350365" w:history="1">
        <w:r w:rsidR="0034789B" w:rsidRPr="00E77897">
          <w:rPr>
            <w:rStyle w:val="Lienhypertexte"/>
            <w:rFonts w:eastAsiaTheme="majorEastAsia"/>
            <w:b/>
            <w:noProof/>
          </w:rPr>
          <w:t>Tableau 9.</w:t>
        </w:r>
        <w:r w:rsidR="0034789B" w:rsidRPr="00E77897">
          <w:rPr>
            <w:rStyle w:val="Lienhypertexte"/>
            <w:rFonts w:eastAsiaTheme="majorEastAsia"/>
            <w:noProof/>
          </w:rPr>
          <w:t xml:space="preserve"> Identification des sols sur base de leur pente et de leur exposition.</w:t>
        </w:r>
        <w:r w:rsidR="0034789B">
          <w:rPr>
            <w:noProof/>
            <w:webHidden/>
          </w:rPr>
          <w:tab/>
        </w:r>
        <w:r w:rsidR="0034789B">
          <w:rPr>
            <w:noProof/>
            <w:webHidden/>
          </w:rPr>
          <w:fldChar w:fldCharType="begin"/>
        </w:r>
        <w:r w:rsidR="0034789B">
          <w:rPr>
            <w:noProof/>
            <w:webHidden/>
          </w:rPr>
          <w:instrText xml:space="preserve"> PAGEREF _Toc73350365 \h </w:instrText>
        </w:r>
        <w:r w:rsidR="0034789B">
          <w:rPr>
            <w:noProof/>
            <w:webHidden/>
          </w:rPr>
        </w:r>
        <w:r w:rsidR="0034789B">
          <w:rPr>
            <w:noProof/>
            <w:webHidden/>
          </w:rPr>
          <w:fldChar w:fldCharType="separate"/>
        </w:r>
        <w:r w:rsidR="007D6E5B">
          <w:rPr>
            <w:noProof/>
            <w:webHidden/>
          </w:rPr>
          <w:t>12</w:t>
        </w:r>
        <w:r w:rsidR="0034789B">
          <w:rPr>
            <w:noProof/>
            <w:webHidden/>
          </w:rPr>
          <w:fldChar w:fldCharType="end"/>
        </w:r>
      </w:hyperlink>
    </w:p>
    <w:p w14:paraId="30E0021F" w14:textId="21FBB465" w:rsidR="0034789B" w:rsidRDefault="00426C61">
      <w:pPr>
        <w:pStyle w:val="Tabledesillustrations"/>
        <w:tabs>
          <w:tab w:val="right" w:leader="dot" w:pos="9062"/>
        </w:tabs>
        <w:rPr>
          <w:rFonts w:asciiTheme="minorHAnsi" w:eastAsiaTheme="minorEastAsia" w:hAnsiTheme="minorHAnsi" w:cstheme="minorBidi"/>
          <w:noProof/>
          <w:sz w:val="22"/>
          <w:szCs w:val="22"/>
        </w:rPr>
      </w:pPr>
      <w:hyperlink w:anchor="_Toc73350366" w:history="1">
        <w:r w:rsidR="0034789B" w:rsidRPr="00E77897">
          <w:rPr>
            <w:rStyle w:val="Lienhypertexte"/>
            <w:rFonts w:eastAsiaTheme="majorEastAsia"/>
            <w:b/>
            <w:noProof/>
          </w:rPr>
          <w:t>Tableau 10.</w:t>
        </w:r>
        <w:r w:rsidR="0034789B" w:rsidRPr="00E77897">
          <w:rPr>
            <w:rStyle w:val="Lienhypertexte"/>
            <w:rFonts w:eastAsiaTheme="majorEastAsia"/>
            <w:noProof/>
          </w:rPr>
          <w:t xml:space="preserve"> Identification des sols sur base des aléas d’inondation.</w:t>
        </w:r>
        <w:r w:rsidR="0034789B">
          <w:rPr>
            <w:noProof/>
            <w:webHidden/>
          </w:rPr>
          <w:tab/>
        </w:r>
        <w:r w:rsidR="0034789B">
          <w:rPr>
            <w:noProof/>
            <w:webHidden/>
          </w:rPr>
          <w:fldChar w:fldCharType="begin"/>
        </w:r>
        <w:r w:rsidR="0034789B">
          <w:rPr>
            <w:noProof/>
            <w:webHidden/>
          </w:rPr>
          <w:instrText xml:space="preserve"> PAGEREF _Toc73350366 \h </w:instrText>
        </w:r>
        <w:r w:rsidR="0034789B">
          <w:rPr>
            <w:noProof/>
            <w:webHidden/>
          </w:rPr>
        </w:r>
        <w:r w:rsidR="0034789B">
          <w:rPr>
            <w:noProof/>
            <w:webHidden/>
          </w:rPr>
          <w:fldChar w:fldCharType="separate"/>
        </w:r>
        <w:r w:rsidR="007D6E5B">
          <w:rPr>
            <w:noProof/>
            <w:webHidden/>
          </w:rPr>
          <w:t>12</w:t>
        </w:r>
        <w:r w:rsidR="0034789B">
          <w:rPr>
            <w:noProof/>
            <w:webHidden/>
          </w:rPr>
          <w:fldChar w:fldCharType="end"/>
        </w:r>
      </w:hyperlink>
    </w:p>
    <w:p w14:paraId="1CBE21E0" w14:textId="6455D6D8" w:rsidR="0034789B" w:rsidRDefault="00426C61">
      <w:pPr>
        <w:pStyle w:val="Tabledesillustrations"/>
        <w:tabs>
          <w:tab w:val="right" w:leader="dot" w:pos="9062"/>
        </w:tabs>
        <w:rPr>
          <w:rFonts w:asciiTheme="minorHAnsi" w:eastAsiaTheme="minorEastAsia" w:hAnsiTheme="minorHAnsi" w:cstheme="minorBidi"/>
          <w:noProof/>
          <w:sz w:val="22"/>
          <w:szCs w:val="22"/>
        </w:rPr>
      </w:pPr>
      <w:hyperlink w:anchor="_Toc73350367" w:history="1">
        <w:r w:rsidR="0034789B" w:rsidRPr="00E77897">
          <w:rPr>
            <w:rStyle w:val="Lienhypertexte"/>
            <w:rFonts w:eastAsiaTheme="majorEastAsia"/>
            <w:b/>
            <w:noProof/>
          </w:rPr>
          <w:t>Tableau 11.</w:t>
        </w:r>
        <w:r w:rsidR="0034789B" w:rsidRPr="00E77897">
          <w:rPr>
            <w:rStyle w:val="Lienhypertexte"/>
            <w:rFonts w:eastAsiaTheme="majorEastAsia"/>
            <w:noProof/>
          </w:rPr>
          <w:t xml:space="preserve"> Sols marginaux, sensibles et aléas d’inondations</w:t>
        </w:r>
        <w:r w:rsidR="0034789B">
          <w:rPr>
            <w:noProof/>
            <w:webHidden/>
          </w:rPr>
          <w:tab/>
        </w:r>
        <w:r w:rsidR="0034789B">
          <w:rPr>
            <w:noProof/>
            <w:webHidden/>
          </w:rPr>
          <w:fldChar w:fldCharType="begin"/>
        </w:r>
        <w:r w:rsidR="0034789B">
          <w:rPr>
            <w:noProof/>
            <w:webHidden/>
          </w:rPr>
          <w:instrText xml:space="preserve"> PAGEREF _Toc73350367 \h </w:instrText>
        </w:r>
        <w:r w:rsidR="0034789B">
          <w:rPr>
            <w:noProof/>
            <w:webHidden/>
          </w:rPr>
        </w:r>
        <w:r w:rsidR="0034789B">
          <w:rPr>
            <w:noProof/>
            <w:webHidden/>
          </w:rPr>
          <w:fldChar w:fldCharType="separate"/>
        </w:r>
        <w:r w:rsidR="007D6E5B">
          <w:rPr>
            <w:noProof/>
            <w:webHidden/>
          </w:rPr>
          <w:t>13</w:t>
        </w:r>
        <w:r w:rsidR="0034789B">
          <w:rPr>
            <w:noProof/>
            <w:webHidden/>
          </w:rPr>
          <w:fldChar w:fldCharType="end"/>
        </w:r>
      </w:hyperlink>
    </w:p>
    <w:p w14:paraId="45265435" w14:textId="02D13403" w:rsidR="0034789B" w:rsidRDefault="00426C61">
      <w:pPr>
        <w:pStyle w:val="Tabledesillustrations"/>
        <w:tabs>
          <w:tab w:val="right" w:leader="dot" w:pos="9062"/>
        </w:tabs>
        <w:rPr>
          <w:rFonts w:asciiTheme="minorHAnsi" w:eastAsiaTheme="minorEastAsia" w:hAnsiTheme="minorHAnsi" w:cstheme="minorBidi"/>
          <w:noProof/>
          <w:sz w:val="22"/>
          <w:szCs w:val="22"/>
        </w:rPr>
      </w:pPr>
      <w:hyperlink w:anchor="_Toc73350368" w:history="1">
        <w:r w:rsidR="0034789B" w:rsidRPr="00E77897">
          <w:rPr>
            <w:rStyle w:val="Lienhypertexte"/>
            <w:rFonts w:eastAsiaTheme="majorEastAsia"/>
            <w:b/>
            <w:noProof/>
          </w:rPr>
          <w:t xml:space="preserve">Tableau 12: </w:t>
        </w:r>
        <w:r w:rsidR="0034789B" w:rsidRPr="00E77897">
          <w:rPr>
            <w:rStyle w:val="Lienhypertexte"/>
            <w:rFonts w:eastAsiaTheme="majorEastAsia"/>
            <w:noProof/>
          </w:rPr>
          <w:t>Code et description de la légende – Niveau 1</w:t>
        </w:r>
        <w:r w:rsidR="0034789B">
          <w:rPr>
            <w:noProof/>
            <w:webHidden/>
          </w:rPr>
          <w:tab/>
        </w:r>
        <w:r w:rsidR="0034789B">
          <w:rPr>
            <w:noProof/>
            <w:webHidden/>
          </w:rPr>
          <w:fldChar w:fldCharType="begin"/>
        </w:r>
        <w:r w:rsidR="0034789B">
          <w:rPr>
            <w:noProof/>
            <w:webHidden/>
          </w:rPr>
          <w:instrText xml:space="preserve"> PAGEREF _Toc73350368 \h </w:instrText>
        </w:r>
        <w:r w:rsidR="0034789B">
          <w:rPr>
            <w:noProof/>
            <w:webHidden/>
          </w:rPr>
        </w:r>
        <w:r w:rsidR="0034789B">
          <w:rPr>
            <w:noProof/>
            <w:webHidden/>
          </w:rPr>
          <w:fldChar w:fldCharType="separate"/>
        </w:r>
        <w:r w:rsidR="007D6E5B">
          <w:rPr>
            <w:noProof/>
            <w:webHidden/>
          </w:rPr>
          <w:t>14</w:t>
        </w:r>
        <w:r w:rsidR="0034789B">
          <w:rPr>
            <w:noProof/>
            <w:webHidden/>
          </w:rPr>
          <w:fldChar w:fldCharType="end"/>
        </w:r>
      </w:hyperlink>
    </w:p>
    <w:p w14:paraId="6A795A2E" w14:textId="56AC3FF0" w:rsidR="0034789B" w:rsidRDefault="00426C61">
      <w:pPr>
        <w:pStyle w:val="Tabledesillustrations"/>
        <w:tabs>
          <w:tab w:val="right" w:leader="dot" w:pos="9062"/>
        </w:tabs>
        <w:rPr>
          <w:rFonts w:asciiTheme="minorHAnsi" w:eastAsiaTheme="minorEastAsia" w:hAnsiTheme="minorHAnsi" w:cstheme="minorBidi"/>
          <w:noProof/>
          <w:sz w:val="22"/>
          <w:szCs w:val="22"/>
        </w:rPr>
      </w:pPr>
      <w:hyperlink w:anchor="_Toc73350369" w:history="1">
        <w:r w:rsidR="0034789B" w:rsidRPr="00E77897">
          <w:rPr>
            <w:rStyle w:val="Lienhypertexte"/>
            <w:rFonts w:eastAsiaTheme="majorEastAsia"/>
            <w:b/>
            <w:noProof/>
          </w:rPr>
          <w:t xml:space="preserve">Tableau 12: </w:t>
        </w:r>
        <w:r w:rsidR="0034789B" w:rsidRPr="00E77897">
          <w:rPr>
            <w:rStyle w:val="Lienhypertexte"/>
            <w:rFonts w:eastAsiaTheme="majorEastAsia"/>
            <w:noProof/>
          </w:rPr>
          <w:t>Code et description de la légende – Niveau 2</w:t>
        </w:r>
        <w:r w:rsidR="0034789B">
          <w:rPr>
            <w:noProof/>
            <w:webHidden/>
          </w:rPr>
          <w:tab/>
        </w:r>
        <w:r w:rsidR="0034789B">
          <w:rPr>
            <w:noProof/>
            <w:webHidden/>
          </w:rPr>
          <w:fldChar w:fldCharType="begin"/>
        </w:r>
        <w:r w:rsidR="0034789B">
          <w:rPr>
            <w:noProof/>
            <w:webHidden/>
          </w:rPr>
          <w:instrText xml:space="preserve"> PAGEREF _Toc73350369 \h </w:instrText>
        </w:r>
        <w:r w:rsidR="0034789B">
          <w:rPr>
            <w:noProof/>
            <w:webHidden/>
          </w:rPr>
        </w:r>
        <w:r w:rsidR="0034789B">
          <w:rPr>
            <w:noProof/>
            <w:webHidden/>
          </w:rPr>
          <w:fldChar w:fldCharType="separate"/>
        </w:r>
        <w:r w:rsidR="007D6E5B">
          <w:rPr>
            <w:noProof/>
            <w:webHidden/>
          </w:rPr>
          <w:t>15</w:t>
        </w:r>
        <w:r w:rsidR="0034789B">
          <w:rPr>
            <w:noProof/>
            <w:webHidden/>
          </w:rPr>
          <w:fldChar w:fldCharType="end"/>
        </w:r>
      </w:hyperlink>
    </w:p>
    <w:p w14:paraId="4C858A40" w14:textId="74B29526" w:rsidR="0034789B" w:rsidRDefault="00426C61">
      <w:pPr>
        <w:pStyle w:val="Tabledesillustrations"/>
        <w:tabs>
          <w:tab w:val="right" w:leader="dot" w:pos="9062"/>
        </w:tabs>
        <w:rPr>
          <w:rFonts w:asciiTheme="minorHAnsi" w:eastAsiaTheme="minorEastAsia" w:hAnsiTheme="minorHAnsi" w:cstheme="minorBidi"/>
          <w:noProof/>
          <w:sz w:val="22"/>
          <w:szCs w:val="22"/>
        </w:rPr>
      </w:pPr>
      <w:hyperlink w:anchor="_Toc73350370" w:history="1">
        <w:r w:rsidR="0034789B" w:rsidRPr="00E77897">
          <w:rPr>
            <w:rStyle w:val="Lienhypertexte"/>
            <w:rFonts w:eastAsiaTheme="majorEastAsia"/>
            <w:b/>
            <w:noProof/>
          </w:rPr>
          <w:t xml:space="preserve">Tableau 12: </w:t>
        </w:r>
        <w:r w:rsidR="0034789B" w:rsidRPr="00E77897">
          <w:rPr>
            <w:rStyle w:val="Lienhypertexte"/>
            <w:rFonts w:eastAsiaTheme="majorEastAsia"/>
            <w:noProof/>
          </w:rPr>
          <w:t>Code et description de la légende – Niveau 3 – sols marginaux</w:t>
        </w:r>
        <w:r w:rsidR="0034789B">
          <w:rPr>
            <w:noProof/>
            <w:webHidden/>
          </w:rPr>
          <w:tab/>
        </w:r>
        <w:r w:rsidR="0034789B">
          <w:rPr>
            <w:noProof/>
            <w:webHidden/>
          </w:rPr>
          <w:fldChar w:fldCharType="begin"/>
        </w:r>
        <w:r w:rsidR="0034789B">
          <w:rPr>
            <w:noProof/>
            <w:webHidden/>
          </w:rPr>
          <w:instrText xml:space="preserve"> PAGEREF _Toc73350370 \h </w:instrText>
        </w:r>
        <w:r w:rsidR="0034789B">
          <w:rPr>
            <w:noProof/>
            <w:webHidden/>
          </w:rPr>
        </w:r>
        <w:r w:rsidR="0034789B">
          <w:rPr>
            <w:noProof/>
            <w:webHidden/>
          </w:rPr>
          <w:fldChar w:fldCharType="separate"/>
        </w:r>
        <w:r w:rsidR="007D6E5B">
          <w:rPr>
            <w:noProof/>
            <w:webHidden/>
          </w:rPr>
          <w:t>16</w:t>
        </w:r>
        <w:r w:rsidR="0034789B">
          <w:rPr>
            <w:noProof/>
            <w:webHidden/>
          </w:rPr>
          <w:fldChar w:fldCharType="end"/>
        </w:r>
      </w:hyperlink>
    </w:p>
    <w:p w14:paraId="3A159689" w14:textId="5B47DC5D" w:rsidR="0034789B" w:rsidRDefault="00426C61">
      <w:pPr>
        <w:pStyle w:val="Tabledesillustrations"/>
        <w:tabs>
          <w:tab w:val="right" w:leader="dot" w:pos="9062"/>
        </w:tabs>
        <w:rPr>
          <w:rFonts w:asciiTheme="minorHAnsi" w:eastAsiaTheme="minorEastAsia" w:hAnsiTheme="minorHAnsi" w:cstheme="minorBidi"/>
          <w:noProof/>
          <w:sz w:val="22"/>
          <w:szCs w:val="22"/>
        </w:rPr>
      </w:pPr>
      <w:hyperlink w:anchor="_Toc73350371" w:history="1">
        <w:r w:rsidR="0034789B" w:rsidRPr="00E77897">
          <w:rPr>
            <w:rStyle w:val="Lienhypertexte"/>
            <w:rFonts w:eastAsiaTheme="majorEastAsia"/>
            <w:b/>
            <w:noProof/>
          </w:rPr>
          <w:t xml:space="preserve">Tableau 12: </w:t>
        </w:r>
        <w:r w:rsidR="0034789B" w:rsidRPr="00E77897">
          <w:rPr>
            <w:rStyle w:val="Lienhypertexte"/>
            <w:rFonts w:eastAsiaTheme="majorEastAsia"/>
            <w:noProof/>
          </w:rPr>
          <w:t>Code et description de la légende – Niveau 3 – sols sensibles</w:t>
        </w:r>
        <w:r w:rsidR="0034789B">
          <w:rPr>
            <w:noProof/>
            <w:webHidden/>
          </w:rPr>
          <w:tab/>
        </w:r>
        <w:r w:rsidR="0034789B">
          <w:rPr>
            <w:noProof/>
            <w:webHidden/>
          </w:rPr>
          <w:fldChar w:fldCharType="begin"/>
        </w:r>
        <w:r w:rsidR="0034789B">
          <w:rPr>
            <w:noProof/>
            <w:webHidden/>
          </w:rPr>
          <w:instrText xml:space="preserve"> PAGEREF _Toc73350371 \h </w:instrText>
        </w:r>
        <w:r w:rsidR="0034789B">
          <w:rPr>
            <w:noProof/>
            <w:webHidden/>
          </w:rPr>
        </w:r>
        <w:r w:rsidR="0034789B">
          <w:rPr>
            <w:noProof/>
            <w:webHidden/>
          </w:rPr>
          <w:fldChar w:fldCharType="separate"/>
        </w:r>
        <w:r w:rsidR="007D6E5B">
          <w:rPr>
            <w:noProof/>
            <w:webHidden/>
          </w:rPr>
          <w:t>17</w:t>
        </w:r>
        <w:r w:rsidR="0034789B">
          <w:rPr>
            <w:noProof/>
            <w:webHidden/>
          </w:rPr>
          <w:fldChar w:fldCharType="end"/>
        </w:r>
      </w:hyperlink>
    </w:p>
    <w:p w14:paraId="693CE513" w14:textId="4EB813D2" w:rsidR="0034789B" w:rsidRDefault="00426C61">
      <w:pPr>
        <w:pStyle w:val="Tabledesillustrations"/>
        <w:tabs>
          <w:tab w:val="right" w:leader="dot" w:pos="9062"/>
        </w:tabs>
        <w:rPr>
          <w:rFonts w:asciiTheme="minorHAnsi" w:eastAsiaTheme="minorEastAsia" w:hAnsiTheme="minorHAnsi" w:cstheme="minorBidi"/>
          <w:noProof/>
          <w:sz w:val="22"/>
          <w:szCs w:val="22"/>
        </w:rPr>
      </w:pPr>
      <w:hyperlink w:anchor="_Toc73350372" w:history="1">
        <w:r w:rsidR="0034789B" w:rsidRPr="00E77897">
          <w:rPr>
            <w:rStyle w:val="Lienhypertexte"/>
            <w:rFonts w:eastAsiaTheme="majorEastAsia"/>
            <w:b/>
            <w:noProof/>
          </w:rPr>
          <w:t xml:space="preserve">Tableau 12: </w:t>
        </w:r>
        <w:r w:rsidR="0034789B" w:rsidRPr="00E77897">
          <w:rPr>
            <w:rStyle w:val="Lienhypertexte"/>
            <w:rFonts w:eastAsiaTheme="majorEastAsia"/>
            <w:noProof/>
          </w:rPr>
          <w:t>Code et description de la légende – Niveau 3 – sols non marginaux</w:t>
        </w:r>
        <w:r w:rsidR="0034789B">
          <w:rPr>
            <w:noProof/>
            <w:webHidden/>
          </w:rPr>
          <w:tab/>
        </w:r>
        <w:r w:rsidR="0034789B">
          <w:rPr>
            <w:noProof/>
            <w:webHidden/>
          </w:rPr>
          <w:fldChar w:fldCharType="begin"/>
        </w:r>
        <w:r w:rsidR="0034789B">
          <w:rPr>
            <w:noProof/>
            <w:webHidden/>
          </w:rPr>
          <w:instrText xml:space="preserve"> PAGEREF _Toc73350372 \h </w:instrText>
        </w:r>
        <w:r w:rsidR="0034789B">
          <w:rPr>
            <w:noProof/>
            <w:webHidden/>
          </w:rPr>
        </w:r>
        <w:r w:rsidR="0034789B">
          <w:rPr>
            <w:noProof/>
            <w:webHidden/>
          </w:rPr>
          <w:fldChar w:fldCharType="separate"/>
        </w:r>
        <w:r w:rsidR="007D6E5B">
          <w:rPr>
            <w:noProof/>
            <w:webHidden/>
          </w:rPr>
          <w:t>17</w:t>
        </w:r>
        <w:r w:rsidR="0034789B">
          <w:rPr>
            <w:noProof/>
            <w:webHidden/>
          </w:rPr>
          <w:fldChar w:fldCharType="end"/>
        </w:r>
      </w:hyperlink>
    </w:p>
    <w:p w14:paraId="428AFFC5" w14:textId="16470874" w:rsidR="0034789B" w:rsidRDefault="0034789B" w:rsidP="0034789B">
      <w:pPr>
        <w:pStyle w:val="En-ttedetabledesmatires"/>
        <w:rPr>
          <w:lang w:val="fr-FR"/>
        </w:rPr>
      </w:pPr>
      <w:r>
        <w:rPr>
          <w:rFonts w:ascii="Calibri Light" w:hAnsi="Calibri Light"/>
          <w:noProof/>
          <w:color w:val="000000"/>
        </w:rPr>
        <w:fldChar w:fldCharType="end"/>
      </w:r>
      <w:r w:rsidRPr="0034789B">
        <w:rPr>
          <w:lang w:val="fr-FR"/>
        </w:rPr>
        <w:t xml:space="preserve"> </w:t>
      </w:r>
      <w:r>
        <w:rPr>
          <w:lang w:val="fr-FR"/>
        </w:rPr>
        <w:t>Liste des figures</w:t>
      </w:r>
    </w:p>
    <w:p w14:paraId="2849C8E7" w14:textId="6F4FFF62" w:rsidR="0034789B" w:rsidRDefault="0034789B">
      <w:pPr>
        <w:pStyle w:val="Tabledesillustrations"/>
        <w:tabs>
          <w:tab w:val="right" w:leader="dot" w:pos="9062"/>
        </w:tabs>
        <w:rPr>
          <w:rFonts w:asciiTheme="minorHAnsi" w:eastAsiaTheme="minorEastAsia" w:hAnsiTheme="minorHAnsi" w:cstheme="minorBidi"/>
          <w:noProof/>
          <w:sz w:val="22"/>
          <w:szCs w:val="22"/>
        </w:rPr>
      </w:pPr>
      <w:r>
        <w:rPr>
          <w:lang w:val="fr-FR"/>
        </w:rPr>
        <w:fldChar w:fldCharType="begin"/>
      </w:r>
      <w:r>
        <w:rPr>
          <w:lang w:val="fr-FR"/>
        </w:rPr>
        <w:instrText xml:space="preserve"> TOC \h \z \c "Figure" </w:instrText>
      </w:r>
      <w:r>
        <w:rPr>
          <w:lang w:val="fr-FR"/>
        </w:rPr>
        <w:fldChar w:fldCharType="separate"/>
      </w:r>
      <w:hyperlink w:anchor="_Toc73350373" w:history="1">
        <w:r w:rsidRPr="00D15811">
          <w:rPr>
            <w:rStyle w:val="Lienhypertexte"/>
            <w:rFonts w:eastAsiaTheme="majorEastAsia"/>
            <w:b/>
            <w:noProof/>
          </w:rPr>
          <w:t xml:space="preserve">Figure 1: </w:t>
        </w:r>
        <w:r w:rsidRPr="00D15811">
          <w:rPr>
            <w:rStyle w:val="Lienhypertexte"/>
            <w:rFonts w:eastAsiaTheme="majorEastAsia"/>
            <w:noProof/>
          </w:rPr>
          <w:t>Carte des sols marginaux v3.4 – niveau 1</w:t>
        </w:r>
        <w:r>
          <w:rPr>
            <w:noProof/>
            <w:webHidden/>
          </w:rPr>
          <w:tab/>
        </w:r>
        <w:r>
          <w:rPr>
            <w:noProof/>
            <w:webHidden/>
          </w:rPr>
          <w:fldChar w:fldCharType="begin"/>
        </w:r>
        <w:r>
          <w:rPr>
            <w:noProof/>
            <w:webHidden/>
          </w:rPr>
          <w:instrText xml:space="preserve"> PAGEREF _Toc73350373 \h </w:instrText>
        </w:r>
        <w:r>
          <w:rPr>
            <w:noProof/>
            <w:webHidden/>
          </w:rPr>
        </w:r>
        <w:r>
          <w:rPr>
            <w:noProof/>
            <w:webHidden/>
          </w:rPr>
          <w:fldChar w:fldCharType="separate"/>
        </w:r>
        <w:r w:rsidR="007D6E5B">
          <w:rPr>
            <w:noProof/>
            <w:webHidden/>
          </w:rPr>
          <w:t>14</w:t>
        </w:r>
        <w:r>
          <w:rPr>
            <w:noProof/>
            <w:webHidden/>
          </w:rPr>
          <w:fldChar w:fldCharType="end"/>
        </w:r>
      </w:hyperlink>
    </w:p>
    <w:p w14:paraId="31AD0E13" w14:textId="43D3D6C7" w:rsidR="0034789B" w:rsidRDefault="00426C61">
      <w:pPr>
        <w:pStyle w:val="Tabledesillustrations"/>
        <w:tabs>
          <w:tab w:val="right" w:leader="dot" w:pos="9062"/>
        </w:tabs>
        <w:rPr>
          <w:rFonts w:asciiTheme="minorHAnsi" w:eastAsiaTheme="minorEastAsia" w:hAnsiTheme="minorHAnsi" w:cstheme="minorBidi"/>
          <w:noProof/>
          <w:sz w:val="22"/>
          <w:szCs w:val="22"/>
        </w:rPr>
      </w:pPr>
      <w:hyperlink w:anchor="_Toc73350374" w:history="1">
        <w:r w:rsidR="0034789B" w:rsidRPr="00D15811">
          <w:rPr>
            <w:rStyle w:val="Lienhypertexte"/>
            <w:rFonts w:eastAsiaTheme="majorEastAsia"/>
            <w:b/>
            <w:noProof/>
          </w:rPr>
          <w:t xml:space="preserve">Figure 2: </w:t>
        </w:r>
        <w:r w:rsidR="0034789B" w:rsidRPr="00D15811">
          <w:rPr>
            <w:rStyle w:val="Lienhypertexte"/>
            <w:rFonts w:eastAsiaTheme="majorEastAsia"/>
            <w:noProof/>
          </w:rPr>
          <w:t>Carte des sols marginaux v3.4 – niveau 2</w:t>
        </w:r>
        <w:r w:rsidR="0034789B">
          <w:rPr>
            <w:noProof/>
            <w:webHidden/>
          </w:rPr>
          <w:tab/>
        </w:r>
        <w:r w:rsidR="0034789B">
          <w:rPr>
            <w:noProof/>
            <w:webHidden/>
          </w:rPr>
          <w:fldChar w:fldCharType="begin"/>
        </w:r>
        <w:r w:rsidR="0034789B">
          <w:rPr>
            <w:noProof/>
            <w:webHidden/>
          </w:rPr>
          <w:instrText xml:space="preserve"> PAGEREF _Toc73350374 \h </w:instrText>
        </w:r>
        <w:r w:rsidR="0034789B">
          <w:rPr>
            <w:noProof/>
            <w:webHidden/>
          </w:rPr>
        </w:r>
        <w:r w:rsidR="0034789B">
          <w:rPr>
            <w:noProof/>
            <w:webHidden/>
          </w:rPr>
          <w:fldChar w:fldCharType="separate"/>
        </w:r>
        <w:r w:rsidR="007D6E5B">
          <w:rPr>
            <w:noProof/>
            <w:webHidden/>
          </w:rPr>
          <w:t>15</w:t>
        </w:r>
        <w:r w:rsidR="0034789B">
          <w:rPr>
            <w:noProof/>
            <w:webHidden/>
          </w:rPr>
          <w:fldChar w:fldCharType="end"/>
        </w:r>
      </w:hyperlink>
    </w:p>
    <w:p w14:paraId="5701C5AB" w14:textId="1D0FC72F" w:rsidR="0034789B" w:rsidRDefault="00426C61">
      <w:pPr>
        <w:pStyle w:val="Tabledesillustrations"/>
        <w:tabs>
          <w:tab w:val="right" w:leader="dot" w:pos="9062"/>
        </w:tabs>
        <w:rPr>
          <w:rFonts w:asciiTheme="minorHAnsi" w:eastAsiaTheme="minorEastAsia" w:hAnsiTheme="minorHAnsi" w:cstheme="minorBidi"/>
          <w:noProof/>
          <w:sz w:val="22"/>
          <w:szCs w:val="22"/>
        </w:rPr>
      </w:pPr>
      <w:hyperlink w:anchor="_Toc73350375" w:history="1">
        <w:r w:rsidR="0034789B" w:rsidRPr="00D15811">
          <w:rPr>
            <w:rStyle w:val="Lienhypertexte"/>
            <w:rFonts w:eastAsiaTheme="majorEastAsia"/>
            <w:b/>
            <w:noProof/>
          </w:rPr>
          <w:t xml:space="preserve">Figure 3: </w:t>
        </w:r>
        <w:r w:rsidR="0034789B" w:rsidRPr="00D15811">
          <w:rPr>
            <w:rStyle w:val="Lienhypertexte"/>
            <w:rFonts w:eastAsiaTheme="majorEastAsia"/>
            <w:noProof/>
          </w:rPr>
          <w:t>Carte des sols marginaux v3.4 – niveau 3</w:t>
        </w:r>
        <w:r w:rsidR="0034789B">
          <w:rPr>
            <w:noProof/>
            <w:webHidden/>
          </w:rPr>
          <w:tab/>
        </w:r>
        <w:r w:rsidR="0034789B">
          <w:rPr>
            <w:noProof/>
            <w:webHidden/>
          </w:rPr>
          <w:fldChar w:fldCharType="begin"/>
        </w:r>
        <w:r w:rsidR="0034789B">
          <w:rPr>
            <w:noProof/>
            <w:webHidden/>
          </w:rPr>
          <w:instrText xml:space="preserve"> PAGEREF _Toc73350375 \h </w:instrText>
        </w:r>
        <w:r w:rsidR="0034789B">
          <w:rPr>
            <w:noProof/>
            <w:webHidden/>
          </w:rPr>
        </w:r>
        <w:r w:rsidR="0034789B">
          <w:rPr>
            <w:noProof/>
            <w:webHidden/>
          </w:rPr>
          <w:fldChar w:fldCharType="separate"/>
        </w:r>
        <w:r w:rsidR="007D6E5B">
          <w:rPr>
            <w:noProof/>
            <w:webHidden/>
          </w:rPr>
          <w:t>18</w:t>
        </w:r>
        <w:r w:rsidR="0034789B">
          <w:rPr>
            <w:noProof/>
            <w:webHidden/>
          </w:rPr>
          <w:fldChar w:fldCharType="end"/>
        </w:r>
      </w:hyperlink>
    </w:p>
    <w:p w14:paraId="27B430BB" w14:textId="20F313C2" w:rsidR="0034789B" w:rsidRPr="0034789B" w:rsidRDefault="0034789B" w:rsidP="0034789B">
      <w:pPr>
        <w:rPr>
          <w:lang w:val="fr-FR"/>
        </w:rPr>
      </w:pPr>
      <w:r>
        <w:rPr>
          <w:lang w:val="fr-FR"/>
        </w:rPr>
        <w:fldChar w:fldCharType="end"/>
      </w:r>
    </w:p>
    <w:p w14:paraId="7E0AEA84" w14:textId="4E843E3F" w:rsidR="0034789B" w:rsidRDefault="0034789B">
      <w:pPr>
        <w:spacing w:after="160" w:line="259" w:lineRule="auto"/>
        <w:rPr>
          <w:rFonts w:ascii="Calibri Light" w:eastAsiaTheme="majorEastAsia" w:hAnsi="Calibri Light" w:cstheme="majorBidi"/>
          <w:b/>
          <w:bCs/>
          <w:smallCaps/>
          <w:noProof/>
          <w:color w:val="000000"/>
          <w:sz w:val="36"/>
          <w:szCs w:val="36"/>
          <w:lang w:eastAsia="ja-JP"/>
        </w:rPr>
      </w:pPr>
      <w:r>
        <w:rPr>
          <w:rFonts w:ascii="Calibri Light" w:hAnsi="Calibri Light"/>
          <w:noProof/>
          <w:color w:val="000000"/>
        </w:rPr>
        <w:br w:type="page"/>
      </w:r>
    </w:p>
    <w:p w14:paraId="7B5D39CE" w14:textId="1C2978C5" w:rsidR="008B54B8" w:rsidRPr="008B54B8" w:rsidRDefault="008B54B8" w:rsidP="008B54B8">
      <w:pPr>
        <w:pStyle w:val="Titre1"/>
        <w:spacing w:before="240"/>
        <w:rPr>
          <w:rFonts w:ascii="Calibri Light" w:hAnsi="Calibri Light"/>
          <w:noProof/>
          <w:color w:val="000000"/>
          <w:lang w:val="fr-BE"/>
        </w:rPr>
      </w:pPr>
      <w:bookmarkStart w:id="0" w:name="_Toc81299152"/>
      <w:r w:rsidRPr="00D261D6">
        <w:rPr>
          <w:rFonts w:ascii="Calibri Light" w:hAnsi="Calibri Light"/>
          <w:noProof/>
          <w:color w:val="000000"/>
          <w:lang w:val="fr-BE"/>
        </w:rPr>
        <w:lastRenderedPageBreak/>
        <w:t>Objectif</w:t>
      </w:r>
      <w:bookmarkEnd w:id="0"/>
    </w:p>
    <w:p w14:paraId="4494180A" w14:textId="50F871DD" w:rsidR="00804EFD" w:rsidRPr="006E517F" w:rsidRDefault="006078BE" w:rsidP="0034789B">
      <w:pPr>
        <w:spacing w:after="120"/>
        <w:jc w:val="both"/>
        <w:rPr>
          <w:rFonts w:cs="Arial"/>
          <w:color w:val="000000" w:themeColor="text1"/>
          <w:shd w:val="clear" w:color="auto" w:fill="FFFFFF"/>
        </w:rPr>
      </w:pPr>
      <w:r w:rsidRPr="006E517F">
        <w:rPr>
          <w:rFonts w:cs="Arial"/>
          <w:color w:val="000000" w:themeColor="text1"/>
          <w:shd w:val="clear" w:color="auto" w:fill="FFFFFF"/>
        </w:rPr>
        <w:t>Ce rapport décrit la méthod</w:t>
      </w:r>
      <w:r w:rsidR="00804EFD" w:rsidRPr="006E517F">
        <w:rPr>
          <w:rFonts w:cs="Arial"/>
          <w:color w:val="000000" w:themeColor="text1"/>
          <w:shd w:val="clear" w:color="auto" w:fill="FFFFFF"/>
        </w:rPr>
        <w:t xml:space="preserve">ologie utilisée pour réaliser la carte des </w:t>
      </w:r>
      <w:r w:rsidR="00EF6593">
        <w:rPr>
          <w:rFonts w:cs="Arial"/>
          <w:color w:val="000000" w:themeColor="text1"/>
          <w:shd w:val="clear" w:color="auto" w:fill="FFFFFF"/>
        </w:rPr>
        <w:t>contextes écologiques</w:t>
      </w:r>
      <w:r w:rsidR="00EF6593" w:rsidRPr="006E517F">
        <w:rPr>
          <w:rFonts w:cs="Arial"/>
          <w:color w:val="000000" w:themeColor="text1"/>
          <w:shd w:val="clear" w:color="auto" w:fill="FFFFFF"/>
        </w:rPr>
        <w:t xml:space="preserve"> </w:t>
      </w:r>
      <w:r w:rsidR="00804EFD" w:rsidRPr="006E517F">
        <w:rPr>
          <w:rFonts w:cs="Arial"/>
          <w:color w:val="000000" w:themeColor="text1"/>
          <w:shd w:val="clear" w:color="auto" w:fill="FFFFFF"/>
        </w:rPr>
        <w:t xml:space="preserve">marginaux </w:t>
      </w:r>
      <w:r w:rsidR="0010749E">
        <w:rPr>
          <w:rFonts w:cs="Arial"/>
          <w:color w:val="000000" w:themeColor="text1"/>
          <w:shd w:val="clear" w:color="auto" w:fill="FFFFFF"/>
        </w:rPr>
        <w:t xml:space="preserve">et sensibles </w:t>
      </w:r>
      <w:r w:rsidR="00804EFD" w:rsidRPr="006E517F">
        <w:rPr>
          <w:rFonts w:cs="Arial"/>
          <w:color w:val="000000" w:themeColor="text1"/>
          <w:shd w:val="clear" w:color="auto" w:fill="FFFFFF"/>
        </w:rPr>
        <w:t>de</w:t>
      </w:r>
      <w:r w:rsidRPr="006E517F">
        <w:rPr>
          <w:rFonts w:cs="Arial"/>
          <w:color w:val="000000" w:themeColor="text1"/>
          <w:shd w:val="clear" w:color="auto" w:fill="FFFFFF"/>
        </w:rPr>
        <w:t xml:space="preserve"> Wallonie</w:t>
      </w:r>
      <w:r w:rsidR="00804EFD" w:rsidRPr="006E517F">
        <w:rPr>
          <w:rFonts w:cs="Arial"/>
          <w:color w:val="000000" w:themeColor="text1"/>
          <w:shd w:val="clear" w:color="auto" w:fill="FFFFFF"/>
        </w:rPr>
        <w:t xml:space="preserve"> </w:t>
      </w:r>
      <w:r w:rsidR="008B54B8">
        <w:rPr>
          <w:rFonts w:cs="Arial"/>
          <w:color w:val="000000" w:themeColor="text1"/>
          <w:shd w:val="clear" w:color="auto" w:fill="FFFFFF"/>
        </w:rPr>
        <w:t>(</w:t>
      </w:r>
      <w:r w:rsidR="00804EFD" w:rsidRPr="006E517F">
        <w:rPr>
          <w:rFonts w:cs="Arial"/>
          <w:color w:val="000000" w:themeColor="text1"/>
          <w:shd w:val="clear" w:color="auto" w:fill="FFFFFF"/>
        </w:rPr>
        <w:t>v</w:t>
      </w:r>
      <w:r w:rsidR="00067AA7">
        <w:rPr>
          <w:rFonts w:cs="Arial"/>
          <w:color w:val="000000" w:themeColor="text1"/>
          <w:shd w:val="clear" w:color="auto" w:fill="FFFFFF"/>
        </w:rPr>
        <w:t>ersion 3.</w:t>
      </w:r>
      <w:r w:rsidR="00EF6593">
        <w:rPr>
          <w:rFonts w:cs="Arial"/>
          <w:color w:val="000000" w:themeColor="text1"/>
          <w:shd w:val="clear" w:color="auto" w:fill="FFFFFF"/>
        </w:rPr>
        <w:t>5</w:t>
      </w:r>
      <w:r w:rsidR="00067AA7">
        <w:rPr>
          <w:rFonts w:cs="Arial"/>
          <w:color w:val="000000" w:themeColor="text1"/>
          <w:shd w:val="clear" w:color="auto" w:fill="FFFFFF"/>
        </w:rPr>
        <w:t xml:space="preserve"> </w:t>
      </w:r>
      <w:r w:rsidR="00A63927">
        <w:rPr>
          <w:rFonts w:cs="Arial"/>
          <w:color w:val="000000" w:themeColor="text1"/>
          <w:shd w:val="clear" w:color="auto" w:fill="FFFFFF"/>
        </w:rPr>
        <w:t xml:space="preserve">de </w:t>
      </w:r>
      <w:r w:rsidR="00EF6593">
        <w:rPr>
          <w:rFonts w:cs="Arial"/>
          <w:color w:val="000000" w:themeColor="text1"/>
          <w:shd w:val="clear" w:color="auto" w:fill="FFFFFF"/>
        </w:rPr>
        <w:t xml:space="preserve">août </w:t>
      </w:r>
      <w:r w:rsidR="00A63927">
        <w:rPr>
          <w:rFonts w:cs="Arial"/>
          <w:color w:val="000000" w:themeColor="text1"/>
          <w:shd w:val="clear" w:color="auto" w:fill="FFFFFF"/>
        </w:rPr>
        <w:t>2021</w:t>
      </w:r>
      <w:r w:rsidR="008B54B8" w:rsidRPr="0034789B">
        <w:rPr>
          <w:rFonts w:cs="Arial"/>
          <w:color w:val="000000" w:themeColor="text1"/>
          <w:shd w:val="clear" w:color="auto" w:fill="FFFFFF"/>
        </w:rPr>
        <w:t>).</w:t>
      </w:r>
    </w:p>
    <w:p w14:paraId="5C851090" w14:textId="2365CD04" w:rsidR="00082C11" w:rsidRPr="006E517F" w:rsidRDefault="00082C11" w:rsidP="0034789B">
      <w:pPr>
        <w:spacing w:after="120"/>
        <w:jc w:val="both"/>
        <w:rPr>
          <w:rFonts w:cs="Arial"/>
          <w:color w:val="000000" w:themeColor="text1"/>
          <w:shd w:val="clear" w:color="auto" w:fill="FFFFFF"/>
        </w:rPr>
      </w:pPr>
      <w:r w:rsidRPr="006E517F">
        <w:rPr>
          <w:rFonts w:cs="Arial"/>
          <w:color w:val="000000" w:themeColor="text1"/>
          <w:shd w:val="clear" w:color="auto" w:fill="FFFFFF"/>
        </w:rPr>
        <w:t xml:space="preserve">Par </w:t>
      </w:r>
      <w:r w:rsidR="00EF6593">
        <w:rPr>
          <w:rFonts w:cs="Arial"/>
          <w:color w:val="000000" w:themeColor="text1"/>
          <w:shd w:val="clear" w:color="auto" w:fill="FFFFFF"/>
        </w:rPr>
        <w:t>contextes écologiques marginaux</w:t>
      </w:r>
      <w:r w:rsidRPr="006E517F">
        <w:rPr>
          <w:rFonts w:cs="Arial"/>
          <w:color w:val="000000" w:themeColor="text1"/>
          <w:shd w:val="clear" w:color="auto" w:fill="FFFFFF"/>
        </w:rPr>
        <w:t xml:space="preserve">, nous entendons des </w:t>
      </w:r>
      <w:r w:rsidR="00EF6593">
        <w:rPr>
          <w:rFonts w:cs="Arial"/>
          <w:color w:val="000000" w:themeColor="text1"/>
          <w:shd w:val="clear" w:color="auto" w:fill="FFFFFF"/>
        </w:rPr>
        <w:t>contextes</w:t>
      </w:r>
      <w:r w:rsidR="00EF6593" w:rsidRPr="006E517F">
        <w:rPr>
          <w:rFonts w:cs="Arial"/>
          <w:color w:val="000000" w:themeColor="text1"/>
          <w:shd w:val="clear" w:color="auto" w:fill="FFFFFF"/>
        </w:rPr>
        <w:t xml:space="preserve"> </w:t>
      </w:r>
      <w:r w:rsidRPr="006E517F">
        <w:rPr>
          <w:rFonts w:cs="Arial"/>
          <w:color w:val="000000" w:themeColor="text1"/>
          <w:shd w:val="clear" w:color="auto" w:fill="FFFFFF"/>
        </w:rPr>
        <w:t xml:space="preserve">où la mise en œuvre d’activités de productions agricoles et sylvicoles intensives nécessite des investissements lourds et </w:t>
      </w:r>
      <w:r w:rsidR="00B854EF" w:rsidRPr="006E517F">
        <w:rPr>
          <w:rFonts w:cs="Arial"/>
          <w:color w:val="000000" w:themeColor="text1"/>
          <w:shd w:val="clear" w:color="auto" w:fill="FFFFFF"/>
        </w:rPr>
        <w:t xml:space="preserve">induit </w:t>
      </w:r>
      <w:r w:rsidRPr="006E517F">
        <w:rPr>
          <w:rFonts w:cs="Arial"/>
          <w:color w:val="000000" w:themeColor="text1"/>
          <w:shd w:val="clear" w:color="auto" w:fill="FFFFFF"/>
        </w:rPr>
        <w:t xml:space="preserve">une rentabilité (effective ou espérée) faible. Nous considérons également </w:t>
      </w:r>
      <w:r w:rsidR="00EF6593">
        <w:rPr>
          <w:rFonts w:cs="Arial"/>
          <w:color w:val="000000" w:themeColor="text1"/>
          <w:shd w:val="clear" w:color="auto" w:fill="FFFFFF"/>
        </w:rPr>
        <w:t xml:space="preserve">dans ce travail les contextes </w:t>
      </w:r>
      <w:r w:rsidRPr="006E517F">
        <w:rPr>
          <w:rFonts w:cs="Arial"/>
          <w:color w:val="000000" w:themeColor="text1"/>
          <w:shd w:val="clear" w:color="auto" w:fill="FFFFFF"/>
        </w:rPr>
        <w:t xml:space="preserve">pour lesquels les enjeux écologiques </w:t>
      </w:r>
      <w:r w:rsidR="0010749E">
        <w:rPr>
          <w:rFonts w:cs="Arial"/>
          <w:color w:val="000000" w:themeColor="text1"/>
          <w:shd w:val="clear" w:color="auto" w:fill="FFFFFF"/>
        </w:rPr>
        <w:t xml:space="preserve">(biodiversité et/ou services écosystémiques) </w:t>
      </w:r>
      <w:r w:rsidRPr="006E517F">
        <w:rPr>
          <w:rFonts w:cs="Arial"/>
          <w:color w:val="000000" w:themeColor="text1"/>
          <w:shd w:val="clear" w:color="auto" w:fill="FFFFFF"/>
        </w:rPr>
        <w:t>sont importants</w:t>
      </w:r>
      <w:r w:rsidR="006739CC" w:rsidRPr="006E517F">
        <w:rPr>
          <w:rFonts w:cs="Arial"/>
          <w:color w:val="000000" w:themeColor="text1"/>
          <w:shd w:val="clear" w:color="auto" w:fill="FFFFFF"/>
        </w:rPr>
        <w:t xml:space="preserve"> sans être particulièrement contraignant</w:t>
      </w:r>
      <w:r w:rsidR="00B854EF" w:rsidRPr="006E517F">
        <w:rPr>
          <w:rFonts w:cs="Arial"/>
          <w:color w:val="000000" w:themeColor="text1"/>
          <w:shd w:val="clear" w:color="auto" w:fill="FFFFFF"/>
        </w:rPr>
        <w:t>s</w:t>
      </w:r>
      <w:r w:rsidR="006739CC" w:rsidRPr="006E517F">
        <w:rPr>
          <w:rFonts w:cs="Arial"/>
          <w:color w:val="000000" w:themeColor="text1"/>
          <w:shd w:val="clear" w:color="auto" w:fill="FFFFFF"/>
        </w:rPr>
        <w:t xml:space="preserve"> en termes de productivité</w:t>
      </w:r>
      <w:r w:rsidRPr="006E517F">
        <w:rPr>
          <w:rFonts w:cs="Arial"/>
          <w:color w:val="000000" w:themeColor="text1"/>
          <w:shd w:val="clear" w:color="auto" w:fill="FFFFFF"/>
        </w:rPr>
        <w:t>. C’est le cas par exemple des sols alluviaux</w:t>
      </w:r>
      <w:r w:rsidR="007D134C" w:rsidRPr="006E517F">
        <w:rPr>
          <w:rFonts w:cs="Arial"/>
          <w:color w:val="000000" w:themeColor="text1"/>
          <w:shd w:val="clear" w:color="auto" w:fill="FFFFFF"/>
        </w:rPr>
        <w:t xml:space="preserve"> </w:t>
      </w:r>
      <w:r w:rsidR="0010749E">
        <w:rPr>
          <w:rFonts w:cs="Arial"/>
          <w:color w:val="000000" w:themeColor="text1"/>
          <w:shd w:val="clear" w:color="auto" w:fill="FFFFFF"/>
        </w:rPr>
        <w:t xml:space="preserve">plus </w:t>
      </w:r>
      <w:r w:rsidR="007D134C" w:rsidRPr="006E517F">
        <w:rPr>
          <w:rFonts w:cs="Arial"/>
          <w:color w:val="000000" w:themeColor="text1"/>
          <w:shd w:val="clear" w:color="auto" w:fill="FFFFFF"/>
        </w:rPr>
        <w:t>secs</w:t>
      </w:r>
      <w:r w:rsidRPr="006E517F">
        <w:rPr>
          <w:rFonts w:cs="Arial"/>
          <w:color w:val="000000" w:themeColor="text1"/>
          <w:shd w:val="clear" w:color="auto" w:fill="FFFFFF"/>
        </w:rPr>
        <w:t>, dont la riches</w:t>
      </w:r>
      <w:r w:rsidR="00B854EF" w:rsidRPr="006E517F">
        <w:rPr>
          <w:rFonts w:cs="Arial"/>
          <w:color w:val="000000" w:themeColor="text1"/>
          <w:shd w:val="clear" w:color="auto" w:fill="FFFFFF"/>
        </w:rPr>
        <w:t xml:space="preserve">se édaphique ne permet pas de les </w:t>
      </w:r>
      <w:r w:rsidRPr="006E517F">
        <w:rPr>
          <w:rFonts w:cs="Arial"/>
          <w:color w:val="000000" w:themeColor="text1"/>
          <w:shd w:val="clear" w:color="auto" w:fill="FFFFFF"/>
        </w:rPr>
        <w:t xml:space="preserve">inclure dans la première définition. Il est toutefois évident que ces sols sont d’un </w:t>
      </w:r>
      <w:r w:rsidR="0010749E">
        <w:rPr>
          <w:rFonts w:cs="Arial"/>
          <w:color w:val="000000" w:themeColor="text1"/>
          <w:shd w:val="clear" w:color="auto" w:fill="FFFFFF"/>
        </w:rPr>
        <w:t xml:space="preserve">plus </w:t>
      </w:r>
      <w:r w:rsidRPr="006E517F">
        <w:rPr>
          <w:rFonts w:cs="Arial"/>
          <w:color w:val="000000" w:themeColor="text1"/>
          <w:shd w:val="clear" w:color="auto" w:fill="FFFFFF"/>
        </w:rPr>
        <w:t xml:space="preserve">grand </w:t>
      </w:r>
      <w:r w:rsidR="0010749E">
        <w:rPr>
          <w:rFonts w:cs="Arial"/>
          <w:color w:val="000000" w:themeColor="text1"/>
          <w:shd w:val="clear" w:color="auto" w:fill="FFFFFF"/>
        </w:rPr>
        <w:t>potentiel</w:t>
      </w:r>
      <w:r w:rsidR="0010749E" w:rsidRPr="006E517F">
        <w:rPr>
          <w:rFonts w:cs="Arial"/>
          <w:color w:val="000000" w:themeColor="text1"/>
          <w:shd w:val="clear" w:color="auto" w:fill="FFFFFF"/>
        </w:rPr>
        <w:t xml:space="preserve"> </w:t>
      </w:r>
      <w:r w:rsidRPr="006E517F">
        <w:rPr>
          <w:rFonts w:cs="Arial"/>
          <w:color w:val="000000" w:themeColor="text1"/>
          <w:shd w:val="clear" w:color="auto" w:fill="FFFFFF"/>
        </w:rPr>
        <w:t>biologique</w:t>
      </w:r>
      <w:r w:rsidR="0010749E">
        <w:rPr>
          <w:rFonts w:cs="Arial"/>
          <w:color w:val="000000" w:themeColor="text1"/>
          <w:shd w:val="clear" w:color="auto" w:fill="FFFFFF"/>
        </w:rPr>
        <w:t xml:space="preserve"> que d’autres sols secs et qu’ils ont une plus grande capacité à contribuer à des services de régulation (stockage de carbone, érosion pour le stockage des alluvions, …)</w:t>
      </w:r>
      <w:r w:rsidRPr="006E517F">
        <w:rPr>
          <w:rFonts w:cs="Arial"/>
          <w:color w:val="000000" w:themeColor="text1"/>
          <w:shd w:val="clear" w:color="auto" w:fill="FFFFFF"/>
        </w:rPr>
        <w:t>.</w:t>
      </w:r>
      <w:r w:rsidR="0010749E">
        <w:rPr>
          <w:rFonts w:cs="Arial"/>
          <w:color w:val="000000" w:themeColor="text1"/>
          <w:shd w:val="clear" w:color="auto" w:fill="FFFFFF"/>
        </w:rPr>
        <w:t xml:space="preserve"> </w:t>
      </w:r>
    </w:p>
    <w:p w14:paraId="21E64E55" w14:textId="1376E6FA" w:rsidR="007D134C" w:rsidRPr="006E517F" w:rsidRDefault="007D134C" w:rsidP="0034789B">
      <w:pPr>
        <w:spacing w:after="120"/>
        <w:jc w:val="both"/>
        <w:rPr>
          <w:rFonts w:cs="Arial"/>
          <w:color w:val="000000" w:themeColor="text1"/>
          <w:shd w:val="clear" w:color="auto" w:fill="FFFFFF"/>
        </w:rPr>
      </w:pPr>
      <w:r w:rsidRPr="006E517F">
        <w:rPr>
          <w:rFonts w:cs="Arial"/>
          <w:color w:val="000000" w:themeColor="text1"/>
          <w:shd w:val="clear" w:color="auto" w:fill="FFFFFF"/>
        </w:rPr>
        <w:t xml:space="preserve">La cartographie de ces </w:t>
      </w:r>
      <w:r w:rsidR="00EF6593">
        <w:rPr>
          <w:rFonts w:cs="Arial"/>
          <w:color w:val="000000" w:themeColor="text1"/>
          <w:shd w:val="clear" w:color="auto" w:fill="FFFFFF"/>
        </w:rPr>
        <w:t>contextes écologiques</w:t>
      </w:r>
      <w:r w:rsidR="00EF6593" w:rsidRPr="006E517F">
        <w:rPr>
          <w:rFonts w:cs="Arial"/>
          <w:color w:val="000000" w:themeColor="text1"/>
          <w:shd w:val="clear" w:color="auto" w:fill="FFFFFF"/>
        </w:rPr>
        <w:t xml:space="preserve"> </w:t>
      </w:r>
      <w:r w:rsidRPr="006E517F">
        <w:rPr>
          <w:rFonts w:cs="Arial"/>
          <w:color w:val="000000" w:themeColor="text1"/>
          <w:shd w:val="clear" w:color="auto" w:fill="FFFFFF"/>
        </w:rPr>
        <w:t xml:space="preserve">trouvera de nombreuses applications dans les domaines de la gestion forestière (mesures particulières concernant la production sylvicole sur de tels sols), de l’écologie (identification </w:t>
      </w:r>
      <w:r w:rsidR="00B72F82">
        <w:rPr>
          <w:rFonts w:cs="Arial"/>
          <w:color w:val="000000" w:themeColor="text1"/>
          <w:shd w:val="clear" w:color="auto" w:fill="FFFFFF"/>
        </w:rPr>
        <w:t>de biotopes potentiels rares et menacés, contribution au</w:t>
      </w:r>
      <w:r w:rsidRPr="006E517F">
        <w:rPr>
          <w:rFonts w:cs="Arial"/>
          <w:color w:val="000000" w:themeColor="text1"/>
          <w:shd w:val="clear" w:color="auto" w:fill="FFFFFF"/>
        </w:rPr>
        <w:t xml:space="preserve"> réseau écologique en Wallonie</w:t>
      </w:r>
      <w:r w:rsidR="00706640">
        <w:rPr>
          <w:rFonts w:cs="Arial"/>
          <w:color w:val="000000" w:themeColor="text1"/>
          <w:shd w:val="clear" w:color="auto" w:fill="FFFFFF"/>
        </w:rPr>
        <w:t>, …</w:t>
      </w:r>
      <w:r w:rsidRPr="006E517F">
        <w:rPr>
          <w:rFonts w:cs="Arial"/>
          <w:color w:val="000000" w:themeColor="text1"/>
          <w:shd w:val="clear" w:color="auto" w:fill="FFFFFF"/>
        </w:rPr>
        <w:t>), de l’évaluation des services écosystémiques rendus par les écosystèmes wallons,</w:t>
      </w:r>
      <w:r w:rsidR="00B72F82">
        <w:rPr>
          <w:rFonts w:cs="Arial"/>
          <w:color w:val="000000" w:themeColor="text1"/>
          <w:shd w:val="clear" w:color="auto" w:fill="FFFFFF"/>
        </w:rPr>
        <w:t xml:space="preserve"> </w:t>
      </w:r>
      <w:r w:rsidRPr="006E517F">
        <w:rPr>
          <w:rFonts w:cs="Arial"/>
          <w:color w:val="000000" w:themeColor="text1"/>
          <w:shd w:val="clear" w:color="auto" w:fill="FFFFFF"/>
        </w:rPr>
        <w:t>…</w:t>
      </w:r>
    </w:p>
    <w:p w14:paraId="1D823BCD" w14:textId="5387B419" w:rsidR="0010749E" w:rsidRDefault="007D134C" w:rsidP="0034789B">
      <w:pPr>
        <w:spacing w:after="120"/>
        <w:jc w:val="both"/>
      </w:pPr>
      <w:r w:rsidRPr="006E517F">
        <w:rPr>
          <w:rFonts w:cs="Arial"/>
          <w:color w:val="000000" w:themeColor="text1"/>
          <w:shd w:val="clear" w:color="auto" w:fill="FFFFFF"/>
        </w:rPr>
        <w:t>L</w:t>
      </w:r>
      <w:r w:rsidR="00804EFD" w:rsidRPr="006E517F">
        <w:rPr>
          <w:rFonts w:cs="Arial"/>
          <w:color w:val="000000" w:themeColor="text1"/>
          <w:shd w:val="clear" w:color="auto" w:fill="FFFFFF"/>
        </w:rPr>
        <w:t xml:space="preserve">es </w:t>
      </w:r>
      <w:r w:rsidR="00EF6593">
        <w:rPr>
          <w:rFonts w:cs="Arial"/>
          <w:b/>
          <w:color w:val="000000" w:themeColor="text1"/>
          <w:shd w:val="clear" w:color="auto" w:fill="FFFFFF"/>
        </w:rPr>
        <w:t>contextes écologiques</w:t>
      </w:r>
      <w:r w:rsidR="00EF6593" w:rsidRPr="0034789B">
        <w:rPr>
          <w:rFonts w:cs="Arial"/>
          <w:b/>
          <w:color w:val="000000" w:themeColor="text1"/>
          <w:shd w:val="clear" w:color="auto" w:fill="FFFFFF"/>
        </w:rPr>
        <w:t xml:space="preserve"> </w:t>
      </w:r>
      <w:r w:rsidR="00804EFD" w:rsidRPr="0034789B">
        <w:rPr>
          <w:rFonts w:cs="Arial"/>
          <w:b/>
          <w:color w:val="000000" w:themeColor="text1"/>
          <w:shd w:val="clear" w:color="auto" w:fill="FFFFFF"/>
        </w:rPr>
        <w:t>marginaux</w:t>
      </w:r>
      <w:r w:rsidR="00804EFD" w:rsidRPr="006E517F">
        <w:rPr>
          <w:rFonts w:cs="Arial"/>
          <w:color w:val="000000" w:themeColor="text1"/>
          <w:shd w:val="clear" w:color="auto" w:fill="FFFFFF"/>
        </w:rPr>
        <w:t xml:space="preserve"> </w:t>
      </w:r>
      <w:r w:rsidR="0010749E">
        <w:rPr>
          <w:rFonts w:cs="Arial"/>
          <w:color w:val="000000" w:themeColor="text1"/>
          <w:shd w:val="clear" w:color="auto" w:fill="FFFFFF"/>
        </w:rPr>
        <w:t>sont</w:t>
      </w:r>
      <w:r w:rsidR="00804EFD" w:rsidRPr="006E517F">
        <w:rPr>
          <w:rFonts w:cs="Arial"/>
          <w:color w:val="000000" w:themeColor="text1"/>
          <w:shd w:val="clear" w:color="auto" w:fill="FFFFFF"/>
        </w:rPr>
        <w:t xml:space="preserve"> regroupés en différentes catégories</w:t>
      </w:r>
      <w:r w:rsidR="00A63927">
        <w:rPr>
          <w:rFonts w:cs="Arial"/>
          <w:color w:val="000000" w:themeColor="text1"/>
          <w:shd w:val="clear" w:color="auto" w:fill="FFFFFF"/>
        </w:rPr>
        <w:t xml:space="preserve"> dans un ordre allant des conditions les plus humides vers les conditions les plus sèches</w:t>
      </w:r>
      <w:r w:rsidR="00804EFD" w:rsidRPr="006E517F">
        <w:rPr>
          <w:rFonts w:cs="Arial"/>
          <w:color w:val="000000" w:themeColor="text1"/>
          <w:shd w:val="clear" w:color="auto" w:fill="FFFFFF"/>
        </w:rPr>
        <w:t> :</w:t>
      </w:r>
      <w:r w:rsidR="006078BE" w:rsidRPr="006E517F">
        <w:t xml:space="preserve"> </w:t>
      </w:r>
    </w:p>
    <w:p w14:paraId="3ED52CE3" w14:textId="3DC1A9BB" w:rsidR="0010749E" w:rsidRPr="00147BC0" w:rsidRDefault="006078BE" w:rsidP="0034789B">
      <w:pPr>
        <w:pStyle w:val="Paragraphedeliste"/>
        <w:numPr>
          <w:ilvl w:val="0"/>
          <w:numId w:val="41"/>
        </w:numPr>
        <w:spacing w:after="120"/>
        <w:jc w:val="both"/>
        <w:rPr>
          <w:lang w:val="fr-BE"/>
        </w:rPr>
      </w:pPr>
      <w:r w:rsidRPr="00147BC0">
        <w:rPr>
          <w:lang w:val="fr-BE"/>
        </w:rPr>
        <w:t>les sols tourbeux</w:t>
      </w:r>
      <w:r w:rsidR="00EF6593" w:rsidRPr="00147BC0">
        <w:rPr>
          <w:lang w:val="fr-BE"/>
        </w:rPr>
        <w:t xml:space="preserve"> et </w:t>
      </w:r>
      <w:proofErr w:type="spellStart"/>
      <w:r w:rsidR="00EF6593" w:rsidRPr="00147BC0">
        <w:rPr>
          <w:lang w:val="fr-BE"/>
        </w:rPr>
        <w:t>paratroubeux</w:t>
      </w:r>
      <w:proofErr w:type="spellEnd"/>
      <w:r w:rsidR="0010749E" w:rsidRPr="00147BC0">
        <w:rPr>
          <w:lang w:val="fr-BE"/>
        </w:rPr>
        <w:t>,</w:t>
      </w:r>
      <w:r w:rsidRPr="00147BC0">
        <w:rPr>
          <w:lang w:val="fr-BE"/>
        </w:rPr>
        <w:t xml:space="preserve"> </w:t>
      </w:r>
    </w:p>
    <w:p w14:paraId="05C2F5C3" w14:textId="2173793A" w:rsidR="00EF6593" w:rsidRDefault="00EF6593" w:rsidP="0034789B">
      <w:pPr>
        <w:pStyle w:val="Paragraphedeliste"/>
        <w:numPr>
          <w:ilvl w:val="0"/>
          <w:numId w:val="41"/>
        </w:numPr>
        <w:spacing w:after="120"/>
        <w:jc w:val="both"/>
        <w:rPr>
          <w:lang w:val="fr-BE"/>
        </w:rPr>
      </w:pPr>
      <w:r>
        <w:rPr>
          <w:lang w:val="fr-BE"/>
        </w:rPr>
        <w:t>les sols non alluviaux et colluviaux hydromorphes</w:t>
      </w:r>
    </w:p>
    <w:p w14:paraId="581EDD03" w14:textId="3311ACA2" w:rsidR="00EF6593" w:rsidRDefault="00EF6593" w:rsidP="00EF6593">
      <w:pPr>
        <w:pStyle w:val="Paragraphedeliste"/>
        <w:numPr>
          <w:ilvl w:val="0"/>
          <w:numId w:val="41"/>
        </w:numPr>
        <w:spacing w:after="120"/>
        <w:jc w:val="both"/>
        <w:rPr>
          <w:lang w:val="fr-BE"/>
        </w:rPr>
      </w:pPr>
      <w:r>
        <w:rPr>
          <w:lang w:val="fr-BE"/>
        </w:rPr>
        <w:t>les sols alluviaux et colluviaux hydromorphes</w:t>
      </w:r>
    </w:p>
    <w:p w14:paraId="65FE7AE3" w14:textId="2B7261DD" w:rsidR="00EF6593" w:rsidRDefault="00EF6593" w:rsidP="0034789B">
      <w:pPr>
        <w:pStyle w:val="Paragraphedeliste"/>
        <w:numPr>
          <w:ilvl w:val="0"/>
          <w:numId w:val="41"/>
        </w:numPr>
        <w:spacing w:after="120"/>
        <w:jc w:val="both"/>
        <w:rPr>
          <w:lang w:val="fr-BE"/>
        </w:rPr>
      </w:pPr>
      <w:r>
        <w:rPr>
          <w:lang w:val="fr-BE"/>
        </w:rPr>
        <w:t>les sols plus secs, artificiels ou non cartographiés situés en aléa d’inondation moyen et élevé</w:t>
      </w:r>
    </w:p>
    <w:p w14:paraId="013DCFA1" w14:textId="18A42937" w:rsidR="00EF6593" w:rsidRDefault="00EF6593" w:rsidP="0034789B">
      <w:pPr>
        <w:pStyle w:val="Paragraphedeliste"/>
        <w:numPr>
          <w:ilvl w:val="0"/>
          <w:numId w:val="41"/>
        </w:numPr>
        <w:spacing w:after="120"/>
        <w:jc w:val="both"/>
        <w:rPr>
          <w:lang w:val="fr-BE"/>
        </w:rPr>
      </w:pPr>
      <w:r>
        <w:rPr>
          <w:lang w:val="fr-BE"/>
        </w:rPr>
        <w:t>les sols sur podzol ou sur podzol en formation ou dégradé</w:t>
      </w:r>
    </w:p>
    <w:p w14:paraId="7623BC6C" w14:textId="4CB10D90" w:rsidR="00A63927" w:rsidRDefault="00A63927" w:rsidP="00A63927">
      <w:pPr>
        <w:pStyle w:val="Paragraphedeliste"/>
        <w:numPr>
          <w:ilvl w:val="0"/>
          <w:numId w:val="41"/>
        </w:numPr>
        <w:spacing w:after="120"/>
        <w:jc w:val="both"/>
        <w:rPr>
          <w:lang w:val="fr-BE"/>
        </w:rPr>
      </w:pPr>
      <w:r>
        <w:rPr>
          <w:lang w:val="fr-BE"/>
        </w:rPr>
        <w:t xml:space="preserve">les sols sur fortes pentes </w:t>
      </w:r>
      <w:r w:rsidR="00CA509E">
        <w:rPr>
          <w:lang w:val="fr-BE"/>
        </w:rPr>
        <w:t xml:space="preserve">(&gt;20°) </w:t>
      </w:r>
      <w:r>
        <w:rPr>
          <w:lang w:val="fr-BE"/>
        </w:rPr>
        <w:t>d’exposition froide</w:t>
      </w:r>
    </w:p>
    <w:p w14:paraId="3FDC6D90" w14:textId="5B6D547A" w:rsidR="00A63927" w:rsidRDefault="00A63927" w:rsidP="00A63927">
      <w:pPr>
        <w:pStyle w:val="Paragraphedeliste"/>
        <w:numPr>
          <w:ilvl w:val="0"/>
          <w:numId w:val="41"/>
        </w:numPr>
        <w:spacing w:after="120"/>
        <w:jc w:val="both"/>
        <w:rPr>
          <w:lang w:val="fr-BE"/>
        </w:rPr>
      </w:pPr>
      <w:r>
        <w:rPr>
          <w:lang w:val="fr-BE"/>
        </w:rPr>
        <w:t>les sols sur fortes pentes</w:t>
      </w:r>
      <w:r w:rsidR="00CA509E">
        <w:rPr>
          <w:lang w:val="fr-BE"/>
        </w:rPr>
        <w:t xml:space="preserve"> (&gt;20°)</w:t>
      </w:r>
      <w:r>
        <w:rPr>
          <w:lang w:val="fr-BE"/>
        </w:rPr>
        <w:t xml:space="preserve"> d’exposition chaude</w:t>
      </w:r>
    </w:p>
    <w:p w14:paraId="6BF8C995" w14:textId="03059CC7" w:rsidR="0010749E" w:rsidRPr="00A63927" w:rsidRDefault="0010749E" w:rsidP="00A63927">
      <w:pPr>
        <w:pStyle w:val="Paragraphedeliste"/>
        <w:numPr>
          <w:ilvl w:val="0"/>
          <w:numId w:val="41"/>
        </w:numPr>
        <w:spacing w:after="120"/>
        <w:jc w:val="both"/>
        <w:rPr>
          <w:lang w:val="fr-BE"/>
        </w:rPr>
      </w:pPr>
      <w:r w:rsidRPr="00A63927">
        <w:rPr>
          <w:lang w:val="fr-BE"/>
        </w:rPr>
        <w:t xml:space="preserve">les sols </w:t>
      </w:r>
      <w:r w:rsidR="00EF6593">
        <w:rPr>
          <w:lang w:val="fr-BE"/>
        </w:rPr>
        <w:t xml:space="preserve">à substrat </w:t>
      </w:r>
      <w:r w:rsidR="00756AA9" w:rsidRPr="00A63927">
        <w:rPr>
          <w:lang w:val="fr-BE"/>
        </w:rPr>
        <w:t>superficiel</w:t>
      </w:r>
      <w:r w:rsidR="00EF6593">
        <w:rPr>
          <w:lang w:val="fr-BE"/>
        </w:rPr>
        <w:t>,</w:t>
      </w:r>
    </w:p>
    <w:p w14:paraId="31FA2E58" w14:textId="095C2196" w:rsidR="0010749E" w:rsidRPr="00AD7783" w:rsidRDefault="0010749E" w:rsidP="0034789B">
      <w:pPr>
        <w:pStyle w:val="Paragraphedeliste"/>
        <w:numPr>
          <w:ilvl w:val="0"/>
          <w:numId w:val="41"/>
        </w:numPr>
        <w:spacing w:after="120"/>
        <w:jc w:val="both"/>
        <w:rPr>
          <w:lang w:val="fr-BE"/>
        </w:rPr>
      </w:pPr>
      <w:r w:rsidRPr="00AD7783">
        <w:rPr>
          <w:lang w:val="fr-BE"/>
        </w:rPr>
        <w:t xml:space="preserve">les </w:t>
      </w:r>
      <w:r w:rsidR="00EF6593">
        <w:rPr>
          <w:lang w:val="fr-BE"/>
        </w:rPr>
        <w:t>autres sols à texture sableuse</w:t>
      </w:r>
      <w:r w:rsidRPr="00AD7783">
        <w:rPr>
          <w:lang w:val="fr-BE"/>
        </w:rPr>
        <w:t>.</w:t>
      </w:r>
    </w:p>
    <w:p w14:paraId="64398C57" w14:textId="2E81402D" w:rsidR="0010749E" w:rsidRDefault="0010749E" w:rsidP="0034789B">
      <w:pPr>
        <w:spacing w:after="120"/>
        <w:jc w:val="both"/>
      </w:pPr>
      <w:r>
        <w:t xml:space="preserve">Les </w:t>
      </w:r>
      <w:r w:rsidR="009F65B0">
        <w:rPr>
          <w:b/>
        </w:rPr>
        <w:t>contextes écologiques</w:t>
      </w:r>
      <w:r w:rsidR="009F65B0" w:rsidRPr="0034789B">
        <w:rPr>
          <w:b/>
        </w:rPr>
        <w:t xml:space="preserve"> </w:t>
      </w:r>
      <w:r w:rsidRPr="0034789B">
        <w:rPr>
          <w:b/>
        </w:rPr>
        <w:t>sensibles</w:t>
      </w:r>
      <w:r>
        <w:t xml:space="preserve"> </w:t>
      </w:r>
      <w:r w:rsidR="004D2FAD">
        <w:t>comprennent :</w:t>
      </w:r>
    </w:p>
    <w:p w14:paraId="682DF18D" w14:textId="21F7BC40" w:rsidR="00EF6593" w:rsidRDefault="00EF6593" w:rsidP="00EF6593">
      <w:pPr>
        <w:pStyle w:val="Paragraphedeliste"/>
        <w:numPr>
          <w:ilvl w:val="0"/>
          <w:numId w:val="41"/>
        </w:numPr>
        <w:spacing w:after="120"/>
        <w:jc w:val="both"/>
        <w:rPr>
          <w:lang w:val="fr-BE"/>
        </w:rPr>
      </w:pPr>
      <w:r>
        <w:rPr>
          <w:lang w:val="fr-BE"/>
        </w:rPr>
        <w:t xml:space="preserve">les sols plus secs, artificiels ou non cartographiés situés en aléa d’inondation faible et très faible, </w:t>
      </w:r>
    </w:p>
    <w:p w14:paraId="1078BCD8" w14:textId="760B3428" w:rsidR="00CA509E" w:rsidRDefault="00CA509E" w:rsidP="00CA509E">
      <w:pPr>
        <w:pStyle w:val="Paragraphedeliste"/>
        <w:numPr>
          <w:ilvl w:val="0"/>
          <w:numId w:val="41"/>
        </w:numPr>
        <w:spacing w:after="120"/>
        <w:jc w:val="both"/>
        <w:rPr>
          <w:lang w:val="fr-BE"/>
        </w:rPr>
      </w:pPr>
      <w:r>
        <w:rPr>
          <w:lang w:val="fr-BE"/>
        </w:rPr>
        <w:t>les sols sur pentes de 15 à 20° d’exposition froide,</w:t>
      </w:r>
    </w:p>
    <w:p w14:paraId="2D47C303" w14:textId="77777777" w:rsidR="00CA509E" w:rsidRDefault="00CA509E" w:rsidP="00CA509E">
      <w:pPr>
        <w:pStyle w:val="Paragraphedeliste"/>
        <w:numPr>
          <w:ilvl w:val="0"/>
          <w:numId w:val="41"/>
        </w:numPr>
        <w:spacing w:after="120"/>
        <w:jc w:val="both"/>
        <w:rPr>
          <w:lang w:val="fr-BE"/>
        </w:rPr>
      </w:pPr>
      <w:r>
        <w:rPr>
          <w:lang w:val="fr-BE"/>
        </w:rPr>
        <w:t>les sols sur pentes de 15 à 20° d’exposition chaude,</w:t>
      </w:r>
    </w:p>
    <w:p w14:paraId="35928E2B" w14:textId="6A3DA50A" w:rsidR="004D2FAD" w:rsidRPr="0034789B" w:rsidRDefault="00EF6593" w:rsidP="00CA509E">
      <w:pPr>
        <w:pStyle w:val="Paragraphedeliste"/>
        <w:numPr>
          <w:ilvl w:val="0"/>
          <w:numId w:val="41"/>
        </w:numPr>
        <w:spacing w:after="120"/>
        <w:jc w:val="both"/>
        <w:rPr>
          <w:lang w:val="fr-BE"/>
        </w:rPr>
      </w:pPr>
      <w:r>
        <w:rPr>
          <w:lang w:val="fr-BE"/>
        </w:rPr>
        <w:t>les autres sols à substrat superficiel.</w:t>
      </w:r>
    </w:p>
    <w:p w14:paraId="59DBD313" w14:textId="63DEF59D" w:rsidR="004D2FAD" w:rsidRDefault="004D2FAD" w:rsidP="0034789B">
      <w:pPr>
        <w:spacing w:after="120"/>
        <w:jc w:val="both"/>
      </w:pPr>
      <w:r>
        <w:t xml:space="preserve">Les </w:t>
      </w:r>
      <w:r w:rsidR="009F65B0">
        <w:rPr>
          <w:b/>
        </w:rPr>
        <w:t>contextes écologiques non-marginaux, non-sensibles ou pour lesquels les données manquent</w:t>
      </w:r>
      <w:r w:rsidRPr="0034789B">
        <w:rPr>
          <w:b/>
        </w:rPr>
        <w:t xml:space="preserve"> </w:t>
      </w:r>
      <w:r>
        <w:t xml:space="preserve">sont </w:t>
      </w:r>
      <w:r w:rsidR="00CA509E">
        <w:t>quant à eux séparés en :</w:t>
      </w:r>
    </w:p>
    <w:p w14:paraId="236C750B" w14:textId="34E69039" w:rsidR="009F65B0" w:rsidRDefault="009F65B0" w:rsidP="004D2FAD">
      <w:pPr>
        <w:pStyle w:val="Paragraphedeliste"/>
        <w:numPr>
          <w:ilvl w:val="0"/>
          <w:numId w:val="41"/>
        </w:numPr>
        <w:spacing w:after="120"/>
        <w:jc w:val="both"/>
        <w:rPr>
          <w:lang w:val="fr-BE"/>
        </w:rPr>
      </w:pPr>
      <w:r w:rsidRPr="009F65B0">
        <w:rPr>
          <w:lang w:val="fr-BE"/>
        </w:rPr>
        <w:t>Contexte écologique alluvial ou colluvial sur sol modérément humide à très sec</w:t>
      </w:r>
      <w:r>
        <w:rPr>
          <w:lang w:val="fr-BE"/>
        </w:rPr>
        <w:t>,</w:t>
      </w:r>
    </w:p>
    <w:p w14:paraId="33976EF4" w14:textId="0C379B60" w:rsidR="009F65B0" w:rsidRDefault="009F65B0" w:rsidP="004D2FAD">
      <w:pPr>
        <w:pStyle w:val="Paragraphedeliste"/>
        <w:numPr>
          <w:ilvl w:val="0"/>
          <w:numId w:val="41"/>
        </w:numPr>
        <w:spacing w:after="120"/>
        <w:jc w:val="both"/>
        <w:rPr>
          <w:lang w:val="fr-BE"/>
        </w:rPr>
      </w:pPr>
      <w:r w:rsidRPr="009F65B0">
        <w:rPr>
          <w:lang w:val="fr-BE"/>
        </w:rPr>
        <w:t>Contexte écologique</w:t>
      </w:r>
      <w:r>
        <w:rPr>
          <w:lang w:val="fr-BE"/>
        </w:rPr>
        <w:t xml:space="preserve"> non</w:t>
      </w:r>
      <w:r w:rsidRPr="009F65B0">
        <w:rPr>
          <w:lang w:val="fr-BE"/>
        </w:rPr>
        <w:t xml:space="preserve"> alluvial ou colluvial sur sol modérément humide à très sec</w:t>
      </w:r>
      <w:r>
        <w:rPr>
          <w:lang w:val="fr-BE"/>
        </w:rPr>
        <w:t>,</w:t>
      </w:r>
    </w:p>
    <w:p w14:paraId="2A9D01C0" w14:textId="4C505BFC" w:rsidR="009F65B0" w:rsidRDefault="009F65B0" w:rsidP="004D2FAD">
      <w:pPr>
        <w:pStyle w:val="Paragraphedeliste"/>
        <w:numPr>
          <w:ilvl w:val="0"/>
          <w:numId w:val="41"/>
        </w:numPr>
        <w:spacing w:after="120"/>
        <w:jc w:val="both"/>
        <w:rPr>
          <w:lang w:val="fr-BE"/>
        </w:rPr>
      </w:pPr>
      <w:r>
        <w:rPr>
          <w:lang w:val="fr-BE"/>
        </w:rPr>
        <w:t>Contexte écologique non défini.</w:t>
      </w:r>
    </w:p>
    <w:p w14:paraId="321BC00B" w14:textId="050CA113" w:rsidR="006042DA" w:rsidRPr="006E517F" w:rsidRDefault="00B854EF" w:rsidP="0034789B">
      <w:pPr>
        <w:spacing w:after="120"/>
        <w:jc w:val="both"/>
      </w:pPr>
      <w:r w:rsidRPr="006E517F">
        <w:t>Toutes ces catégories</w:t>
      </w:r>
      <w:r w:rsidR="007603DB" w:rsidRPr="006E517F">
        <w:t xml:space="preserve"> sont elles-mêmes divisées en sous-catégories. Il est à noter que </w:t>
      </w:r>
      <w:r w:rsidR="007603DB" w:rsidRPr="006E517F">
        <w:rPr>
          <w:b/>
        </w:rPr>
        <w:t>toutes les sous-catégories énumérées dans ce rapport ont été identifiées par souhait d’exhaustivité</w:t>
      </w:r>
      <w:r w:rsidR="007603DB" w:rsidRPr="006E517F">
        <w:t>. Il est évident que l</w:t>
      </w:r>
      <w:r w:rsidRPr="006E517F">
        <w:t>e</w:t>
      </w:r>
      <w:r w:rsidR="006042DA" w:rsidRPr="006E517F">
        <w:t xml:space="preserve"> niveau de marginalité varie au </w:t>
      </w:r>
      <w:r w:rsidRPr="006E517F">
        <w:t>sein d’une catégorie</w:t>
      </w:r>
      <w:r w:rsidR="006042DA" w:rsidRPr="006E517F">
        <w:t xml:space="preserve"> et que ce niveau peut également varier selon le contexte (</w:t>
      </w:r>
      <w:r w:rsidRPr="006E517F">
        <w:t xml:space="preserve">càd </w:t>
      </w:r>
      <w:r w:rsidR="006042DA" w:rsidRPr="006E517F">
        <w:t xml:space="preserve">les espèces qui s’y trouvent, </w:t>
      </w:r>
      <w:r w:rsidR="006D1F28" w:rsidRPr="006E517F">
        <w:t>le type</w:t>
      </w:r>
      <w:r w:rsidR="006042DA" w:rsidRPr="006E517F">
        <w:t xml:space="preserve"> de culture,..). C’est </w:t>
      </w:r>
      <w:r w:rsidR="006042DA" w:rsidRPr="006E517F">
        <w:lastRenderedPageBreak/>
        <w:t>donc à l’utilisateur</w:t>
      </w:r>
      <w:r w:rsidRPr="006E517F">
        <w:t xml:space="preserve"> final</w:t>
      </w:r>
      <w:r w:rsidR="006042DA" w:rsidRPr="006E517F">
        <w:t xml:space="preserve"> de fixer un niveau de productivité/marginalité minimum et donc de décider d’utiliser certaines sous-catégories ou non. La fusion de certaines sous-catégories peut également être revue selon les besoins. </w:t>
      </w:r>
    </w:p>
    <w:p w14:paraId="150E351A" w14:textId="75FC691B" w:rsidR="00804EFD" w:rsidRPr="008B54B8" w:rsidRDefault="00804EFD" w:rsidP="0034789B">
      <w:pPr>
        <w:spacing w:after="120"/>
        <w:jc w:val="both"/>
      </w:pPr>
      <w:r w:rsidRPr="008B54B8">
        <w:t>Toutes les manipulations ont été effectuées via Arc</w:t>
      </w:r>
      <w:r w:rsidR="00A63927">
        <w:t>GIS Pro</w:t>
      </w:r>
      <w:r w:rsidRPr="008B54B8">
        <w:t xml:space="preserve"> </w:t>
      </w:r>
      <w:r w:rsidR="00A63927">
        <w:t xml:space="preserve">2.8.0 (Copyright 2021 </w:t>
      </w:r>
      <w:proofErr w:type="spellStart"/>
      <w:r w:rsidR="00A63927">
        <w:t>Esri</w:t>
      </w:r>
      <w:proofErr w:type="spellEnd"/>
      <w:r w:rsidR="00A63927">
        <w:t xml:space="preserve"> Inc.)</w:t>
      </w:r>
      <w:r w:rsidRPr="008B54B8">
        <w:t>.</w:t>
      </w:r>
    </w:p>
    <w:p w14:paraId="6C3F8823" w14:textId="77777777" w:rsidR="0034789B" w:rsidRDefault="0034789B">
      <w:pPr>
        <w:spacing w:after="160" w:line="259" w:lineRule="auto"/>
        <w:rPr>
          <w:rFonts w:asciiTheme="majorHAnsi" w:eastAsiaTheme="majorEastAsia" w:hAnsiTheme="majorHAnsi" w:cstheme="majorBidi"/>
          <w:b/>
          <w:bCs/>
          <w:smallCaps/>
          <w:color w:val="000000" w:themeColor="text1"/>
          <w:sz w:val="36"/>
          <w:szCs w:val="36"/>
          <w:lang w:eastAsia="ja-JP"/>
        </w:rPr>
      </w:pPr>
      <w:r>
        <w:br w:type="page"/>
      </w:r>
    </w:p>
    <w:p w14:paraId="06E84363" w14:textId="71B94957" w:rsidR="00156A98" w:rsidRPr="006E517F" w:rsidRDefault="006739CC" w:rsidP="00470ED8">
      <w:pPr>
        <w:pStyle w:val="Titre1"/>
        <w:spacing w:before="120"/>
        <w:rPr>
          <w:lang w:val="fr-BE"/>
        </w:rPr>
      </w:pPr>
      <w:bookmarkStart w:id="1" w:name="_Toc81299153"/>
      <w:r w:rsidRPr="006E517F">
        <w:rPr>
          <w:lang w:val="fr-BE"/>
        </w:rPr>
        <w:lastRenderedPageBreak/>
        <w:t>Identifica</w:t>
      </w:r>
      <w:r w:rsidR="0082343D" w:rsidRPr="006E517F">
        <w:rPr>
          <w:lang w:val="fr-BE"/>
        </w:rPr>
        <w:t>tion des catégories de sols marginaux</w:t>
      </w:r>
      <w:bookmarkEnd w:id="1"/>
    </w:p>
    <w:p w14:paraId="0931DB3F" w14:textId="64687A5E" w:rsidR="0082343D" w:rsidRDefault="0082343D" w:rsidP="0082343D">
      <w:pPr>
        <w:pStyle w:val="Titre2"/>
        <w:rPr>
          <w:lang w:val="fr-BE"/>
        </w:rPr>
      </w:pPr>
      <w:bookmarkStart w:id="2" w:name="_Toc81299154"/>
      <w:r w:rsidRPr="006E517F">
        <w:rPr>
          <w:lang w:val="fr-BE"/>
        </w:rPr>
        <w:t xml:space="preserve">Catégories </w:t>
      </w:r>
      <w:r w:rsidR="006739CC" w:rsidRPr="006E517F">
        <w:rPr>
          <w:lang w:val="fr-BE"/>
        </w:rPr>
        <w:t>issues</w:t>
      </w:r>
      <w:r w:rsidRPr="006E517F">
        <w:rPr>
          <w:lang w:val="fr-BE"/>
        </w:rPr>
        <w:t xml:space="preserve"> de la CNSW</w:t>
      </w:r>
      <w:bookmarkEnd w:id="2"/>
    </w:p>
    <w:p w14:paraId="172B5373" w14:textId="63914CE9" w:rsidR="009F65B0" w:rsidRPr="00147BC0" w:rsidRDefault="009F65B0" w:rsidP="00147BC0">
      <w:pPr>
        <w:pStyle w:val="Titre3"/>
      </w:pPr>
      <w:bookmarkStart w:id="3" w:name="_Toc81299155"/>
      <w:r>
        <w:t>Introduction</w:t>
      </w:r>
      <w:bookmarkEnd w:id="3"/>
    </w:p>
    <w:p w14:paraId="19AC32FC" w14:textId="25AE797C" w:rsidR="000C6406" w:rsidRPr="008B54B8" w:rsidRDefault="00CF6536" w:rsidP="00B1046A">
      <w:pPr>
        <w:spacing w:before="200" w:after="200"/>
        <w:jc w:val="both"/>
      </w:pPr>
      <w:r w:rsidRPr="008B54B8">
        <w:t xml:space="preserve">Toutes les catégories de sols </w:t>
      </w:r>
      <w:r w:rsidR="00804EFD" w:rsidRPr="008B54B8">
        <w:t xml:space="preserve">marginaux </w:t>
      </w:r>
      <w:r w:rsidRPr="008B54B8">
        <w:t>(hormis les fortes pentes</w:t>
      </w:r>
      <w:r w:rsidR="008B54B8">
        <w:t xml:space="preserve"> - </w:t>
      </w:r>
      <w:proofErr w:type="spellStart"/>
      <w:r w:rsidR="008B54B8">
        <w:t>cfr</w:t>
      </w:r>
      <w:proofErr w:type="spellEnd"/>
      <w:r w:rsidR="008B54B8">
        <w:t xml:space="preserve">. 2.2. - et zones d’aléa - </w:t>
      </w:r>
      <w:proofErr w:type="spellStart"/>
      <w:r w:rsidR="008B54B8">
        <w:t>cfr</w:t>
      </w:r>
      <w:proofErr w:type="spellEnd"/>
      <w:r w:rsidR="008B54B8">
        <w:t>. 2.1.7</w:t>
      </w:r>
      <w:r w:rsidRPr="008B54B8">
        <w:t>)</w:t>
      </w:r>
      <w:r w:rsidR="00756AA9" w:rsidRPr="008B54B8">
        <w:t xml:space="preserve"> </w:t>
      </w:r>
      <w:r w:rsidR="006069AA" w:rsidRPr="008B54B8">
        <w:t>on</w:t>
      </w:r>
      <w:r w:rsidR="00952C1F" w:rsidRPr="008B54B8">
        <w:t>t</w:t>
      </w:r>
      <w:r w:rsidR="006069AA" w:rsidRPr="008B54B8">
        <w:t xml:space="preserve"> été</w:t>
      </w:r>
      <w:r w:rsidR="00756AA9" w:rsidRPr="008B54B8">
        <w:t xml:space="preserve"> tirées de la Carte Numériq</w:t>
      </w:r>
      <w:r w:rsidR="00B1046A" w:rsidRPr="008B54B8">
        <w:t xml:space="preserve">ue des Sols de Wallonie (CNSW). </w:t>
      </w:r>
      <w:r w:rsidR="004E3B91" w:rsidRPr="008B54B8">
        <w:t>Cette couche contient un total de 528 704 polygones.</w:t>
      </w:r>
      <w:r w:rsidRPr="008B54B8">
        <w:t xml:space="preserve"> </w:t>
      </w:r>
    </w:p>
    <w:p w14:paraId="502CAA66" w14:textId="6661399F" w:rsidR="000C6406" w:rsidRDefault="000C6406" w:rsidP="00B1046A">
      <w:pPr>
        <w:spacing w:before="200" w:after="200"/>
        <w:jc w:val="both"/>
      </w:pPr>
      <w:r w:rsidRPr="006E517F">
        <w:t>Un même polygone peut appartenir à plusieurs catégories de sols marginaux. C’est pourquoi, pour chaque catégorie, une nouvelle colonne a été ajou</w:t>
      </w:r>
      <w:r w:rsidR="006739CC" w:rsidRPr="006E517F">
        <w:t xml:space="preserve">tée à la table d’attributs. </w:t>
      </w:r>
      <w:r w:rsidR="008B54B8">
        <w:t>Cela</w:t>
      </w:r>
      <w:r w:rsidR="006739CC" w:rsidRPr="006E517F">
        <w:t xml:space="preserve"> permet de conserver toute l’information et</w:t>
      </w:r>
      <w:r w:rsidRPr="006E517F">
        <w:t>, à terme</w:t>
      </w:r>
      <w:r w:rsidR="006739CC" w:rsidRPr="006E517F">
        <w:t>,</w:t>
      </w:r>
      <w:r w:rsidRPr="006E517F">
        <w:t xml:space="preserve"> de définir un ordre de priorité </w:t>
      </w:r>
      <w:r w:rsidR="00952C1F" w:rsidRPr="006E517F">
        <w:t xml:space="preserve">entre les catégories </w:t>
      </w:r>
      <w:r w:rsidRPr="006E517F">
        <w:t>et établir une carte finale.</w:t>
      </w:r>
      <w:r w:rsidR="009F65B0">
        <w:t xml:space="preserve"> Les traitements décrits ici ne signifient pas que l’ensemble des sols identifiés dans les catégories seront à terme, identifiés comme des contextes écologiques marginaux ou sensibles. Nous invitons le lecteur à ne considérer cette étape que comme un pré-traitement et de se référer au point 3.1 pour comprendre les ordres de priorité associés à chacune des classes identifiées dans cette partie du rapport. </w:t>
      </w:r>
    </w:p>
    <w:p w14:paraId="358903ED" w14:textId="71D75452" w:rsidR="009F65B0" w:rsidRPr="006E517F" w:rsidRDefault="009F65B0" w:rsidP="00147BC0">
      <w:pPr>
        <w:pStyle w:val="Titre3"/>
      </w:pPr>
      <w:bookmarkStart w:id="4" w:name="_Toc81299156"/>
      <w:r>
        <w:t>Drainage</w:t>
      </w:r>
      <w:r w:rsidR="001C0DCD">
        <w:t xml:space="preserve"> naturel</w:t>
      </w:r>
      <w:bookmarkEnd w:id="4"/>
    </w:p>
    <w:p w14:paraId="2C72DDB7" w14:textId="2FFD3846" w:rsidR="00B1046A" w:rsidRPr="006E517F" w:rsidRDefault="000C6406" w:rsidP="006D1F28">
      <w:pPr>
        <w:spacing w:before="200" w:after="120"/>
        <w:jc w:val="both"/>
      </w:pPr>
      <w:r w:rsidRPr="006E517F">
        <w:t>L’un des principaux critères permettant de différencier les sols marginaux est leur niveau d’humidité. C’est pourquoi, d</w:t>
      </w:r>
      <w:r w:rsidR="00B1046A" w:rsidRPr="006E517F">
        <w:t>ans un premier temps,</w:t>
      </w:r>
      <w:r w:rsidR="00CF6536" w:rsidRPr="006E517F">
        <w:t xml:space="preserve"> </w:t>
      </w:r>
      <w:r w:rsidRPr="006E517F">
        <w:t xml:space="preserve">les sols ont été regroupés selon leur </w:t>
      </w:r>
      <w:r w:rsidR="009F65B0">
        <w:t>classe</w:t>
      </w:r>
      <w:r w:rsidR="009F65B0" w:rsidRPr="006E517F">
        <w:t xml:space="preserve"> </w:t>
      </w:r>
      <w:r w:rsidRPr="006E517F">
        <w:t xml:space="preserve">de drainage. Pour ce faire, une nouvelle </w:t>
      </w:r>
      <w:r w:rsidR="00CF6536" w:rsidRPr="006E517F">
        <w:t xml:space="preserve">colonne « drain » a été ajoutée </w:t>
      </w:r>
      <w:r w:rsidRPr="006E517F">
        <w:t>et une classe a été associée à chaque polygone</w:t>
      </w:r>
      <w:r w:rsidR="00CF6536" w:rsidRPr="006E517F">
        <w:t xml:space="preserve"> </w:t>
      </w:r>
      <w:r w:rsidR="00B1046A" w:rsidRPr="006E517F">
        <w:t>(</w:t>
      </w:r>
      <w:r w:rsidR="008470DF" w:rsidRPr="006E517F">
        <w:rPr>
          <w:b/>
        </w:rPr>
        <w:t>T</w:t>
      </w:r>
      <w:r w:rsidR="00B1046A" w:rsidRPr="006E517F">
        <w:rPr>
          <w:b/>
        </w:rPr>
        <w:t>ableau 1</w:t>
      </w:r>
      <w:r w:rsidR="001C7985" w:rsidRPr="006E517F">
        <w:t>).</w:t>
      </w:r>
      <w:r w:rsidR="00470ED8" w:rsidRPr="006E517F">
        <w:t xml:space="preserve"> </w:t>
      </w:r>
      <w:r w:rsidR="009F65B0">
        <w:t xml:space="preserve"> Cette classe ne sera pas utilisée telle quelle dans les contextes écologiques marginaux, mais en association avec le caractère colluvial et alluvial ou non du sol (voir </w:t>
      </w:r>
      <w:r w:rsidR="006A3C9A">
        <w:t>ci-après).</w:t>
      </w:r>
    </w:p>
    <w:p w14:paraId="4017553E" w14:textId="20649F9C" w:rsidR="006471C6" w:rsidRPr="006E517F" w:rsidRDefault="006471C6" w:rsidP="00B91903">
      <w:pPr>
        <w:pStyle w:val="Lgende"/>
        <w:keepNext/>
        <w:spacing w:after="60"/>
        <w:jc w:val="center"/>
        <w:rPr>
          <w:i w:val="0"/>
          <w:color w:val="000000" w:themeColor="text1"/>
          <w:lang w:val="fr-BE"/>
        </w:rPr>
      </w:pPr>
      <w:bookmarkStart w:id="5" w:name="_Toc73350357"/>
      <w:r w:rsidRPr="006E517F">
        <w:rPr>
          <w:b/>
          <w:i w:val="0"/>
          <w:color w:val="000000" w:themeColor="text1"/>
          <w:lang w:val="fr-BE"/>
        </w:rPr>
        <w:t xml:space="preserve">Tableau </w:t>
      </w:r>
      <w:r w:rsidRPr="006E517F">
        <w:rPr>
          <w:b/>
          <w:i w:val="0"/>
          <w:color w:val="000000" w:themeColor="text1"/>
          <w:lang w:val="fr-BE"/>
        </w:rPr>
        <w:fldChar w:fldCharType="begin"/>
      </w:r>
      <w:r w:rsidRPr="006E517F">
        <w:rPr>
          <w:b/>
          <w:i w:val="0"/>
          <w:color w:val="000000" w:themeColor="text1"/>
          <w:lang w:val="fr-BE"/>
        </w:rPr>
        <w:instrText xml:space="preserve"> SEQ Tableau \* ARABIC </w:instrText>
      </w:r>
      <w:r w:rsidRPr="006E517F">
        <w:rPr>
          <w:b/>
          <w:i w:val="0"/>
          <w:color w:val="000000" w:themeColor="text1"/>
          <w:lang w:val="fr-BE"/>
        </w:rPr>
        <w:fldChar w:fldCharType="separate"/>
      </w:r>
      <w:r w:rsidR="007D6E5B">
        <w:rPr>
          <w:b/>
          <w:i w:val="0"/>
          <w:noProof/>
          <w:color w:val="000000" w:themeColor="text1"/>
          <w:lang w:val="fr-BE"/>
        </w:rPr>
        <w:t>1</w:t>
      </w:r>
      <w:r w:rsidRPr="006E517F">
        <w:rPr>
          <w:b/>
          <w:i w:val="0"/>
          <w:color w:val="000000" w:themeColor="text1"/>
          <w:lang w:val="fr-BE"/>
        </w:rPr>
        <w:fldChar w:fldCharType="end"/>
      </w:r>
      <w:r w:rsidRPr="006E517F">
        <w:rPr>
          <w:b/>
          <w:i w:val="0"/>
          <w:color w:val="000000" w:themeColor="text1"/>
          <w:lang w:val="fr-BE"/>
        </w:rPr>
        <w:t>.</w:t>
      </w:r>
      <w:r w:rsidRPr="006E517F">
        <w:rPr>
          <w:i w:val="0"/>
          <w:color w:val="000000" w:themeColor="text1"/>
          <w:lang w:val="fr-BE"/>
        </w:rPr>
        <w:t xml:space="preserve"> Classement des sols wallons selon leur </w:t>
      </w:r>
      <w:r w:rsidR="009F65B0">
        <w:rPr>
          <w:i w:val="0"/>
          <w:color w:val="000000" w:themeColor="text1"/>
          <w:lang w:val="fr-BE"/>
        </w:rPr>
        <w:t>classe</w:t>
      </w:r>
      <w:r w:rsidR="009F65B0" w:rsidRPr="006E517F">
        <w:rPr>
          <w:i w:val="0"/>
          <w:color w:val="000000" w:themeColor="text1"/>
          <w:lang w:val="fr-BE"/>
        </w:rPr>
        <w:t xml:space="preserve"> </w:t>
      </w:r>
      <w:r w:rsidRPr="006E517F">
        <w:rPr>
          <w:i w:val="0"/>
          <w:color w:val="000000" w:themeColor="text1"/>
          <w:lang w:val="fr-BE"/>
        </w:rPr>
        <w:t>de drainage.</w:t>
      </w:r>
      <w:bookmarkEnd w:id="5"/>
    </w:p>
    <w:tbl>
      <w:tblPr>
        <w:tblStyle w:val="Grilledutableau"/>
        <w:tblW w:w="9072" w:type="dxa"/>
        <w:jc w:val="center"/>
        <w:tblBorders>
          <w:left w:val="none" w:sz="0" w:space="0" w:color="auto"/>
          <w:right w:val="none" w:sz="0" w:space="0" w:color="auto"/>
        </w:tblBorders>
        <w:tblLook w:val="04A0" w:firstRow="1" w:lastRow="0" w:firstColumn="1" w:lastColumn="0" w:noHBand="0" w:noVBand="1"/>
      </w:tblPr>
      <w:tblGrid>
        <w:gridCol w:w="870"/>
        <w:gridCol w:w="1452"/>
        <w:gridCol w:w="3069"/>
        <w:gridCol w:w="1669"/>
        <w:gridCol w:w="2012"/>
      </w:tblGrid>
      <w:tr w:rsidR="003756F8" w:rsidRPr="006E517F" w14:paraId="6F48F76F" w14:textId="77777777" w:rsidTr="003756F8">
        <w:trPr>
          <w:jc w:val="center"/>
        </w:trPr>
        <w:tc>
          <w:tcPr>
            <w:tcW w:w="870" w:type="dxa"/>
            <w:tcBorders>
              <w:top w:val="single" w:sz="12" w:space="0" w:color="auto"/>
              <w:bottom w:val="single" w:sz="12" w:space="0" w:color="auto"/>
            </w:tcBorders>
            <w:shd w:val="clear" w:color="auto" w:fill="92D050"/>
            <w:vAlign w:val="center"/>
          </w:tcPr>
          <w:p w14:paraId="09D9CA18" w14:textId="3780E0A6" w:rsidR="003756F8" w:rsidRPr="006E517F" w:rsidRDefault="003756F8" w:rsidP="00470ED8">
            <w:pPr>
              <w:spacing w:before="60" w:after="60"/>
              <w:jc w:val="center"/>
              <w:rPr>
                <w:b/>
                <w:color w:val="FFFFFF" w:themeColor="background1"/>
              </w:rPr>
            </w:pPr>
            <w:r w:rsidRPr="006E517F">
              <w:rPr>
                <w:b/>
                <w:color w:val="FFFFFF" w:themeColor="background1"/>
              </w:rPr>
              <w:t>Classe</w:t>
            </w:r>
          </w:p>
        </w:tc>
        <w:tc>
          <w:tcPr>
            <w:tcW w:w="1452" w:type="dxa"/>
            <w:tcBorders>
              <w:top w:val="single" w:sz="12" w:space="0" w:color="auto"/>
              <w:bottom w:val="single" w:sz="12" w:space="0" w:color="auto"/>
            </w:tcBorders>
            <w:shd w:val="clear" w:color="auto" w:fill="92D050"/>
            <w:vAlign w:val="center"/>
          </w:tcPr>
          <w:p w14:paraId="26B32523" w14:textId="0B3D69C9" w:rsidR="003756F8" w:rsidRPr="006E517F" w:rsidRDefault="003756F8" w:rsidP="00470ED8">
            <w:pPr>
              <w:spacing w:before="60" w:after="60"/>
              <w:jc w:val="center"/>
              <w:rPr>
                <w:b/>
                <w:color w:val="FFFFFF" w:themeColor="background1"/>
              </w:rPr>
            </w:pPr>
            <w:r w:rsidRPr="006E517F">
              <w:rPr>
                <w:b/>
                <w:color w:val="FFFFFF" w:themeColor="background1"/>
              </w:rPr>
              <w:t>Symboles</w:t>
            </w:r>
          </w:p>
        </w:tc>
        <w:tc>
          <w:tcPr>
            <w:tcW w:w="3069" w:type="dxa"/>
            <w:tcBorders>
              <w:top w:val="single" w:sz="12" w:space="0" w:color="auto"/>
              <w:bottom w:val="single" w:sz="12" w:space="0" w:color="auto"/>
            </w:tcBorders>
            <w:shd w:val="clear" w:color="auto" w:fill="92D050"/>
            <w:vAlign w:val="center"/>
          </w:tcPr>
          <w:p w14:paraId="6C511608" w14:textId="583B8AEA" w:rsidR="003756F8" w:rsidRPr="006E517F" w:rsidRDefault="003756F8" w:rsidP="00470ED8">
            <w:pPr>
              <w:spacing w:before="60" w:after="60"/>
              <w:jc w:val="center"/>
              <w:rPr>
                <w:b/>
                <w:color w:val="FFFFFF" w:themeColor="background1"/>
              </w:rPr>
            </w:pPr>
            <w:r w:rsidRPr="006E517F">
              <w:rPr>
                <w:b/>
                <w:color w:val="FFFFFF" w:themeColor="background1"/>
              </w:rPr>
              <w:t>Définition</w:t>
            </w:r>
          </w:p>
        </w:tc>
        <w:tc>
          <w:tcPr>
            <w:tcW w:w="1669" w:type="dxa"/>
            <w:tcBorders>
              <w:top w:val="single" w:sz="12" w:space="0" w:color="auto"/>
              <w:bottom w:val="single" w:sz="12" w:space="0" w:color="auto"/>
            </w:tcBorders>
            <w:shd w:val="clear" w:color="auto" w:fill="92D050"/>
          </w:tcPr>
          <w:p w14:paraId="146D2C28" w14:textId="0855227D" w:rsidR="003756F8" w:rsidRPr="006E517F" w:rsidRDefault="003756F8" w:rsidP="00470ED8">
            <w:pPr>
              <w:spacing w:before="60" w:after="60"/>
              <w:jc w:val="center"/>
              <w:rPr>
                <w:b/>
                <w:color w:val="FFFFFF" w:themeColor="background1"/>
              </w:rPr>
            </w:pPr>
            <w:r>
              <w:rPr>
                <w:b/>
                <w:color w:val="FFFFFF" w:themeColor="background1"/>
              </w:rPr>
              <w:t>Superficie (ha)</w:t>
            </w:r>
          </w:p>
        </w:tc>
        <w:tc>
          <w:tcPr>
            <w:tcW w:w="2012" w:type="dxa"/>
            <w:tcBorders>
              <w:top w:val="single" w:sz="12" w:space="0" w:color="auto"/>
              <w:bottom w:val="single" w:sz="12" w:space="0" w:color="auto"/>
            </w:tcBorders>
            <w:shd w:val="clear" w:color="auto" w:fill="92D050"/>
            <w:vAlign w:val="center"/>
          </w:tcPr>
          <w:p w14:paraId="032ABB03" w14:textId="34AAB84D" w:rsidR="003756F8" w:rsidRPr="006E517F" w:rsidRDefault="003756F8" w:rsidP="00470ED8">
            <w:pPr>
              <w:spacing w:before="60" w:after="60"/>
              <w:jc w:val="center"/>
              <w:rPr>
                <w:b/>
                <w:color w:val="FFFFFF" w:themeColor="background1"/>
              </w:rPr>
            </w:pPr>
            <w:r w:rsidRPr="006E517F">
              <w:rPr>
                <w:b/>
                <w:color w:val="FFFFFF" w:themeColor="background1"/>
              </w:rPr>
              <w:t>Requête</w:t>
            </w:r>
          </w:p>
        </w:tc>
      </w:tr>
      <w:tr w:rsidR="003756F8" w:rsidRPr="00556EBA" w14:paraId="524C19EA" w14:textId="77777777" w:rsidTr="003756F8">
        <w:trPr>
          <w:jc w:val="center"/>
        </w:trPr>
        <w:tc>
          <w:tcPr>
            <w:tcW w:w="870" w:type="dxa"/>
            <w:vMerge w:val="restart"/>
            <w:tcBorders>
              <w:top w:val="single" w:sz="12" w:space="0" w:color="auto"/>
            </w:tcBorders>
            <w:vAlign w:val="center"/>
          </w:tcPr>
          <w:p w14:paraId="24A43703" w14:textId="5A0F52C8" w:rsidR="003756F8" w:rsidRPr="006E517F" w:rsidRDefault="003756F8" w:rsidP="003756F8">
            <w:pPr>
              <w:jc w:val="center"/>
              <w:rPr>
                <w:color w:val="000000" w:themeColor="text1"/>
              </w:rPr>
            </w:pPr>
            <w:r w:rsidRPr="006E517F">
              <w:rPr>
                <w:color w:val="000000" w:themeColor="text1"/>
              </w:rPr>
              <w:t>1</w:t>
            </w:r>
          </w:p>
        </w:tc>
        <w:tc>
          <w:tcPr>
            <w:tcW w:w="1452" w:type="dxa"/>
            <w:tcBorders>
              <w:top w:val="single" w:sz="12" w:space="0" w:color="auto"/>
            </w:tcBorders>
            <w:vAlign w:val="center"/>
          </w:tcPr>
          <w:p w14:paraId="5C63EA9D" w14:textId="4EFCD7A8" w:rsidR="003756F8" w:rsidRPr="006E517F" w:rsidRDefault="003756F8" w:rsidP="003756F8">
            <w:pPr>
              <w:rPr>
                <w:color w:val="000000" w:themeColor="text1"/>
              </w:rPr>
            </w:pPr>
            <w:r w:rsidRPr="006E517F">
              <w:rPr>
                <w:color w:val="000000" w:themeColor="text1"/>
              </w:rPr>
              <w:t>a</w:t>
            </w:r>
          </w:p>
        </w:tc>
        <w:tc>
          <w:tcPr>
            <w:tcW w:w="3069" w:type="dxa"/>
            <w:vMerge w:val="restart"/>
            <w:tcBorders>
              <w:top w:val="single" w:sz="12" w:space="0" w:color="auto"/>
            </w:tcBorders>
            <w:vAlign w:val="center"/>
          </w:tcPr>
          <w:p w14:paraId="5B696B4D" w14:textId="373C8700" w:rsidR="003756F8" w:rsidRPr="006E517F" w:rsidRDefault="003756F8" w:rsidP="003756F8">
            <w:r w:rsidRPr="006E517F">
              <w:t>Sols secs et très secs (ab)</w:t>
            </w:r>
          </w:p>
        </w:tc>
        <w:tc>
          <w:tcPr>
            <w:tcW w:w="1669" w:type="dxa"/>
            <w:vMerge w:val="restart"/>
            <w:tcBorders>
              <w:top w:val="single" w:sz="12" w:space="0" w:color="auto"/>
            </w:tcBorders>
            <w:vAlign w:val="center"/>
          </w:tcPr>
          <w:p w14:paraId="052F271D" w14:textId="77777777" w:rsidR="003756F8" w:rsidRPr="003756F8" w:rsidRDefault="003756F8" w:rsidP="003756F8">
            <w:pPr>
              <w:jc w:val="center"/>
              <w:rPr>
                <w:lang w:val="en-US"/>
              </w:rPr>
            </w:pPr>
            <w:r w:rsidRPr="003756F8">
              <w:rPr>
                <w:lang w:val="en-US"/>
              </w:rPr>
              <w:t>987 501</w:t>
            </w:r>
          </w:p>
          <w:p w14:paraId="2D74A00A" w14:textId="36E991C3" w:rsidR="003756F8" w:rsidRPr="003756F8" w:rsidRDefault="003756F8" w:rsidP="003756F8">
            <w:pPr>
              <w:jc w:val="center"/>
              <w:rPr>
                <w:lang w:val="en-US"/>
              </w:rPr>
            </w:pPr>
          </w:p>
        </w:tc>
        <w:tc>
          <w:tcPr>
            <w:tcW w:w="2012" w:type="dxa"/>
            <w:vMerge w:val="restart"/>
            <w:tcBorders>
              <w:top w:val="single" w:sz="12" w:space="0" w:color="auto"/>
            </w:tcBorders>
            <w:vAlign w:val="center"/>
          </w:tcPr>
          <w:p w14:paraId="4ADF2E74" w14:textId="3B43A744" w:rsidR="003756F8" w:rsidRPr="008B54B8" w:rsidRDefault="003756F8" w:rsidP="003756F8">
            <w:pPr>
              <w:rPr>
                <w:lang w:val="en-US"/>
              </w:rPr>
            </w:pPr>
            <w:r w:rsidRPr="008B54B8">
              <w:rPr>
                <w:lang w:val="en-US"/>
              </w:rPr>
              <w:t>DRAINAGE= </w:t>
            </w:r>
            <w:r w:rsidRPr="008B54B8">
              <w:rPr>
                <w:color w:val="000000"/>
                <w:lang w:val="en-US"/>
              </w:rPr>
              <w:t>'</w:t>
            </w:r>
            <w:r w:rsidRPr="008B54B8">
              <w:rPr>
                <w:lang w:val="en-US"/>
              </w:rPr>
              <w:t>a</w:t>
            </w:r>
            <w:r w:rsidRPr="008B54B8">
              <w:rPr>
                <w:color w:val="000000"/>
                <w:lang w:val="en-US"/>
              </w:rPr>
              <w:t xml:space="preserve">' OR </w:t>
            </w:r>
            <w:r w:rsidRPr="008B54B8">
              <w:rPr>
                <w:lang w:val="en-US"/>
              </w:rPr>
              <w:t>DRAINAGE= </w:t>
            </w:r>
            <w:r w:rsidRPr="008B54B8">
              <w:rPr>
                <w:color w:val="000000"/>
                <w:lang w:val="en-US"/>
              </w:rPr>
              <w:t>'</w:t>
            </w:r>
            <w:r w:rsidRPr="008B54B8">
              <w:rPr>
                <w:lang w:val="en-US"/>
              </w:rPr>
              <w:t>b</w:t>
            </w:r>
            <w:r w:rsidRPr="008B54B8">
              <w:rPr>
                <w:color w:val="000000"/>
                <w:lang w:val="en-US"/>
              </w:rPr>
              <w:t xml:space="preserve">' OR </w:t>
            </w:r>
            <w:r w:rsidRPr="008B54B8">
              <w:rPr>
                <w:lang w:val="en-US"/>
              </w:rPr>
              <w:t>DRAINAGE= </w:t>
            </w:r>
            <w:r w:rsidRPr="008B54B8">
              <w:rPr>
                <w:color w:val="000000"/>
                <w:lang w:val="en-US"/>
              </w:rPr>
              <w:t>'</w:t>
            </w:r>
            <w:r w:rsidRPr="008B54B8">
              <w:rPr>
                <w:lang w:val="en-US"/>
              </w:rPr>
              <w:t>A</w:t>
            </w:r>
            <w:r w:rsidRPr="008B54B8">
              <w:rPr>
                <w:color w:val="000000"/>
                <w:lang w:val="en-US"/>
              </w:rPr>
              <w:t>' OR D</w:t>
            </w:r>
            <w:r w:rsidRPr="008B54B8">
              <w:rPr>
                <w:lang w:val="en-US"/>
              </w:rPr>
              <w:t>RAINAGE= </w:t>
            </w:r>
            <w:r w:rsidRPr="008B54B8">
              <w:rPr>
                <w:color w:val="000000"/>
                <w:lang w:val="en-US"/>
              </w:rPr>
              <w:t>'</w:t>
            </w:r>
            <w:r w:rsidRPr="008B54B8">
              <w:rPr>
                <w:lang w:val="en-US"/>
              </w:rPr>
              <w:t>B</w:t>
            </w:r>
            <w:r w:rsidRPr="008B54B8">
              <w:rPr>
                <w:color w:val="000000"/>
                <w:lang w:val="en-US"/>
              </w:rPr>
              <w:t>'</w:t>
            </w:r>
          </w:p>
        </w:tc>
      </w:tr>
      <w:tr w:rsidR="003756F8" w:rsidRPr="006E517F" w14:paraId="29EAE0D3" w14:textId="77777777" w:rsidTr="003756F8">
        <w:trPr>
          <w:jc w:val="center"/>
        </w:trPr>
        <w:tc>
          <w:tcPr>
            <w:tcW w:w="870" w:type="dxa"/>
            <w:vMerge/>
            <w:vAlign w:val="center"/>
          </w:tcPr>
          <w:p w14:paraId="3F1DE20B" w14:textId="465354B3" w:rsidR="003756F8" w:rsidRPr="008B54B8" w:rsidRDefault="003756F8" w:rsidP="003756F8">
            <w:pPr>
              <w:jc w:val="center"/>
              <w:rPr>
                <w:color w:val="000000" w:themeColor="text1"/>
                <w:lang w:val="en-US"/>
              </w:rPr>
            </w:pPr>
          </w:p>
        </w:tc>
        <w:tc>
          <w:tcPr>
            <w:tcW w:w="1452" w:type="dxa"/>
            <w:vAlign w:val="center"/>
          </w:tcPr>
          <w:p w14:paraId="46A565D3" w14:textId="341F6E5B" w:rsidR="003756F8" w:rsidRPr="006E517F" w:rsidRDefault="003756F8" w:rsidP="003756F8">
            <w:pPr>
              <w:rPr>
                <w:color w:val="000000" w:themeColor="text1"/>
              </w:rPr>
            </w:pPr>
            <w:r w:rsidRPr="006E517F">
              <w:rPr>
                <w:color w:val="000000" w:themeColor="text1"/>
              </w:rPr>
              <w:t>b</w:t>
            </w:r>
          </w:p>
        </w:tc>
        <w:tc>
          <w:tcPr>
            <w:tcW w:w="3069" w:type="dxa"/>
            <w:vMerge/>
            <w:vAlign w:val="center"/>
          </w:tcPr>
          <w:p w14:paraId="00FC718C" w14:textId="4510D09A" w:rsidR="003756F8" w:rsidRPr="006E517F" w:rsidRDefault="003756F8" w:rsidP="003756F8"/>
        </w:tc>
        <w:tc>
          <w:tcPr>
            <w:tcW w:w="1669" w:type="dxa"/>
            <w:vMerge/>
            <w:vAlign w:val="center"/>
          </w:tcPr>
          <w:p w14:paraId="3942FF64" w14:textId="77777777" w:rsidR="003756F8" w:rsidRPr="003756F8" w:rsidRDefault="003756F8" w:rsidP="003756F8">
            <w:pPr>
              <w:jc w:val="center"/>
              <w:rPr>
                <w:lang w:val="en-US"/>
              </w:rPr>
            </w:pPr>
          </w:p>
        </w:tc>
        <w:tc>
          <w:tcPr>
            <w:tcW w:w="2012" w:type="dxa"/>
            <w:vMerge/>
            <w:vAlign w:val="center"/>
          </w:tcPr>
          <w:p w14:paraId="78758A2C" w14:textId="6E2C6C48" w:rsidR="003756F8" w:rsidRPr="006E517F" w:rsidRDefault="003756F8" w:rsidP="003756F8"/>
        </w:tc>
      </w:tr>
      <w:tr w:rsidR="003756F8" w:rsidRPr="006E517F" w14:paraId="17542F27" w14:textId="77777777" w:rsidTr="003756F8">
        <w:trPr>
          <w:jc w:val="center"/>
        </w:trPr>
        <w:tc>
          <w:tcPr>
            <w:tcW w:w="870" w:type="dxa"/>
            <w:vMerge/>
            <w:vAlign w:val="center"/>
          </w:tcPr>
          <w:p w14:paraId="6A8313A0" w14:textId="13A198F4" w:rsidR="003756F8" w:rsidRPr="006E517F" w:rsidRDefault="003756F8" w:rsidP="003756F8">
            <w:pPr>
              <w:jc w:val="center"/>
              <w:rPr>
                <w:color w:val="000000" w:themeColor="text1"/>
              </w:rPr>
            </w:pPr>
          </w:p>
        </w:tc>
        <w:tc>
          <w:tcPr>
            <w:tcW w:w="1452" w:type="dxa"/>
            <w:vAlign w:val="center"/>
          </w:tcPr>
          <w:p w14:paraId="4194C9CD" w14:textId="0A6AF715" w:rsidR="003756F8" w:rsidRPr="006E517F" w:rsidRDefault="003756F8" w:rsidP="003756F8">
            <w:pPr>
              <w:rPr>
                <w:color w:val="000000" w:themeColor="text1"/>
              </w:rPr>
            </w:pPr>
            <w:r w:rsidRPr="006E517F">
              <w:rPr>
                <w:color w:val="000000" w:themeColor="text1"/>
              </w:rPr>
              <w:t>A ((a)+</w:t>
            </w:r>
            <w:proofErr w:type="spellStart"/>
            <w:r w:rsidRPr="006E517F">
              <w:rPr>
                <w:color w:val="000000" w:themeColor="text1"/>
              </w:rPr>
              <w:t>b+c+d</w:t>
            </w:r>
            <w:proofErr w:type="spellEnd"/>
            <w:r w:rsidRPr="006E517F">
              <w:rPr>
                <w:color w:val="000000" w:themeColor="text1"/>
              </w:rPr>
              <w:t xml:space="preserve">) </w:t>
            </w:r>
          </w:p>
        </w:tc>
        <w:tc>
          <w:tcPr>
            <w:tcW w:w="3069" w:type="dxa"/>
            <w:vMerge/>
            <w:vAlign w:val="center"/>
          </w:tcPr>
          <w:p w14:paraId="040E8DCD" w14:textId="3DFBFAFB" w:rsidR="003756F8" w:rsidRPr="006E517F" w:rsidRDefault="003756F8" w:rsidP="003756F8"/>
        </w:tc>
        <w:tc>
          <w:tcPr>
            <w:tcW w:w="1669" w:type="dxa"/>
            <w:vMerge/>
            <w:vAlign w:val="center"/>
          </w:tcPr>
          <w:p w14:paraId="423BBF05" w14:textId="77777777" w:rsidR="003756F8" w:rsidRPr="003756F8" w:rsidRDefault="003756F8" w:rsidP="003756F8">
            <w:pPr>
              <w:jc w:val="center"/>
              <w:rPr>
                <w:lang w:val="en-US"/>
              </w:rPr>
            </w:pPr>
          </w:p>
        </w:tc>
        <w:tc>
          <w:tcPr>
            <w:tcW w:w="2012" w:type="dxa"/>
            <w:vMerge/>
            <w:vAlign w:val="center"/>
          </w:tcPr>
          <w:p w14:paraId="0AC0E293" w14:textId="5A4C7545" w:rsidR="003756F8" w:rsidRPr="006E517F" w:rsidRDefault="003756F8" w:rsidP="003756F8"/>
        </w:tc>
      </w:tr>
      <w:tr w:rsidR="003756F8" w:rsidRPr="006E517F" w14:paraId="1FD633D7" w14:textId="77777777" w:rsidTr="003756F8">
        <w:trPr>
          <w:jc w:val="center"/>
        </w:trPr>
        <w:tc>
          <w:tcPr>
            <w:tcW w:w="870" w:type="dxa"/>
            <w:vMerge/>
            <w:vAlign w:val="center"/>
          </w:tcPr>
          <w:p w14:paraId="6397D5EE" w14:textId="77777777" w:rsidR="003756F8" w:rsidRPr="006E517F" w:rsidRDefault="003756F8" w:rsidP="003756F8">
            <w:pPr>
              <w:jc w:val="center"/>
            </w:pPr>
          </w:p>
        </w:tc>
        <w:tc>
          <w:tcPr>
            <w:tcW w:w="1452" w:type="dxa"/>
            <w:vAlign w:val="center"/>
          </w:tcPr>
          <w:p w14:paraId="52F70418" w14:textId="6EAA2849" w:rsidR="003756F8" w:rsidRPr="006E517F" w:rsidRDefault="003756F8" w:rsidP="003756F8">
            <w:r w:rsidRPr="006E517F">
              <w:t>B (</w:t>
            </w:r>
            <w:proofErr w:type="spellStart"/>
            <w:r w:rsidRPr="006E517F">
              <w:t>a+b</w:t>
            </w:r>
            <w:proofErr w:type="spellEnd"/>
            <w:r w:rsidRPr="006E517F">
              <w:t>)</w:t>
            </w:r>
          </w:p>
        </w:tc>
        <w:tc>
          <w:tcPr>
            <w:tcW w:w="3069" w:type="dxa"/>
            <w:vMerge/>
            <w:vAlign w:val="center"/>
          </w:tcPr>
          <w:p w14:paraId="6964F77D" w14:textId="77777777" w:rsidR="003756F8" w:rsidRPr="006E517F" w:rsidRDefault="003756F8" w:rsidP="003756F8"/>
        </w:tc>
        <w:tc>
          <w:tcPr>
            <w:tcW w:w="1669" w:type="dxa"/>
            <w:vMerge/>
            <w:vAlign w:val="center"/>
          </w:tcPr>
          <w:p w14:paraId="0F45E6E6" w14:textId="77777777" w:rsidR="003756F8" w:rsidRPr="003756F8" w:rsidRDefault="003756F8" w:rsidP="003756F8">
            <w:pPr>
              <w:jc w:val="center"/>
              <w:rPr>
                <w:lang w:val="en-US"/>
              </w:rPr>
            </w:pPr>
          </w:p>
        </w:tc>
        <w:tc>
          <w:tcPr>
            <w:tcW w:w="2012" w:type="dxa"/>
            <w:vMerge/>
            <w:vAlign w:val="center"/>
          </w:tcPr>
          <w:p w14:paraId="3E1FA171" w14:textId="091BEC53" w:rsidR="003756F8" w:rsidRPr="006E517F" w:rsidRDefault="003756F8" w:rsidP="003756F8"/>
        </w:tc>
      </w:tr>
      <w:tr w:rsidR="003756F8" w:rsidRPr="006E517F" w14:paraId="6670386B" w14:textId="77777777" w:rsidTr="003756F8">
        <w:trPr>
          <w:jc w:val="center"/>
        </w:trPr>
        <w:tc>
          <w:tcPr>
            <w:tcW w:w="870" w:type="dxa"/>
            <w:vMerge w:val="restart"/>
            <w:vAlign w:val="center"/>
          </w:tcPr>
          <w:p w14:paraId="0C7838E2" w14:textId="18E7A5DE" w:rsidR="003756F8" w:rsidRPr="006E517F" w:rsidRDefault="003756F8" w:rsidP="003756F8">
            <w:pPr>
              <w:jc w:val="center"/>
            </w:pPr>
            <w:r w:rsidRPr="006E517F">
              <w:t>2</w:t>
            </w:r>
          </w:p>
        </w:tc>
        <w:tc>
          <w:tcPr>
            <w:tcW w:w="1452" w:type="dxa"/>
            <w:vAlign w:val="center"/>
          </w:tcPr>
          <w:p w14:paraId="0333FEF2" w14:textId="2DF2C77A" w:rsidR="003756F8" w:rsidRPr="006E517F" w:rsidRDefault="003756F8" w:rsidP="003756F8">
            <w:r w:rsidRPr="006E517F">
              <w:t>c</w:t>
            </w:r>
          </w:p>
        </w:tc>
        <w:tc>
          <w:tcPr>
            <w:tcW w:w="3069" w:type="dxa"/>
            <w:vMerge w:val="restart"/>
            <w:vAlign w:val="center"/>
          </w:tcPr>
          <w:p w14:paraId="6C529253" w14:textId="46EAC2B5" w:rsidR="003756F8" w:rsidRPr="006E517F" w:rsidRDefault="003756F8" w:rsidP="003756F8">
            <w:r w:rsidRPr="006E517F">
              <w:t>Sols modérément secs à humides (cd)</w:t>
            </w:r>
          </w:p>
        </w:tc>
        <w:tc>
          <w:tcPr>
            <w:tcW w:w="1669" w:type="dxa"/>
            <w:vMerge w:val="restart"/>
            <w:vAlign w:val="center"/>
          </w:tcPr>
          <w:p w14:paraId="30981EAE" w14:textId="41ECDA9B" w:rsidR="003756F8" w:rsidRPr="003756F8" w:rsidRDefault="003756F8" w:rsidP="003756F8">
            <w:pPr>
              <w:jc w:val="center"/>
              <w:rPr>
                <w:lang w:val="en-US"/>
              </w:rPr>
            </w:pPr>
            <w:r w:rsidRPr="003756F8">
              <w:rPr>
                <w:lang w:val="en-US"/>
              </w:rPr>
              <w:t>354 041</w:t>
            </w:r>
          </w:p>
        </w:tc>
        <w:tc>
          <w:tcPr>
            <w:tcW w:w="2012" w:type="dxa"/>
            <w:vMerge w:val="restart"/>
            <w:vAlign w:val="center"/>
          </w:tcPr>
          <w:p w14:paraId="7B2AE53A" w14:textId="07B7C89F" w:rsidR="003756F8" w:rsidRPr="006E517F" w:rsidRDefault="003756F8" w:rsidP="003756F8">
            <w:r w:rsidRPr="006E517F">
              <w:t>DRAINAGE= </w:t>
            </w:r>
            <w:r w:rsidRPr="006E517F">
              <w:rPr>
                <w:color w:val="000000"/>
              </w:rPr>
              <w:t>'</w:t>
            </w:r>
            <w:r w:rsidRPr="006E517F">
              <w:t>c</w:t>
            </w:r>
            <w:r w:rsidRPr="006E517F">
              <w:rPr>
                <w:color w:val="000000"/>
              </w:rPr>
              <w:t xml:space="preserve">' OR </w:t>
            </w:r>
            <w:r w:rsidRPr="006E517F">
              <w:t>DRAINAGE= </w:t>
            </w:r>
            <w:r w:rsidRPr="006E517F">
              <w:rPr>
                <w:color w:val="000000"/>
              </w:rPr>
              <w:t>'</w:t>
            </w:r>
            <w:r w:rsidRPr="006E517F">
              <w:t>d</w:t>
            </w:r>
            <w:r w:rsidRPr="006E517F">
              <w:rPr>
                <w:color w:val="000000"/>
              </w:rPr>
              <w:t xml:space="preserve">' OR </w:t>
            </w:r>
            <w:r w:rsidRPr="006E517F">
              <w:t>DRAINAGE= </w:t>
            </w:r>
            <w:r w:rsidRPr="006E517F">
              <w:rPr>
                <w:color w:val="000000"/>
              </w:rPr>
              <w:t>'</w:t>
            </w:r>
            <w:r w:rsidRPr="006E517F">
              <w:t>D</w:t>
            </w:r>
            <w:r w:rsidRPr="006E517F">
              <w:rPr>
                <w:color w:val="000000"/>
              </w:rPr>
              <w:t>'</w:t>
            </w:r>
          </w:p>
        </w:tc>
      </w:tr>
      <w:tr w:rsidR="003756F8" w:rsidRPr="006E517F" w14:paraId="37D0CA82" w14:textId="77777777" w:rsidTr="003756F8">
        <w:trPr>
          <w:trHeight w:val="283"/>
          <w:jc w:val="center"/>
        </w:trPr>
        <w:tc>
          <w:tcPr>
            <w:tcW w:w="870" w:type="dxa"/>
            <w:vMerge/>
            <w:vAlign w:val="center"/>
          </w:tcPr>
          <w:p w14:paraId="570BBA85" w14:textId="2C97FBD3" w:rsidR="003756F8" w:rsidRPr="006E517F" w:rsidRDefault="003756F8" w:rsidP="003756F8">
            <w:pPr>
              <w:jc w:val="center"/>
            </w:pPr>
          </w:p>
        </w:tc>
        <w:tc>
          <w:tcPr>
            <w:tcW w:w="1452" w:type="dxa"/>
            <w:vAlign w:val="center"/>
          </w:tcPr>
          <w:p w14:paraId="2AB10271" w14:textId="5C8A7FFD" w:rsidR="003756F8" w:rsidRPr="006E517F" w:rsidRDefault="003756F8" w:rsidP="003756F8">
            <w:r w:rsidRPr="006E517F">
              <w:t>d</w:t>
            </w:r>
          </w:p>
        </w:tc>
        <w:tc>
          <w:tcPr>
            <w:tcW w:w="3069" w:type="dxa"/>
            <w:vMerge/>
            <w:vAlign w:val="center"/>
          </w:tcPr>
          <w:p w14:paraId="28BF5C04" w14:textId="0BB3B073" w:rsidR="003756F8" w:rsidRPr="006E517F" w:rsidRDefault="003756F8" w:rsidP="003756F8"/>
        </w:tc>
        <w:tc>
          <w:tcPr>
            <w:tcW w:w="1669" w:type="dxa"/>
            <w:vMerge/>
            <w:vAlign w:val="center"/>
          </w:tcPr>
          <w:p w14:paraId="14EB42EF" w14:textId="77777777" w:rsidR="003756F8" w:rsidRPr="003756F8" w:rsidRDefault="003756F8" w:rsidP="003756F8">
            <w:pPr>
              <w:jc w:val="center"/>
              <w:rPr>
                <w:lang w:val="en-US"/>
              </w:rPr>
            </w:pPr>
          </w:p>
        </w:tc>
        <w:tc>
          <w:tcPr>
            <w:tcW w:w="2012" w:type="dxa"/>
            <w:vMerge/>
            <w:vAlign w:val="center"/>
          </w:tcPr>
          <w:p w14:paraId="77FF6E9C" w14:textId="56DDC569" w:rsidR="003756F8" w:rsidRPr="006E517F" w:rsidRDefault="003756F8" w:rsidP="003756F8"/>
        </w:tc>
      </w:tr>
      <w:tr w:rsidR="003756F8" w:rsidRPr="006E517F" w14:paraId="536A04E7" w14:textId="77777777" w:rsidTr="003756F8">
        <w:trPr>
          <w:trHeight w:val="232"/>
          <w:jc w:val="center"/>
        </w:trPr>
        <w:tc>
          <w:tcPr>
            <w:tcW w:w="870" w:type="dxa"/>
            <w:vMerge/>
            <w:vAlign w:val="center"/>
          </w:tcPr>
          <w:p w14:paraId="5811C368" w14:textId="57B241A7" w:rsidR="003756F8" w:rsidRPr="006E517F" w:rsidRDefault="003756F8" w:rsidP="003756F8">
            <w:pPr>
              <w:jc w:val="center"/>
            </w:pPr>
          </w:p>
        </w:tc>
        <w:tc>
          <w:tcPr>
            <w:tcW w:w="1452" w:type="dxa"/>
            <w:vAlign w:val="center"/>
          </w:tcPr>
          <w:p w14:paraId="3C824CFD" w14:textId="77777777" w:rsidR="003756F8" w:rsidRPr="006E517F" w:rsidRDefault="003756F8" w:rsidP="003756F8">
            <w:r w:rsidRPr="006E517F">
              <w:t>D (</w:t>
            </w:r>
            <w:proofErr w:type="spellStart"/>
            <w:r w:rsidRPr="006E517F">
              <w:t>c+d</w:t>
            </w:r>
            <w:proofErr w:type="spellEnd"/>
            <w:r w:rsidRPr="006E517F">
              <w:t>)</w:t>
            </w:r>
          </w:p>
        </w:tc>
        <w:tc>
          <w:tcPr>
            <w:tcW w:w="3069" w:type="dxa"/>
            <w:vMerge/>
            <w:vAlign w:val="center"/>
          </w:tcPr>
          <w:p w14:paraId="6DD06870" w14:textId="0D536ADC" w:rsidR="003756F8" w:rsidRPr="006E517F" w:rsidRDefault="003756F8" w:rsidP="003756F8"/>
        </w:tc>
        <w:tc>
          <w:tcPr>
            <w:tcW w:w="1669" w:type="dxa"/>
            <w:vMerge/>
            <w:vAlign w:val="center"/>
          </w:tcPr>
          <w:p w14:paraId="0CDA7DF4" w14:textId="77777777" w:rsidR="003756F8" w:rsidRPr="003756F8" w:rsidRDefault="003756F8" w:rsidP="003756F8">
            <w:pPr>
              <w:jc w:val="center"/>
              <w:rPr>
                <w:lang w:val="en-US"/>
              </w:rPr>
            </w:pPr>
          </w:p>
        </w:tc>
        <w:tc>
          <w:tcPr>
            <w:tcW w:w="2012" w:type="dxa"/>
            <w:vMerge/>
            <w:vAlign w:val="center"/>
          </w:tcPr>
          <w:p w14:paraId="0D487618" w14:textId="207392FB" w:rsidR="003756F8" w:rsidRPr="006E517F" w:rsidRDefault="003756F8" w:rsidP="003756F8"/>
        </w:tc>
      </w:tr>
      <w:tr w:rsidR="009F65B0" w:rsidRPr="006E517F" w14:paraId="7FC2068A" w14:textId="77777777" w:rsidTr="003756F8">
        <w:trPr>
          <w:jc w:val="center"/>
        </w:trPr>
        <w:tc>
          <w:tcPr>
            <w:tcW w:w="870" w:type="dxa"/>
            <w:shd w:val="clear" w:color="auto" w:fill="auto"/>
            <w:vAlign w:val="center"/>
          </w:tcPr>
          <w:p w14:paraId="228175B3" w14:textId="09D2ECA6" w:rsidR="009F65B0" w:rsidRPr="006E517F" w:rsidRDefault="009F65B0" w:rsidP="003756F8">
            <w:pPr>
              <w:jc w:val="center"/>
            </w:pPr>
            <w:r w:rsidRPr="006E517F">
              <w:t>3</w:t>
            </w:r>
          </w:p>
        </w:tc>
        <w:tc>
          <w:tcPr>
            <w:tcW w:w="1452" w:type="dxa"/>
            <w:shd w:val="clear" w:color="auto" w:fill="auto"/>
            <w:vAlign w:val="center"/>
          </w:tcPr>
          <w:p w14:paraId="0F50D718" w14:textId="433A841B" w:rsidR="009F65B0" w:rsidRPr="006E517F" w:rsidRDefault="009F65B0" w:rsidP="003756F8">
            <w:r w:rsidRPr="006E517F">
              <w:t>h</w:t>
            </w:r>
          </w:p>
        </w:tc>
        <w:tc>
          <w:tcPr>
            <w:tcW w:w="3069" w:type="dxa"/>
            <w:vMerge w:val="restart"/>
            <w:shd w:val="clear" w:color="auto" w:fill="auto"/>
            <w:vAlign w:val="center"/>
          </w:tcPr>
          <w:p w14:paraId="69C518D5" w14:textId="55B24470" w:rsidR="009F65B0" w:rsidRPr="006E517F" w:rsidRDefault="009F65B0" w:rsidP="003756F8">
            <w:r w:rsidRPr="006E517F">
              <w:t xml:space="preserve">Sols </w:t>
            </w:r>
            <w:r>
              <w:t xml:space="preserve">hydromorphes à nappe oscillante </w:t>
            </w:r>
            <w:r w:rsidRPr="006E517F">
              <w:t>(h</w:t>
            </w:r>
            <w:r>
              <w:t>-i</w:t>
            </w:r>
            <w:r w:rsidRPr="006E517F">
              <w:t>)</w:t>
            </w:r>
          </w:p>
          <w:p w14:paraId="55FEC003" w14:textId="32F855B4" w:rsidR="009F65B0" w:rsidRPr="006E517F" w:rsidRDefault="009F65B0" w:rsidP="003756F8"/>
        </w:tc>
        <w:tc>
          <w:tcPr>
            <w:tcW w:w="1669" w:type="dxa"/>
            <w:vAlign w:val="center"/>
          </w:tcPr>
          <w:p w14:paraId="459DC28C" w14:textId="77777777" w:rsidR="009F65B0" w:rsidRPr="003756F8" w:rsidRDefault="009F65B0" w:rsidP="003756F8">
            <w:pPr>
              <w:jc w:val="center"/>
              <w:rPr>
                <w:lang w:val="en-US"/>
              </w:rPr>
            </w:pPr>
            <w:r w:rsidRPr="003756F8">
              <w:rPr>
                <w:lang w:val="en-US"/>
              </w:rPr>
              <w:t>45 868</w:t>
            </w:r>
          </w:p>
          <w:p w14:paraId="76D85311" w14:textId="6924C029" w:rsidR="009F65B0" w:rsidRPr="003756F8" w:rsidRDefault="009F65B0" w:rsidP="003756F8">
            <w:pPr>
              <w:jc w:val="center"/>
              <w:rPr>
                <w:lang w:val="en-US"/>
              </w:rPr>
            </w:pPr>
          </w:p>
        </w:tc>
        <w:tc>
          <w:tcPr>
            <w:tcW w:w="2012" w:type="dxa"/>
            <w:shd w:val="clear" w:color="auto" w:fill="auto"/>
            <w:vAlign w:val="center"/>
          </w:tcPr>
          <w:p w14:paraId="5B8D17B0" w14:textId="351EBA28" w:rsidR="009F65B0" w:rsidRPr="006E517F" w:rsidRDefault="009F65B0" w:rsidP="003756F8">
            <w:r w:rsidRPr="006E517F">
              <w:t>DRAINAGE= </w:t>
            </w:r>
            <w:r w:rsidRPr="006E517F">
              <w:rPr>
                <w:color w:val="000000"/>
              </w:rPr>
              <w:t>'</w:t>
            </w:r>
            <w:r w:rsidRPr="006E517F">
              <w:t>h</w:t>
            </w:r>
            <w:r w:rsidRPr="006E517F">
              <w:rPr>
                <w:color w:val="000000"/>
              </w:rPr>
              <w:t>'</w:t>
            </w:r>
          </w:p>
        </w:tc>
      </w:tr>
      <w:tr w:rsidR="009F65B0" w:rsidRPr="00556EBA" w14:paraId="25D90CAB" w14:textId="77777777" w:rsidTr="003756F8">
        <w:trPr>
          <w:jc w:val="center"/>
        </w:trPr>
        <w:tc>
          <w:tcPr>
            <w:tcW w:w="870" w:type="dxa"/>
            <w:vMerge w:val="restart"/>
            <w:shd w:val="clear" w:color="auto" w:fill="auto"/>
            <w:vAlign w:val="center"/>
          </w:tcPr>
          <w:p w14:paraId="21651739" w14:textId="7BCD5C37" w:rsidR="009F65B0" w:rsidRPr="006E517F" w:rsidRDefault="009F65B0" w:rsidP="003756F8">
            <w:pPr>
              <w:jc w:val="center"/>
            </w:pPr>
            <w:r w:rsidRPr="006E517F">
              <w:t>4</w:t>
            </w:r>
          </w:p>
        </w:tc>
        <w:tc>
          <w:tcPr>
            <w:tcW w:w="1452" w:type="dxa"/>
            <w:shd w:val="clear" w:color="auto" w:fill="auto"/>
            <w:vAlign w:val="center"/>
          </w:tcPr>
          <w:p w14:paraId="79D1F6F4" w14:textId="36EADCB8" w:rsidR="009F65B0" w:rsidRPr="006E517F" w:rsidRDefault="009F65B0" w:rsidP="003756F8">
            <w:r w:rsidRPr="006E517F">
              <w:t>i</w:t>
            </w:r>
          </w:p>
        </w:tc>
        <w:tc>
          <w:tcPr>
            <w:tcW w:w="3069" w:type="dxa"/>
            <w:vMerge/>
            <w:shd w:val="clear" w:color="auto" w:fill="auto"/>
            <w:vAlign w:val="center"/>
          </w:tcPr>
          <w:p w14:paraId="451409F7" w14:textId="4710C792" w:rsidR="009F65B0" w:rsidRPr="006E517F" w:rsidRDefault="009F65B0" w:rsidP="003756F8"/>
        </w:tc>
        <w:tc>
          <w:tcPr>
            <w:tcW w:w="1669" w:type="dxa"/>
            <w:vMerge w:val="restart"/>
            <w:vAlign w:val="center"/>
          </w:tcPr>
          <w:p w14:paraId="2C9E908B" w14:textId="6896F73E" w:rsidR="009F65B0" w:rsidRPr="003756F8" w:rsidRDefault="009F65B0" w:rsidP="003756F8">
            <w:pPr>
              <w:jc w:val="center"/>
              <w:rPr>
                <w:lang w:val="en-US"/>
              </w:rPr>
            </w:pPr>
            <w:r w:rsidRPr="003756F8">
              <w:rPr>
                <w:lang w:val="en-US"/>
              </w:rPr>
              <w:t>64 807</w:t>
            </w:r>
          </w:p>
        </w:tc>
        <w:tc>
          <w:tcPr>
            <w:tcW w:w="2012" w:type="dxa"/>
            <w:vMerge w:val="restart"/>
            <w:shd w:val="clear" w:color="auto" w:fill="auto"/>
            <w:vAlign w:val="center"/>
          </w:tcPr>
          <w:p w14:paraId="3E38B55B" w14:textId="63F79867" w:rsidR="009F65B0" w:rsidRPr="008B54B8" w:rsidRDefault="009F65B0" w:rsidP="003756F8">
            <w:pPr>
              <w:rPr>
                <w:lang w:val="en-US"/>
              </w:rPr>
            </w:pPr>
            <w:r w:rsidRPr="008B54B8">
              <w:rPr>
                <w:lang w:val="en-US"/>
              </w:rPr>
              <w:t>DRAINAGE= </w:t>
            </w:r>
            <w:r w:rsidRPr="008B54B8">
              <w:rPr>
                <w:color w:val="000000"/>
                <w:lang w:val="en-US"/>
              </w:rPr>
              <w:t>'</w:t>
            </w:r>
            <w:proofErr w:type="spellStart"/>
            <w:r w:rsidRPr="008B54B8">
              <w:rPr>
                <w:lang w:val="en-US"/>
              </w:rPr>
              <w:t>i</w:t>
            </w:r>
            <w:proofErr w:type="spellEnd"/>
            <w:r w:rsidRPr="008B54B8">
              <w:rPr>
                <w:color w:val="000000"/>
                <w:lang w:val="en-US"/>
              </w:rPr>
              <w:t xml:space="preserve">' OR </w:t>
            </w:r>
            <w:r w:rsidRPr="008B54B8">
              <w:rPr>
                <w:lang w:val="en-US"/>
              </w:rPr>
              <w:t>DRAINAGE= </w:t>
            </w:r>
            <w:r w:rsidRPr="008B54B8">
              <w:rPr>
                <w:color w:val="000000"/>
                <w:lang w:val="en-US"/>
              </w:rPr>
              <w:t>'</w:t>
            </w:r>
            <w:r w:rsidRPr="008B54B8">
              <w:rPr>
                <w:lang w:val="en-US"/>
              </w:rPr>
              <w:t>I</w:t>
            </w:r>
            <w:r w:rsidRPr="008B54B8">
              <w:rPr>
                <w:color w:val="000000"/>
                <w:lang w:val="en-US"/>
              </w:rPr>
              <w:t>'</w:t>
            </w:r>
          </w:p>
        </w:tc>
      </w:tr>
      <w:tr w:rsidR="009F65B0" w:rsidRPr="006E517F" w14:paraId="64E87C0C" w14:textId="77777777" w:rsidTr="003756F8">
        <w:trPr>
          <w:jc w:val="center"/>
        </w:trPr>
        <w:tc>
          <w:tcPr>
            <w:tcW w:w="870" w:type="dxa"/>
            <w:vMerge/>
            <w:shd w:val="clear" w:color="auto" w:fill="auto"/>
            <w:vAlign w:val="center"/>
          </w:tcPr>
          <w:p w14:paraId="14C1C28F" w14:textId="77777777" w:rsidR="009F65B0" w:rsidRPr="008B54B8" w:rsidRDefault="009F65B0" w:rsidP="003756F8">
            <w:pPr>
              <w:jc w:val="center"/>
              <w:rPr>
                <w:lang w:val="en-US"/>
              </w:rPr>
            </w:pPr>
          </w:p>
        </w:tc>
        <w:tc>
          <w:tcPr>
            <w:tcW w:w="1452" w:type="dxa"/>
            <w:shd w:val="clear" w:color="auto" w:fill="auto"/>
            <w:vAlign w:val="center"/>
          </w:tcPr>
          <w:p w14:paraId="68519F52" w14:textId="5B8E94CF" w:rsidR="009F65B0" w:rsidRPr="006E517F" w:rsidRDefault="009F65B0" w:rsidP="003756F8">
            <w:r w:rsidRPr="006E517F">
              <w:rPr>
                <w:color w:val="000000" w:themeColor="text1"/>
              </w:rPr>
              <w:t>I (</w:t>
            </w:r>
            <w:proofErr w:type="spellStart"/>
            <w:r w:rsidRPr="006E517F">
              <w:rPr>
                <w:color w:val="000000" w:themeColor="text1"/>
              </w:rPr>
              <w:t>h+i</w:t>
            </w:r>
            <w:proofErr w:type="spellEnd"/>
            <w:r w:rsidRPr="006E517F">
              <w:rPr>
                <w:color w:val="000000" w:themeColor="text1"/>
              </w:rPr>
              <w:t>)</w:t>
            </w:r>
          </w:p>
        </w:tc>
        <w:tc>
          <w:tcPr>
            <w:tcW w:w="3069" w:type="dxa"/>
            <w:vMerge/>
            <w:shd w:val="clear" w:color="auto" w:fill="auto"/>
            <w:vAlign w:val="center"/>
          </w:tcPr>
          <w:p w14:paraId="1E59EF8C" w14:textId="77777777" w:rsidR="009F65B0" w:rsidRPr="006E517F" w:rsidRDefault="009F65B0" w:rsidP="003756F8"/>
        </w:tc>
        <w:tc>
          <w:tcPr>
            <w:tcW w:w="1669" w:type="dxa"/>
            <w:vMerge/>
            <w:vAlign w:val="center"/>
          </w:tcPr>
          <w:p w14:paraId="7E102563" w14:textId="77777777" w:rsidR="009F65B0" w:rsidRPr="003756F8" w:rsidRDefault="009F65B0" w:rsidP="003756F8">
            <w:pPr>
              <w:jc w:val="center"/>
              <w:rPr>
                <w:lang w:val="en-US"/>
              </w:rPr>
            </w:pPr>
          </w:p>
        </w:tc>
        <w:tc>
          <w:tcPr>
            <w:tcW w:w="2012" w:type="dxa"/>
            <w:vMerge/>
            <w:shd w:val="clear" w:color="auto" w:fill="auto"/>
            <w:vAlign w:val="center"/>
          </w:tcPr>
          <w:p w14:paraId="0389B747" w14:textId="5A1BF844" w:rsidR="009F65B0" w:rsidRPr="006E517F" w:rsidRDefault="009F65B0" w:rsidP="003756F8"/>
        </w:tc>
      </w:tr>
      <w:tr w:rsidR="003756F8" w:rsidRPr="00556EBA" w14:paraId="0BAE26D7" w14:textId="77777777" w:rsidTr="003756F8">
        <w:trPr>
          <w:jc w:val="center"/>
        </w:trPr>
        <w:tc>
          <w:tcPr>
            <w:tcW w:w="870" w:type="dxa"/>
            <w:vMerge w:val="restart"/>
            <w:shd w:val="clear" w:color="auto" w:fill="auto"/>
            <w:vAlign w:val="center"/>
          </w:tcPr>
          <w:p w14:paraId="6B648E56" w14:textId="1057A7DD" w:rsidR="003756F8" w:rsidRPr="006E517F" w:rsidRDefault="003756F8" w:rsidP="003756F8">
            <w:pPr>
              <w:jc w:val="center"/>
            </w:pPr>
            <w:r w:rsidRPr="006E517F">
              <w:t>5</w:t>
            </w:r>
          </w:p>
        </w:tc>
        <w:tc>
          <w:tcPr>
            <w:tcW w:w="1452" w:type="dxa"/>
            <w:shd w:val="clear" w:color="auto" w:fill="auto"/>
            <w:vAlign w:val="center"/>
          </w:tcPr>
          <w:p w14:paraId="08ADB5BD" w14:textId="6B2261AC" w:rsidR="003756F8" w:rsidRPr="006E517F" w:rsidRDefault="003756F8" w:rsidP="003756F8">
            <w:r w:rsidRPr="006E517F">
              <w:t>e</w:t>
            </w:r>
          </w:p>
        </w:tc>
        <w:tc>
          <w:tcPr>
            <w:tcW w:w="3069" w:type="dxa"/>
            <w:vMerge w:val="restart"/>
            <w:shd w:val="clear" w:color="auto" w:fill="auto"/>
            <w:vAlign w:val="center"/>
          </w:tcPr>
          <w:p w14:paraId="1F5A44A3" w14:textId="7BFCAC22" w:rsidR="003756F8" w:rsidRPr="006E517F" w:rsidRDefault="003756F8" w:rsidP="003756F8">
            <w:r w:rsidRPr="006E517F">
              <w:t xml:space="preserve">Sols </w:t>
            </w:r>
            <w:r w:rsidR="009F65B0">
              <w:t>hydromorphes à nappe quasi permanente</w:t>
            </w:r>
            <w:r w:rsidRPr="006E517F">
              <w:t xml:space="preserve"> (</w:t>
            </w:r>
            <w:proofErr w:type="spellStart"/>
            <w:r w:rsidRPr="006E517F">
              <w:t>efg</w:t>
            </w:r>
            <w:proofErr w:type="spellEnd"/>
            <w:r w:rsidRPr="006E517F">
              <w:t>)</w:t>
            </w:r>
          </w:p>
        </w:tc>
        <w:tc>
          <w:tcPr>
            <w:tcW w:w="1669" w:type="dxa"/>
            <w:vMerge w:val="restart"/>
            <w:vAlign w:val="center"/>
          </w:tcPr>
          <w:p w14:paraId="0575994E" w14:textId="77777777" w:rsidR="003756F8" w:rsidRPr="008B54B8" w:rsidRDefault="003756F8" w:rsidP="003756F8">
            <w:pPr>
              <w:jc w:val="center"/>
              <w:rPr>
                <w:lang w:val="en-US"/>
              </w:rPr>
            </w:pPr>
            <w:r w:rsidRPr="003756F8">
              <w:rPr>
                <w:lang w:val="en-US"/>
              </w:rPr>
              <w:t>35 258</w:t>
            </w:r>
          </w:p>
          <w:p w14:paraId="152902DC" w14:textId="503D49E7" w:rsidR="003756F8" w:rsidRPr="008B54B8" w:rsidRDefault="003756F8" w:rsidP="003756F8">
            <w:pPr>
              <w:jc w:val="center"/>
              <w:rPr>
                <w:lang w:val="en-US"/>
              </w:rPr>
            </w:pPr>
          </w:p>
        </w:tc>
        <w:tc>
          <w:tcPr>
            <w:tcW w:w="2012" w:type="dxa"/>
            <w:vMerge w:val="restart"/>
            <w:shd w:val="clear" w:color="auto" w:fill="auto"/>
            <w:vAlign w:val="center"/>
          </w:tcPr>
          <w:p w14:paraId="0BB567EA" w14:textId="4C773B41" w:rsidR="003756F8" w:rsidRPr="008B54B8" w:rsidRDefault="003756F8" w:rsidP="003756F8">
            <w:pPr>
              <w:rPr>
                <w:lang w:val="en-US"/>
              </w:rPr>
            </w:pPr>
            <w:r w:rsidRPr="008B54B8">
              <w:rPr>
                <w:lang w:val="en-US"/>
              </w:rPr>
              <w:t>DRAINAGE= </w:t>
            </w:r>
            <w:r w:rsidRPr="008B54B8">
              <w:rPr>
                <w:color w:val="000000"/>
                <w:lang w:val="en-US"/>
              </w:rPr>
              <w:t>'</w:t>
            </w:r>
            <w:r w:rsidRPr="008B54B8">
              <w:rPr>
                <w:lang w:val="en-US"/>
              </w:rPr>
              <w:t>e</w:t>
            </w:r>
            <w:r w:rsidRPr="008B54B8">
              <w:rPr>
                <w:color w:val="000000"/>
                <w:lang w:val="en-US"/>
              </w:rPr>
              <w:t xml:space="preserve">' OR </w:t>
            </w:r>
            <w:r w:rsidRPr="008B54B8">
              <w:rPr>
                <w:lang w:val="en-US"/>
              </w:rPr>
              <w:lastRenderedPageBreak/>
              <w:t>DRAINAGE= </w:t>
            </w:r>
            <w:r w:rsidRPr="008B54B8">
              <w:rPr>
                <w:color w:val="000000"/>
                <w:lang w:val="en-US"/>
              </w:rPr>
              <w:t>'</w:t>
            </w:r>
            <w:r w:rsidRPr="008B54B8">
              <w:rPr>
                <w:lang w:val="en-US"/>
              </w:rPr>
              <w:t>f</w:t>
            </w:r>
            <w:r w:rsidRPr="008B54B8">
              <w:rPr>
                <w:color w:val="000000"/>
                <w:lang w:val="en-US"/>
              </w:rPr>
              <w:t xml:space="preserve">' OR </w:t>
            </w:r>
            <w:r w:rsidRPr="008B54B8">
              <w:rPr>
                <w:lang w:val="en-US"/>
              </w:rPr>
              <w:t>DRAINAGE= </w:t>
            </w:r>
            <w:r w:rsidRPr="008B54B8">
              <w:rPr>
                <w:color w:val="000000"/>
                <w:lang w:val="en-US"/>
              </w:rPr>
              <w:t>'</w:t>
            </w:r>
            <w:r w:rsidRPr="008B54B8">
              <w:rPr>
                <w:lang w:val="en-US"/>
              </w:rPr>
              <w:t>g</w:t>
            </w:r>
            <w:r w:rsidRPr="008B54B8">
              <w:rPr>
                <w:color w:val="000000"/>
                <w:lang w:val="en-US"/>
              </w:rPr>
              <w:t>'</w:t>
            </w:r>
            <w:r w:rsidRPr="008B54B8">
              <w:rPr>
                <w:lang w:val="en-US"/>
              </w:rPr>
              <w:t xml:space="preserve"> </w:t>
            </w:r>
            <w:r w:rsidRPr="008B54B8">
              <w:rPr>
                <w:color w:val="000000"/>
                <w:lang w:val="en-US"/>
              </w:rPr>
              <w:t xml:space="preserve">OR </w:t>
            </w:r>
            <w:r w:rsidRPr="008B54B8">
              <w:rPr>
                <w:lang w:val="en-US"/>
              </w:rPr>
              <w:t>DRAINAGE= </w:t>
            </w:r>
            <w:r w:rsidRPr="008B54B8">
              <w:rPr>
                <w:color w:val="000000"/>
                <w:lang w:val="en-US"/>
              </w:rPr>
              <w:t>'</w:t>
            </w:r>
            <w:r w:rsidRPr="008B54B8">
              <w:rPr>
                <w:lang w:val="en-US"/>
              </w:rPr>
              <w:t>F</w:t>
            </w:r>
            <w:r w:rsidRPr="008B54B8">
              <w:rPr>
                <w:color w:val="000000"/>
                <w:lang w:val="en-US"/>
              </w:rPr>
              <w:t xml:space="preserve">' OR </w:t>
            </w:r>
            <w:r w:rsidRPr="008B54B8">
              <w:rPr>
                <w:lang w:val="en-US"/>
              </w:rPr>
              <w:t>DRAINAGE= </w:t>
            </w:r>
            <w:r w:rsidRPr="008B54B8">
              <w:rPr>
                <w:color w:val="000000"/>
                <w:lang w:val="en-US"/>
              </w:rPr>
              <w:t>'</w:t>
            </w:r>
            <w:r w:rsidRPr="008B54B8">
              <w:rPr>
                <w:lang w:val="en-US"/>
              </w:rPr>
              <w:t>G</w:t>
            </w:r>
            <w:r w:rsidRPr="008B54B8">
              <w:rPr>
                <w:color w:val="000000"/>
                <w:lang w:val="en-US"/>
              </w:rPr>
              <w:t>'</w:t>
            </w:r>
          </w:p>
        </w:tc>
      </w:tr>
      <w:tr w:rsidR="003756F8" w:rsidRPr="006E517F" w14:paraId="766BF56C" w14:textId="77777777" w:rsidTr="003756F8">
        <w:trPr>
          <w:jc w:val="center"/>
        </w:trPr>
        <w:tc>
          <w:tcPr>
            <w:tcW w:w="870" w:type="dxa"/>
            <w:vMerge/>
            <w:shd w:val="clear" w:color="auto" w:fill="FBE4D5" w:themeFill="accent2" w:themeFillTint="33"/>
            <w:vAlign w:val="center"/>
          </w:tcPr>
          <w:p w14:paraId="5030CACE" w14:textId="18160EC0" w:rsidR="003756F8" w:rsidRPr="008B54B8" w:rsidRDefault="003756F8" w:rsidP="003756F8">
            <w:pPr>
              <w:jc w:val="center"/>
              <w:rPr>
                <w:lang w:val="en-US"/>
              </w:rPr>
            </w:pPr>
          </w:p>
        </w:tc>
        <w:tc>
          <w:tcPr>
            <w:tcW w:w="1452" w:type="dxa"/>
            <w:shd w:val="clear" w:color="auto" w:fill="auto"/>
            <w:vAlign w:val="center"/>
          </w:tcPr>
          <w:p w14:paraId="2A3A7761" w14:textId="2109F3BB" w:rsidR="003756F8" w:rsidRPr="006E517F" w:rsidRDefault="003756F8" w:rsidP="003756F8">
            <w:r w:rsidRPr="006E517F">
              <w:t>f</w:t>
            </w:r>
          </w:p>
        </w:tc>
        <w:tc>
          <w:tcPr>
            <w:tcW w:w="3069" w:type="dxa"/>
            <w:vMerge/>
            <w:shd w:val="clear" w:color="auto" w:fill="FBE4D5" w:themeFill="accent2" w:themeFillTint="33"/>
            <w:vAlign w:val="center"/>
          </w:tcPr>
          <w:p w14:paraId="7D6B02F0" w14:textId="6F8FF10E" w:rsidR="003756F8" w:rsidRPr="006E517F" w:rsidRDefault="003756F8" w:rsidP="003756F8"/>
        </w:tc>
        <w:tc>
          <w:tcPr>
            <w:tcW w:w="1669" w:type="dxa"/>
            <w:vMerge/>
            <w:shd w:val="clear" w:color="auto" w:fill="FBE4D5" w:themeFill="accent2" w:themeFillTint="33"/>
            <w:vAlign w:val="center"/>
          </w:tcPr>
          <w:p w14:paraId="24266734" w14:textId="77777777" w:rsidR="003756F8" w:rsidRPr="003756F8" w:rsidRDefault="003756F8" w:rsidP="003756F8">
            <w:pPr>
              <w:jc w:val="center"/>
              <w:rPr>
                <w:lang w:val="en-US"/>
              </w:rPr>
            </w:pPr>
          </w:p>
        </w:tc>
        <w:tc>
          <w:tcPr>
            <w:tcW w:w="2012" w:type="dxa"/>
            <w:vMerge/>
            <w:shd w:val="clear" w:color="auto" w:fill="FBE4D5" w:themeFill="accent2" w:themeFillTint="33"/>
            <w:vAlign w:val="center"/>
          </w:tcPr>
          <w:p w14:paraId="7AE12323" w14:textId="615F6805" w:rsidR="003756F8" w:rsidRPr="006E517F" w:rsidRDefault="003756F8" w:rsidP="003756F8"/>
        </w:tc>
      </w:tr>
      <w:tr w:rsidR="003756F8" w:rsidRPr="006E517F" w14:paraId="269E4125" w14:textId="77777777" w:rsidTr="003756F8">
        <w:trPr>
          <w:jc w:val="center"/>
        </w:trPr>
        <w:tc>
          <w:tcPr>
            <w:tcW w:w="870" w:type="dxa"/>
            <w:vMerge/>
            <w:shd w:val="clear" w:color="auto" w:fill="FBE4D5" w:themeFill="accent2" w:themeFillTint="33"/>
            <w:vAlign w:val="center"/>
          </w:tcPr>
          <w:p w14:paraId="76644B89" w14:textId="214094D9" w:rsidR="003756F8" w:rsidRPr="006E517F" w:rsidRDefault="003756F8" w:rsidP="003756F8">
            <w:pPr>
              <w:jc w:val="center"/>
            </w:pPr>
          </w:p>
        </w:tc>
        <w:tc>
          <w:tcPr>
            <w:tcW w:w="1452" w:type="dxa"/>
            <w:shd w:val="clear" w:color="auto" w:fill="auto"/>
            <w:vAlign w:val="center"/>
          </w:tcPr>
          <w:p w14:paraId="1D802D92" w14:textId="22DDE878" w:rsidR="003756F8" w:rsidRPr="006E517F" w:rsidRDefault="003756F8" w:rsidP="003756F8">
            <w:r w:rsidRPr="006E517F">
              <w:t>F (</w:t>
            </w:r>
            <w:proofErr w:type="spellStart"/>
            <w:r w:rsidRPr="006E517F">
              <w:t>e+f</w:t>
            </w:r>
            <w:proofErr w:type="spellEnd"/>
            <w:r w:rsidRPr="006E517F">
              <w:t>)</w:t>
            </w:r>
          </w:p>
        </w:tc>
        <w:tc>
          <w:tcPr>
            <w:tcW w:w="3069" w:type="dxa"/>
            <w:vMerge/>
            <w:shd w:val="clear" w:color="auto" w:fill="FBE4D5" w:themeFill="accent2" w:themeFillTint="33"/>
            <w:vAlign w:val="center"/>
          </w:tcPr>
          <w:p w14:paraId="35D7D4A1" w14:textId="77777777" w:rsidR="003756F8" w:rsidRPr="006E517F" w:rsidRDefault="003756F8" w:rsidP="003756F8"/>
        </w:tc>
        <w:tc>
          <w:tcPr>
            <w:tcW w:w="1669" w:type="dxa"/>
            <w:vMerge/>
            <w:shd w:val="clear" w:color="auto" w:fill="FBE4D5" w:themeFill="accent2" w:themeFillTint="33"/>
            <w:vAlign w:val="center"/>
          </w:tcPr>
          <w:p w14:paraId="12C2DDB1" w14:textId="77777777" w:rsidR="003756F8" w:rsidRPr="003756F8" w:rsidRDefault="003756F8" w:rsidP="003756F8">
            <w:pPr>
              <w:jc w:val="center"/>
              <w:rPr>
                <w:lang w:val="en-US"/>
              </w:rPr>
            </w:pPr>
          </w:p>
        </w:tc>
        <w:tc>
          <w:tcPr>
            <w:tcW w:w="2012" w:type="dxa"/>
            <w:vMerge/>
            <w:shd w:val="clear" w:color="auto" w:fill="FBE4D5" w:themeFill="accent2" w:themeFillTint="33"/>
            <w:vAlign w:val="center"/>
          </w:tcPr>
          <w:p w14:paraId="00B2AFC0" w14:textId="7051F221" w:rsidR="003756F8" w:rsidRPr="006E517F" w:rsidRDefault="003756F8" w:rsidP="003756F8"/>
        </w:tc>
      </w:tr>
      <w:tr w:rsidR="003756F8" w:rsidRPr="006E517F" w14:paraId="58132E3C" w14:textId="77777777" w:rsidTr="003756F8">
        <w:trPr>
          <w:jc w:val="center"/>
        </w:trPr>
        <w:tc>
          <w:tcPr>
            <w:tcW w:w="870" w:type="dxa"/>
            <w:vMerge/>
            <w:shd w:val="clear" w:color="auto" w:fill="FBE4D5" w:themeFill="accent2" w:themeFillTint="33"/>
            <w:vAlign w:val="center"/>
          </w:tcPr>
          <w:p w14:paraId="619E29B4" w14:textId="3A8EABA4" w:rsidR="003756F8" w:rsidRPr="006E517F" w:rsidRDefault="003756F8" w:rsidP="003756F8">
            <w:pPr>
              <w:jc w:val="center"/>
            </w:pPr>
          </w:p>
        </w:tc>
        <w:tc>
          <w:tcPr>
            <w:tcW w:w="1452" w:type="dxa"/>
            <w:shd w:val="clear" w:color="auto" w:fill="auto"/>
            <w:vAlign w:val="center"/>
          </w:tcPr>
          <w:p w14:paraId="0BB2CAF7" w14:textId="339D4B34" w:rsidR="003756F8" w:rsidRPr="006E517F" w:rsidRDefault="003756F8" w:rsidP="003756F8">
            <w:r w:rsidRPr="006E517F">
              <w:t>g</w:t>
            </w:r>
          </w:p>
        </w:tc>
        <w:tc>
          <w:tcPr>
            <w:tcW w:w="3069" w:type="dxa"/>
            <w:vMerge/>
            <w:shd w:val="clear" w:color="auto" w:fill="FBE4D5" w:themeFill="accent2" w:themeFillTint="33"/>
            <w:vAlign w:val="center"/>
          </w:tcPr>
          <w:p w14:paraId="652120C6" w14:textId="5F658522" w:rsidR="003756F8" w:rsidRPr="006E517F" w:rsidRDefault="003756F8" w:rsidP="003756F8"/>
        </w:tc>
        <w:tc>
          <w:tcPr>
            <w:tcW w:w="1669" w:type="dxa"/>
            <w:vMerge/>
            <w:shd w:val="clear" w:color="auto" w:fill="FBE4D5" w:themeFill="accent2" w:themeFillTint="33"/>
            <w:vAlign w:val="center"/>
          </w:tcPr>
          <w:p w14:paraId="4875C208" w14:textId="77777777" w:rsidR="003756F8" w:rsidRPr="003756F8" w:rsidRDefault="003756F8" w:rsidP="003756F8">
            <w:pPr>
              <w:jc w:val="center"/>
              <w:rPr>
                <w:lang w:val="en-US"/>
              </w:rPr>
            </w:pPr>
          </w:p>
        </w:tc>
        <w:tc>
          <w:tcPr>
            <w:tcW w:w="2012" w:type="dxa"/>
            <w:vMerge/>
            <w:shd w:val="clear" w:color="auto" w:fill="FBE4D5" w:themeFill="accent2" w:themeFillTint="33"/>
            <w:vAlign w:val="center"/>
          </w:tcPr>
          <w:p w14:paraId="05C03F73" w14:textId="58BF92F6" w:rsidR="003756F8" w:rsidRPr="006E517F" w:rsidRDefault="003756F8" w:rsidP="003756F8"/>
        </w:tc>
      </w:tr>
      <w:tr w:rsidR="003756F8" w:rsidRPr="006E517F" w14:paraId="56151ACB" w14:textId="77777777" w:rsidTr="003756F8">
        <w:trPr>
          <w:trHeight w:val="272"/>
          <w:jc w:val="center"/>
        </w:trPr>
        <w:tc>
          <w:tcPr>
            <w:tcW w:w="870" w:type="dxa"/>
            <w:vMerge/>
            <w:tcBorders>
              <w:bottom w:val="single" w:sz="4" w:space="0" w:color="auto"/>
            </w:tcBorders>
            <w:shd w:val="clear" w:color="auto" w:fill="FBE4D5" w:themeFill="accent2" w:themeFillTint="33"/>
            <w:vAlign w:val="center"/>
          </w:tcPr>
          <w:p w14:paraId="72E19C9E" w14:textId="77777777" w:rsidR="003756F8" w:rsidRPr="006E517F" w:rsidRDefault="003756F8" w:rsidP="003756F8">
            <w:pPr>
              <w:jc w:val="center"/>
            </w:pPr>
          </w:p>
        </w:tc>
        <w:tc>
          <w:tcPr>
            <w:tcW w:w="1452" w:type="dxa"/>
            <w:tcBorders>
              <w:bottom w:val="single" w:sz="4" w:space="0" w:color="auto"/>
            </w:tcBorders>
            <w:shd w:val="clear" w:color="auto" w:fill="auto"/>
            <w:vAlign w:val="center"/>
          </w:tcPr>
          <w:p w14:paraId="54425E05" w14:textId="2F13E593" w:rsidR="003756F8" w:rsidRPr="006E517F" w:rsidRDefault="003756F8" w:rsidP="003756F8">
            <w:r w:rsidRPr="006E517F">
              <w:t>G (</w:t>
            </w:r>
            <w:proofErr w:type="spellStart"/>
            <w:r w:rsidRPr="006E517F">
              <w:t>e+f+g</w:t>
            </w:r>
            <w:proofErr w:type="spellEnd"/>
            <w:r w:rsidRPr="006E517F">
              <w:t>)</w:t>
            </w:r>
          </w:p>
        </w:tc>
        <w:tc>
          <w:tcPr>
            <w:tcW w:w="3069" w:type="dxa"/>
            <w:vMerge/>
            <w:tcBorders>
              <w:bottom w:val="single" w:sz="4" w:space="0" w:color="auto"/>
            </w:tcBorders>
            <w:shd w:val="clear" w:color="auto" w:fill="FBE4D5" w:themeFill="accent2" w:themeFillTint="33"/>
            <w:vAlign w:val="center"/>
          </w:tcPr>
          <w:p w14:paraId="111DD324" w14:textId="77777777" w:rsidR="003756F8" w:rsidRPr="006E517F" w:rsidRDefault="003756F8" w:rsidP="003756F8"/>
        </w:tc>
        <w:tc>
          <w:tcPr>
            <w:tcW w:w="1669" w:type="dxa"/>
            <w:vMerge/>
            <w:tcBorders>
              <w:bottom w:val="single" w:sz="4" w:space="0" w:color="auto"/>
            </w:tcBorders>
            <w:shd w:val="clear" w:color="auto" w:fill="FBE4D5" w:themeFill="accent2" w:themeFillTint="33"/>
            <w:vAlign w:val="center"/>
          </w:tcPr>
          <w:p w14:paraId="167EED4A" w14:textId="77777777" w:rsidR="003756F8" w:rsidRPr="003756F8" w:rsidRDefault="003756F8" w:rsidP="003756F8">
            <w:pPr>
              <w:jc w:val="center"/>
              <w:rPr>
                <w:lang w:val="en-US"/>
              </w:rPr>
            </w:pPr>
          </w:p>
        </w:tc>
        <w:tc>
          <w:tcPr>
            <w:tcW w:w="2012" w:type="dxa"/>
            <w:vMerge/>
            <w:tcBorders>
              <w:bottom w:val="single" w:sz="4" w:space="0" w:color="auto"/>
            </w:tcBorders>
            <w:shd w:val="clear" w:color="auto" w:fill="FBE4D5" w:themeFill="accent2" w:themeFillTint="33"/>
            <w:vAlign w:val="center"/>
          </w:tcPr>
          <w:p w14:paraId="028A9B5B" w14:textId="68A17E80" w:rsidR="003756F8" w:rsidRPr="006E517F" w:rsidRDefault="003756F8" w:rsidP="003756F8"/>
        </w:tc>
      </w:tr>
      <w:tr w:rsidR="003756F8" w:rsidRPr="006E517F" w14:paraId="010703A1" w14:textId="77777777" w:rsidTr="003756F8">
        <w:trPr>
          <w:trHeight w:val="547"/>
          <w:jc w:val="center"/>
        </w:trPr>
        <w:tc>
          <w:tcPr>
            <w:tcW w:w="870" w:type="dxa"/>
            <w:tcBorders>
              <w:bottom w:val="single" w:sz="4" w:space="0" w:color="auto"/>
            </w:tcBorders>
            <w:shd w:val="clear" w:color="auto" w:fill="auto"/>
            <w:vAlign w:val="center"/>
          </w:tcPr>
          <w:p w14:paraId="1B921539" w14:textId="6CD80C2A" w:rsidR="003756F8" w:rsidRPr="006E517F" w:rsidRDefault="003756F8" w:rsidP="003756F8">
            <w:pPr>
              <w:jc w:val="center"/>
            </w:pPr>
            <w:r w:rsidRPr="006E517F">
              <w:t>0</w:t>
            </w:r>
          </w:p>
        </w:tc>
        <w:tc>
          <w:tcPr>
            <w:tcW w:w="1452" w:type="dxa"/>
            <w:tcBorders>
              <w:bottom w:val="single" w:sz="4" w:space="0" w:color="auto"/>
            </w:tcBorders>
            <w:shd w:val="clear" w:color="auto" w:fill="auto"/>
            <w:vAlign w:val="center"/>
          </w:tcPr>
          <w:p w14:paraId="4E44E327" w14:textId="6BF398B5" w:rsidR="003756F8" w:rsidRPr="006E517F" w:rsidRDefault="003756F8" w:rsidP="003756F8"/>
        </w:tc>
        <w:tc>
          <w:tcPr>
            <w:tcW w:w="3069" w:type="dxa"/>
            <w:tcBorders>
              <w:bottom w:val="single" w:sz="4" w:space="0" w:color="auto"/>
            </w:tcBorders>
            <w:shd w:val="clear" w:color="auto" w:fill="auto"/>
            <w:vAlign w:val="center"/>
          </w:tcPr>
          <w:p w14:paraId="43CB38E4" w14:textId="184BB7F5" w:rsidR="003756F8" w:rsidRPr="006E517F" w:rsidRDefault="003756F8" w:rsidP="003756F8">
            <w:r w:rsidRPr="006E517F">
              <w:t>Autre</w:t>
            </w:r>
          </w:p>
        </w:tc>
        <w:tc>
          <w:tcPr>
            <w:tcW w:w="1669" w:type="dxa"/>
            <w:tcBorders>
              <w:bottom w:val="single" w:sz="4" w:space="0" w:color="auto"/>
            </w:tcBorders>
            <w:vAlign w:val="center"/>
          </w:tcPr>
          <w:p w14:paraId="2B3C9F07" w14:textId="1101EEF2" w:rsidR="003756F8" w:rsidRPr="003756F8" w:rsidRDefault="003756F8" w:rsidP="003756F8">
            <w:pPr>
              <w:jc w:val="center"/>
              <w:rPr>
                <w:lang w:val="en-US"/>
              </w:rPr>
            </w:pPr>
            <w:r w:rsidRPr="003756F8">
              <w:rPr>
                <w:lang w:val="en-US"/>
              </w:rPr>
              <w:t>202 767</w:t>
            </w:r>
          </w:p>
        </w:tc>
        <w:tc>
          <w:tcPr>
            <w:tcW w:w="2012" w:type="dxa"/>
            <w:tcBorders>
              <w:bottom w:val="single" w:sz="4" w:space="0" w:color="auto"/>
            </w:tcBorders>
            <w:shd w:val="clear" w:color="auto" w:fill="auto"/>
            <w:vAlign w:val="center"/>
          </w:tcPr>
          <w:p w14:paraId="665267FB" w14:textId="1E61DBDE" w:rsidR="003756F8" w:rsidRPr="006E517F" w:rsidRDefault="003756F8" w:rsidP="003756F8">
            <w:r w:rsidRPr="006E517F">
              <w:t>"drain" =0</w:t>
            </w:r>
          </w:p>
        </w:tc>
      </w:tr>
    </w:tbl>
    <w:p w14:paraId="3544D1BA" w14:textId="599DF228" w:rsidR="00F677D0" w:rsidRPr="006E517F" w:rsidRDefault="009F65B0" w:rsidP="0082343D">
      <w:pPr>
        <w:pStyle w:val="Titre3"/>
        <w:spacing w:before="360" w:after="240"/>
        <w:rPr>
          <w:lang w:val="fr-BE"/>
        </w:rPr>
      </w:pPr>
      <w:bookmarkStart w:id="6" w:name="_Toc81299157"/>
      <w:r>
        <w:rPr>
          <w:lang w:val="fr-BE"/>
        </w:rPr>
        <w:t xml:space="preserve">Sols </w:t>
      </w:r>
      <w:r w:rsidR="00F677D0" w:rsidRPr="006E517F">
        <w:rPr>
          <w:lang w:val="fr-BE"/>
        </w:rPr>
        <w:t>tourbeux</w:t>
      </w:r>
      <w:r>
        <w:rPr>
          <w:lang w:val="fr-BE"/>
        </w:rPr>
        <w:t xml:space="preserve"> et </w:t>
      </w:r>
      <w:proofErr w:type="spellStart"/>
      <w:r>
        <w:rPr>
          <w:lang w:val="fr-BE"/>
        </w:rPr>
        <w:t>paratourbeux</w:t>
      </w:r>
      <w:bookmarkEnd w:id="6"/>
      <w:proofErr w:type="spellEnd"/>
    </w:p>
    <w:p w14:paraId="44DA65CD" w14:textId="1C8573AD" w:rsidR="00C30F6A" w:rsidRPr="006E517F" w:rsidRDefault="009424AE" w:rsidP="00F677D0">
      <w:pPr>
        <w:spacing w:before="200" w:after="200"/>
        <w:jc w:val="both"/>
      </w:pPr>
      <w:r w:rsidRPr="006E517F">
        <w:t xml:space="preserve">La première catégorie de </w:t>
      </w:r>
      <w:r w:rsidR="009F65B0">
        <w:t xml:space="preserve">contextes écologiques </w:t>
      </w:r>
      <w:r w:rsidRPr="006E517F">
        <w:t>marginaux reprend les</w:t>
      </w:r>
      <w:r w:rsidR="00C30F6A" w:rsidRPr="006E517F">
        <w:t xml:space="preserve"> sols tourbeux (zones humides caractérisé</w:t>
      </w:r>
      <w:r w:rsidR="00470ED8" w:rsidRPr="006E517F">
        <w:t>e</w:t>
      </w:r>
      <w:r w:rsidR="00C30F6A" w:rsidRPr="006E517F">
        <w:t xml:space="preserve">s par une accumulation de matière organique) et </w:t>
      </w:r>
      <w:r w:rsidRPr="006E517F">
        <w:t xml:space="preserve">les sols </w:t>
      </w:r>
      <w:proofErr w:type="spellStart"/>
      <w:r w:rsidR="00C30F6A" w:rsidRPr="006E517F">
        <w:t>paratourbeux</w:t>
      </w:r>
      <w:proofErr w:type="spellEnd"/>
      <w:r w:rsidR="00C30F6A" w:rsidRPr="006E517F">
        <w:t xml:space="preserve"> (sols tourbeux connaissant une période d’assèchement).</w:t>
      </w:r>
      <w:r w:rsidR="00470ED8" w:rsidRPr="006E517F">
        <w:t xml:space="preserve"> Pour les mettre en évidence, un nouveau champ « </w:t>
      </w:r>
      <w:proofErr w:type="spellStart"/>
      <w:r w:rsidR="00470ED8" w:rsidRPr="006E517F">
        <w:t>tourb</w:t>
      </w:r>
      <w:proofErr w:type="spellEnd"/>
      <w:r w:rsidR="00470ED8" w:rsidRPr="006E517F">
        <w:t> » a été ajouté à la table d’attributs.</w:t>
      </w:r>
    </w:p>
    <w:p w14:paraId="139368C1" w14:textId="0EE9CA33" w:rsidR="00F677D0" w:rsidRDefault="00C30F6A" w:rsidP="0066592B">
      <w:pPr>
        <w:spacing w:before="200" w:after="120"/>
        <w:jc w:val="both"/>
      </w:pPr>
      <w:r w:rsidRPr="006E517F">
        <w:t xml:space="preserve">Le caractère tourbeux (ou </w:t>
      </w:r>
      <w:proofErr w:type="spellStart"/>
      <w:r w:rsidRPr="006E517F">
        <w:t>paratourbeux</w:t>
      </w:r>
      <w:proofErr w:type="spellEnd"/>
      <w:r w:rsidRPr="006E517F">
        <w:t xml:space="preserve">) des sols peut être observé en dehors du critère de drainage. </w:t>
      </w:r>
      <w:r w:rsidR="00470ED8" w:rsidRPr="006E517F">
        <w:t>En effet, l</w:t>
      </w:r>
      <w:r w:rsidR="00F677D0" w:rsidRPr="006E517F">
        <w:t xml:space="preserve">es sols </w:t>
      </w:r>
      <w:proofErr w:type="spellStart"/>
      <w:r w:rsidR="00F677D0" w:rsidRPr="006E517F">
        <w:t>par</w:t>
      </w:r>
      <w:r w:rsidR="008470DF" w:rsidRPr="006E517F">
        <w:t>a</w:t>
      </w:r>
      <w:r w:rsidR="00F677D0" w:rsidRPr="006E517F">
        <w:t>tourbeux</w:t>
      </w:r>
      <w:proofErr w:type="spellEnd"/>
      <w:r w:rsidR="00F677D0" w:rsidRPr="006E517F">
        <w:t xml:space="preserve"> </w:t>
      </w:r>
      <w:r w:rsidR="006069AA" w:rsidRPr="006E517F">
        <w:t xml:space="preserve">ont été </w:t>
      </w:r>
      <w:r w:rsidR="00F677D0" w:rsidRPr="006E517F">
        <w:t xml:space="preserve">identifiés en se basant sur la présence de la lettre v </w:t>
      </w:r>
      <w:r w:rsidR="00B854EF" w:rsidRPr="006E517F">
        <w:t>dans</w:t>
      </w:r>
      <w:r w:rsidR="00F677D0" w:rsidRPr="006E517F">
        <w:t xml:space="preserve"> </w:t>
      </w:r>
      <w:r w:rsidR="00B854EF" w:rsidRPr="006E517F">
        <w:t>« </w:t>
      </w:r>
      <w:r w:rsidR="00F677D0" w:rsidRPr="006E517F">
        <w:t>PHASE_4</w:t>
      </w:r>
      <w:r w:rsidR="00B854EF" w:rsidRPr="006E517F">
        <w:t> »</w:t>
      </w:r>
      <w:r w:rsidR="00F677D0" w:rsidRPr="006E517F">
        <w:t xml:space="preserve"> et les sols tourbeux en se basant sur la présence de la lettre V ou W </w:t>
      </w:r>
      <w:r w:rsidR="00B854EF" w:rsidRPr="006E517F">
        <w:t>dans</w:t>
      </w:r>
      <w:r w:rsidR="00F677D0" w:rsidRPr="006E517F">
        <w:t xml:space="preserve"> </w:t>
      </w:r>
      <w:r w:rsidR="00B854EF" w:rsidRPr="006E517F">
        <w:t>« </w:t>
      </w:r>
      <w:r w:rsidR="00F677D0" w:rsidRPr="006E517F">
        <w:t>MAT_TEXT</w:t>
      </w:r>
      <w:r w:rsidR="00B854EF" w:rsidRPr="006E517F">
        <w:t> »</w:t>
      </w:r>
      <w:r w:rsidR="00F677D0" w:rsidRPr="006E517F">
        <w:t xml:space="preserve"> (</w:t>
      </w:r>
      <w:r w:rsidR="00E15BD9" w:rsidRPr="006E517F">
        <w:rPr>
          <w:b/>
        </w:rPr>
        <w:t>T</w:t>
      </w:r>
      <w:r w:rsidR="00F677D0" w:rsidRPr="006E517F">
        <w:rPr>
          <w:b/>
        </w:rPr>
        <w:t>ableau 2</w:t>
      </w:r>
      <w:r w:rsidR="00F677D0" w:rsidRPr="006E517F">
        <w:t>).</w:t>
      </w:r>
    </w:p>
    <w:p w14:paraId="39FECED5" w14:textId="198D8CDA" w:rsidR="006A3C9A" w:rsidRPr="006E517F" w:rsidRDefault="006A3C9A" w:rsidP="0066592B">
      <w:pPr>
        <w:spacing w:before="200" w:after="120"/>
        <w:jc w:val="both"/>
      </w:pPr>
      <w:r>
        <w:t xml:space="preserve">Les sols à substrat tourbeux (v) ont volontairement été retirés de cette catégorie car ils ne présentent pas les caractéristiques biologiques et la végétation typiques des sols tourbeux et </w:t>
      </w:r>
      <w:proofErr w:type="spellStart"/>
      <w:r>
        <w:t>paratourbeux</w:t>
      </w:r>
      <w:proofErr w:type="spellEnd"/>
      <w:r>
        <w:t xml:space="preserve">. </w:t>
      </w:r>
    </w:p>
    <w:p w14:paraId="19265D40" w14:textId="1F8757D2" w:rsidR="00F677D0" w:rsidRPr="006E517F" w:rsidRDefault="00F677D0" w:rsidP="00F677D0">
      <w:pPr>
        <w:pStyle w:val="Lgende"/>
        <w:keepNext/>
        <w:spacing w:after="60"/>
        <w:jc w:val="center"/>
        <w:rPr>
          <w:i w:val="0"/>
          <w:color w:val="000000" w:themeColor="text1"/>
          <w:lang w:val="fr-BE"/>
        </w:rPr>
      </w:pPr>
      <w:bookmarkStart w:id="7" w:name="_Toc73350358"/>
      <w:r w:rsidRPr="006E517F">
        <w:rPr>
          <w:b/>
          <w:i w:val="0"/>
          <w:color w:val="000000" w:themeColor="text1"/>
          <w:lang w:val="fr-BE"/>
        </w:rPr>
        <w:t xml:space="preserve">Tableau </w:t>
      </w:r>
      <w:r w:rsidRPr="006E517F">
        <w:rPr>
          <w:b/>
          <w:i w:val="0"/>
          <w:color w:val="000000" w:themeColor="text1"/>
          <w:lang w:val="fr-BE"/>
        </w:rPr>
        <w:fldChar w:fldCharType="begin"/>
      </w:r>
      <w:r w:rsidRPr="006E517F">
        <w:rPr>
          <w:b/>
          <w:i w:val="0"/>
          <w:color w:val="000000" w:themeColor="text1"/>
          <w:lang w:val="fr-BE"/>
        </w:rPr>
        <w:instrText xml:space="preserve"> SEQ Tableau \* ARABIC </w:instrText>
      </w:r>
      <w:r w:rsidRPr="006E517F">
        <w:rPr>
          <w:b/>
          <w:i w:val="0"/>
          <w:color w:val="000000" w:themeColor="text1"/>
          <w:lang w:val="fr-BE"/>
        </w:rPr>
        <w:fldChar w:fldCharType="separate"/>
      </w:r>
      <w:r w:rsidR="007D6E5B">
        <w:rPr>
          <w:b/>
          <w:i w:val="0"/>
          <w:noProof/>
          <w:color w:val="000000" w:themeColor="text1"/>
          <w:lang w:val="fr-BE"/>
        </w:rPr>
        <w:t>2</w:t>
      </w:r>
      <w:r w:rsidRPr="006E517F">
        <w:rPr>
          <w:b/>
          <w:i w:val="0"/>
          <w:color w:val="000000" w:themeColor="text1"/>
          <w:lang w:val="fr-BE"/>
        </w:rPr>
        <w:fldChar w:fldCharType="end"/>
      </w:r>
      <w:r w:rsidRPr="006E517F">
        <w:rPr>
          <w:b/>
          <w:i w:val="0"/>
          <w:color w:val="000000" w:themeColor="text1"/>
          <w:lang w:val="fr-BE"/>
        </w:rPr>
        <w:t>.</w:t>
      </w:r>
      <w:r w:rsidRPr="006E517F">
        <w:rPr>
          <w:i w:val="0"/>
          <w:color w:val="000000" w:themeColor="text1"/>
          <w:lang w:val="fr-BE"/>
        </w:rPr>
        <w:t xml:space="preserve"> Identification des sols (para)tourbeux</w:t>
      </w:r>
      <w:r w:rsidR="009C54BC" w:rsidRPr="006E517F">
        <w:rPr>
          <w:i w:val="0"/>
          <w:color w:val="000000" w:themeColor="text1"/>
          <w:lang w:val="fr-BE"/>
        </w:rPr>
        <w:t>.</w:t>
      </w:r>
      <w:bookmarkEnd w:id="7"/>
    </w:p>
    <w:tbl>
      <w:tblPr>
        <w:tblStyle w:val="Grilledutableau"/>
        <w:tblW w:w="9072" w:type="dxa"/>
        <w:jc w:val="center"/>
        <w:tblBorders>
          <w:left w:val="none" w:sz="0" w:space="0" w:color="auto"/>
          <w:right w:val="none" w:sz="0" w:space="0" w:color="auto"/>
        </w:tblBorders>
        <w:tblLook w:val="04A0" w:firstRow="1" w:lastRow="0" w:firstColumn="1" w:lastColumn="0" w:noHBand="0" w:noVBand="1"/>
      </w:tblPr>
      <w:tblGrid>
        <w:gridCol w:w="870"/>
        <w:gridCol w:w="1403"/>
        <w:gridCol w:w="2924"/>
        <w:gridCol w:w="1815"/>
        <w:gridCol w:w="2060"/>
      </w:tblGrid>
      <w:tr w:rsidR="003756F8" w:rsidRPr="006E517F" w14:paraId="244DA7E2" w14:textId="77777777" w:rsidTr="003756F8">
        <w:trPr>
          <w:jc w:val="center"/>
        </w:trPr>
        <w:tc>
          <w:tcPr>
            <w:tcW w:w="870" w:type="dxa"/>
            <w:tcBorders>
              <w:top w:val="single" w:sz="12" w:space="0" w:color="auto"/>
              <w:bottom w:val="single" w:sz="12" w:space="0" w:color="auto"/>
            </w:tcBorders>
            <w:shd w:val="clear" w:color="auto" w:fill="92D050"/>
            <w:vAlign w:val="center"/>
          </w:tcPr>
          <w:p w14:paraId="6FD42F5F" w14:textId="77777777" w:rsidR="003756F8" w:rsidRPr="006E517F" w:rsidRDefault="003756F8" w:rsidP="00470ED8">
            <w:pPr>
              <w:spacing w:before="60" w:after="60"/>
              <w:jc w:val="center"/>
              <w:rPr>
                <w:b/>
                <w:color w:val="FFFFFF" w:themeColor="background1"/>
              </w:rPr>
            </w:pPr>
            <w:r w:rsidRPr="006E517F">
              <w:rPr>
                <w:b/>
                <w:color w:val="FFFFFF" w:themeColor="background1"/>
              </w:rPr>
              <w:t>Classe</w:t>
            </w:r>
          </w:p>
        </w:tc>
        <w:tc>
          <w:tcPr>
            <w:tcW w:w="1403" w:type="dxa"/>
            <w:tcBorders>
              <w:top w:val="single" w:sz="12" w:space="0" w:color="auto"/>
              <w:bottom w:val="single" w:sz="12" w:space="0" w:color="auto"/>
            </w:tcBorders>
            <w:shd w:val="clear" w:color="auto" w:fill="92D050"/>
            <w:vAlign w:val="center"/>
          </w:tcPr>
          <w:p w14:paraId="469E07AB" w14:textId="7B854A6E" w:rsidR="003756F8" w:rsidRPr="006E517F" w:rsidRDefault="003756F8" w:rsidP="00470ED8">
            <w:pPr>
              <w:spacing w:before="60" w:after="60"/>
              <w:jc w:val="center"/>
              <w:rPr>
                <w:b/>
                <w:color w:val="FFFFFF" w:themeColor="background1"/>
              </w:rPr>
            </w:pPr>
            <w:r w:rsidRPr="006E517F">
              <w:rPr>
                <w:b/>
                <w:color w:val="FFFFFF" w:themeColor="background1"/>
              </w:rPr>
              <w:t>Symboles</w:t>
            </w:r>
          </w:p>
        </w:tc>
        <w:tc>
          <w:tcPr>
            <w:tcW w:w="2924" w:type="dxa"/>
            <w:tcBorders>
              <w:top w:val="single" w:sz="12" w:space="0" w:color="auto"/>
              <w:bottom w:val="single" w:sz="12" w:space="0" w:color="auto"/>
            </w:tcBorders>
            <w:shd w:val="clear" w:color="auto" w:fill="92D050"/>
            <w:vAlign w:val="center"/>
          </w:tcPr>
          <w:p w14:paraId="3A2A4886" w14:textId="6D560E6E" w:rsidR="003756F8" w:rsidRPr="006E517F" w:rsidRDefault="003756F8" w:rsidP="00470ED8">
            <w:pPr>
              <w:spacing w:before="60" w:after="60"/>
              <w:jc w:val="center"/>
              <w:rPr>
                <w:b/>
                <w:color w:val="FFFFFF" w:themeColor="background1"/>
              </w:rPr>
            </w:pPr>
            <w:r w:rsidRPr="006E517F">
              <w:rPr>
                <w:b/>
                <w:color w:val="FFFFFF" w:themeColor="background1"/>
              </w:rPr>
              <w:t>Définition</w:t>
            </w:r>
          </w:p>
        </w:tc>
        <w:tc>
          <w:tcPr>
            <w:tcW w:w="1815" w:type="dxa"/>
            <w:tcBorders>
              <w:top w:val="single" w:sz="12" w:space="0" w:color="auto"/>
              <w:bottom w:val="single" w:sz="12" w:space="0" w:color="auto"/>
            </w:tcBorders>
            <w:shd w:val="clear" w:color="auto" w:fill="92D050"/>
          </w:tcPr>
          <w:p w14:paraId="0BC16356" w14:textId="3CDB8552" w:rsidR="003756F8" w:rsidRPr="006E517F" w:rsidRDefault="003756F8" w:rsidP="00470ED8">
            <w:pPr>
              <w:spacing w:before="60" w:after="60"/>
              <w:jc w:val="center"/>
              <w:rPr>
                <w:b/>
                <w:color w:val="FFFFFF" w:themeColor="background1"/>
              </w:rPr>
            </w:pPr>
            <w:r>
              <w:rPr>
                <w:b/>
                <w:color w:val="FFFFFF" w:themeColor="background1"/>
              </w:rPr>
              <w:t>Superficie (ha)</w:t>
            </w:r>
          </w:p>
        </w:tc>
        <w:tc>
          <w:tcPr>
            <w:tcW w:w="2060" w:type="dxa"/>
            <w:tcBorders>
              <w:top w:val="single" w:sz="12" w:space="0" w:color="auto"/>
              <w:bottom w:val="single" w:sz="12" w:space="0" w:color="auto"/>
            </w:tcBorders>
            <w:shd w:val="clear" w:color="auto" w:fill="92D050"/>
            <w:vAlign w:val="center"/>
          </w:tcPr>
          <w:p w14:paraId="00C5189B" w14:textId="22CC1EAC" w:rsidR="003756F8" w:rsidRPr="006E517F" w:rsidRDefault="003756F8" w:rsidP="00470ED8">
            <w:pPr>
              <w:spacing w:before="60" w:after="60"/>
              <w:jc w:val="center"/>
              <w:rPr>
                <w:b/>
                <w:color w:val="FFFFFF" w:themeColor="background1"/>
              </w:rPr>
            </w:pPr>
            <w:r w:rsidRPr="006E517F">
              <w:rPr>
                <w:b/>
                <w:color w:val="FFFFFF" w:themeColor="background1"/>
              </w:rPr>
              <w:t>Requête</w:t>
            </w:r>
          </w:p>
        </w:tc>
      </w:tr>
      <w:tr w:rsidR="003756F8" w:rsidRPr="00556EBA" w14:paraId="4CE4D871" w14:textId="77777777" w:rsidTr="003756F8">
        <w:trPr>
          <w:trHeight w:val="272"/>
          <w:jc w:val="center"/>
        </w:trPr>
        <w:tc>
          <w:tcPr>
            <w:tcW w:w="870" w:type="dxa"/>
            <w:vMerge w:val="restart"/>
            <w:shd w:val="clear" w:color="auto" w:fill="auto"/>
            <w:vAlign w:val="center"/>
          </w:tcPr>
          <w:p w14:paraId="522E5E12" w14:textId="77777777" w:rsidR="003756F8" w:rsidRPr="006E517F" w:rsidRDefault="003756F8" w:rsidP="00B854EF">
            <w:pPr>
              <w:jc w:val="center"/>
            </w:pPr>
            <w:r w:rsidRPr="006E517F">
              <w:t>6</w:t>
            </w:r>
          </w:p>
        </w:tc>
        <w:tc>
          <w:tcPr>
            <w:tcW w:w="1403" w:type="dxa"/>
            <w:vAlign w:val="center"/>
          </w:tcPr>
          <w:p w14:paraId="04772202" w14:textId="438549B6" w:rsidR="003756F8" w:rsidRPr="006E517F" w:rsidRDefault="003756F8" w:rsidP="00E15BD9">
            <w:r w:rsidRPr="006E517F">
              <w:t>(v)</w:t>
            </w:r>
          </w:p>
        </w:tc>
        <w:tc>
          <w:tcPr>
            <w:tcW w:w="2924" w:type="dxa"/>
            <w:vMerge w:val="restart"/>
            <w:vAlign w:val="center"/>
          </w:tcPr>
          <w:p w14:paraId="57DBBD21" w14:textId="67A815D4" w:rsidR="003756F8" w:rsidRPr="006E517F" w:rsidRDefault="003756F8" w:rsidP="00CF6536">
            <w:r w:rsidRPr="006E517F">
              <w:t xml:space="preserve">Sols </w:t>
            </w:r>
            <w:proofErr w:type="spellStart"/>
            <w:r w:rsidRPr="006E517F">
              <w:t>paratourbeux</w:t>
            </w:r>
            <w:proofErr w:type="spellEnd"/>
          </w:p>
        </w:tc>
        <w:tc>
          <w:tcPr>
            <w:tcW w:w="1815" w:type="dxa"/>
            <w:vMerge w:val="restart"/>
            <w:vAlign w:val="center"/>
          </w:tcPr>
          <w:p w14:paraId="1D6C201B" w14:textId="07F56B3A" w:rsidR="003756F8" w:rsidRPr="00DF1FC4" w:rsidRDefault="003756F8" w:rsidP="00E15BD9">
            <w:pPr>
              <w:rPr>
                <w:rFonts w:ascii="Calibri" w:hAnsi="Calibri"/>
                <w:color w:val="000000"/>
                <w:lang w:val="en-US"/>
              </w:rPr>
            </w:pPr>
            <w:r>
              <w:rPr>
                <w:rFonts w:ascii="Calibri" w:hAnsi="Calibri"/>
                <w:color w:val="000000"/>
                <w:lang w:val="en-US"/>
              </w:rPr>
              <w:t>6 848</w:t>
            </w:r>
          </w:p>
        </w:tc>
        <w:tc>
          <w:tcPr>
            <w:tcW w:w="2060" w:type="dxa"/>
            <w:vMerge w:val="restart"/>
            <w:shd w:val="clear" w:color="auto" w:fill="auto"/>
            <w:vAlign w:val="center"/>
          </w:tcPr>
          <w:p w14:paraId="1330A98A" w14:textId="150C8C39" w:rsidR="003756F8" w:rsidRPr="008B54B8" w:rsidRDefault="003756F8" w:rsidP="00E15BD9">
            <w:pPr>
              <w:rPr>
                <w:lang w:val="en-US"/>
              </w:rPr>
            </w:pPr>
            <w:r w:rsidRPr="00DF1FC4">
              <w:rPr>
                <w:rFonts w:ascii="Calibri" w:hAnsi="Calibri"/>
                <w:color w:val="000000"/>
                <w:lang w:val="en-US"/>
              </w:rPr>
              <w:t>[</w:t>
            </w:r>
            <w:r>
              <w:rPr>
                <w:rFonts w:ascii="Calibri" w:hAnsi="Calibri"/>
                <w:color w:val="000000"/>
                <w:lang w:val="en-US"/>
              </w:rPr>
              <w:t>PHASE_4]</w:t>
            </w:r>
            <w:r w:rsidRPr="008B54B8">
              <w:rPr>
                <w:rFonts w:ascii="Calibri" w:hAnsi="Calibri"/>
                <w:color w:val="000000"/>
                <w:lang w:val="en-US"/>
              </w:rPr>
              <w:t xml:space="preserve"> = '(v)' OR </w:t>
            </w:r>
            <w:r w:rsidRPr="00DF1FC4">
              <w:rPr>
                <w:rFonts w:ascii="Calibri" w:hAnsi="Calibri"/>
                <w:color w:val="000000"/>
                <w:lang w:val="en-US"/>
              </w:rPr>
              <w:t>[</w:t>
            </w:r>
            <w:r>
              <w:rPr>
                <w:rFonts w:ascii="Calibri" w:hAnsi="Calibri"/>
                <w:color w:val="000000"/>
                <w:lang w:val="en-US"/>
              </w:rPr>
              <w:t>PHASE_4]</w:t>
            </w:r>
            <w:r w:rsidRPr="008B54B8">
              <w:rPr>
                <w:rFonts w:ascii="Calibri" w:hAnsi="Calibri"/>
                <w:color w:val="000000"/>
                <w:lang w:val="en-US"/>
              </w:rPr>
              <w:t xml:space="preserve"> = '(v3)' OR </w:t>
            </w:r>
            <w:r w:rsidRPr="00DF1FC4">
              <w:rPr>
                <w:rFonts w:ascii="Calibri" w:hAnsi="Calibri"/>
                <w:color w:val="000000"/>
                <w:lang w:val="en-US"/>
              </w:rPr>
              <w:t>[</w:t>
            </w:r>
            <w:r>
              <w:rPr>
                <w:rFonts w:ascii="Calibri" w:hAnsi="Calibri"/>
                <w:color w:val="000000"/>
                <w:lang w:val="en-US"/>
              </w:rPr>
              <w:t>PHASE_4]</w:t>
            </w:r>
            <w:r w:rsidRPr="008B54B8">
              <w:rPr>
                <w:rFonts w:ascii="Calibri" w:hAnsi="Calibri"/>
                <w:color w:val="000000"/>
                <w:lang w:val="en-US"/>
              </w:rPr>
              <w:t xml:space="preserve"> = '(v4)'</w:t>
            </w:r>
          </w:p>
        </w:tc>
      </w:tr>
      <w:tr w:rsidR="003756F8" w:rsidRPr="006E517F" w14:paraId="3A50CEAD" w14:textId="77777777" w:rsidTr="003756F8">
        <w:trPr>
          <w:trHeight w:val="272"/>
          <w:jc w:val="center"/>
        </w:trPr>
        <w:tc>
          <w:tcPr>
            <w:tcW w:w="870" w:type="dxa"/>
            <w:vMerge/>
            <w:shd w:val="clear" w:color="auto" w:fill="auto"/>
            <w:vAlign w:val="center"/>
          </w:tcPr>
          <w:p w14:paraId="02504191" w14:textId="77777777" w:rsidR="003756F8" w:rsidRPr="008B54B8" w:rsidRDefault="003756F8" w:rsidP="00B854EF">
            <w:pPr>
              <w:jc w:val="center"/>
              <w:rPr>
                <w:lang w:val="en-US"/>
              </w:rPr>
            </w:pPr>
          </w:p>
        </w:tc>
        <w:tc>
          <w:tcPr>
            <w:tcW w:w="1403" w:type="dxa"/>
            <w:vAlign w:val="center"/>
          </w:tcPr>
          <w:p w14:paraId="312F0607" w14:textId="6B699D50" w:rsidR="003756F8" w:rsidRPr="006E517F" w:rsidRDefault="003756F8" w:rsidP="00E15BD9">
            <w:r w:rsidRPr="006E517F">
              <w:t>(v3)</w:t>
            </w:r>
          </w:p>
        </w:tc>
        <w:tc>
          <w:tcPr>
            <w:tcW w:w="2924" w:type="dxa"/>
            <w:vMerge/>
            <w:vAlign w:val="center"/>
          </w:tcPr>
          <w:p w14:paraId="5BF01B56" w14:textId="2B592C89" w:rsidR="003756F8" w:rsidRPr="006E517F" w:rsidRDefault="003756F8" w:rsidP="00CF6536"/>
        </w:tc>
        <w:tc>
          <w:tcPr>
            <w:tcW w:w="1815" w:type="dxa"/>
            <w:vMerge/>
            <w:vAlign w:val="center"/>
          </w:tcPr>
          <w:p w14:paraId="3AD57C24" w14:textId="77777777" w:rsidR="003756F8" w:rsidRPr="006E517F" w:rsidRDefault="003756F8" w:rsidP="00E15BD9">
            <w:pPr>
              <w:rPr>
                <w:rFonts w:ascii="Calibri" w:hAnsi="Calibri"/>
                <w:color w:val="000000"/>
              </w:rPr>
            </w:pPr>
          </w:p>
        </w:tc>
        <w:tc>
          <w:tcPr>
            <w:tcW w:w="2060" w:type="dxa"/>
            <w:vMerge/>
            <w:shd w:val="clear" w:color="auto" w:fill="auto"/>
            <w:vAlign w:val="center"/>
          </w:tcPr>
          <w:p w14:paraId="7B8F0F74" w14:textId="58186487" w:rsidR="003756F8" w:rsidRPr="006E517F" w:rsidRDefault="003756F8" w:rsidP="00E15BD9">
            <w:pPr>
              <w:rPr>
                <w:rFonts w:ascii="Calibri" w:hAnsi="Calibri"/>
                <w:color w:val="000000"/>
              </w:rPr>
            </w:pPr>
          </w:p>
        </w:tc>
      </w:tr>
      <w:tr w:rsidR="003756F8" w:rsidRPr="006E517F" w14:paraId="485D15E8" w14:textId="77777777" w:rsidTr="003756F8">
        <w:trPr>
          <w:trHeight w:val="272"/>
          <w:jc w:val="center"/>
        </w:trPr>
        <w:tc>
          <w:tcPr>
            <w:tcW w:w="870" w:type="dxa"/>
            <w:vMerge/>
            <w:tcBorders>
              <w:bottom w:val="single" w:sz="2" w:space="0" w:color="auto"/>
            </w:tcBorders>
            <w:shd w:val="clear" w:color="auto" w:fill="auto"/>
            <w:vAlign w:val="center"/>
          </w:tcPr>
          <w:p w14:paraId="49158E4D" w14:textId="77777777" w:rsidR="003756F8" w:rsidRPr="006E517F" w:rsidRDefault="003756F8" w:rsidP="00B854EF">
            <w:pPr>
              <w:jc w:val="center"/>
            </w:pPr>
          </w:p>
        </w:tc>
        <w:tc>
          <w:tcPr>
            <w:tcW w:w="1403" w:type="dxa"/>
            <w:tcBorders>
              <w:bottom w:val="single" w:sz="2" w:space="0" w:color="auto"/>
            </w:tcBorders>
            <w:vAlign w:val="center"/>
          </w:tcPr>
          <w:p w14:paraId="4E104BFF" w14:textId="4DC4E9DE" w:rsidR="003756F8" w:rsidRPr="006E517F" w:rsidRDefault="003756F8" w:rsidP="00E15BD9">
            <w:r w:rsidRPr="006E517F">
              <w:t>(v4)</w:t>
            </w:r>
          </w:p>
        </w:tc>
        <w:tc>
          <w:tcPr>
            <w:tcW w:w="2924" w:type="dxa"/>
            <w:vMerge/>
            <w:tcBorders>
              <w:bottom w:val="single" w:sz="2" w:space="0" w:color="auto"/>
            </w:tcBorders>
            <w:vAlign w:val="center"/>
          </w:tcPr>
          <w:p w14:paraId="5B00F670" w14:textId="19DFC13D" w:rsidR="003756F8" w:rsidRPr="006E517F" w:rsidRDefault="003756F8" w:rsidP="00CF6536"/>
        </w:tc>
        <w:tc>
          <w:tcPr>
            <w:tcW w:w="1815" w:type="dxa"/>
            <w:vMerge/>
            <w:tcBorders>
              <w:bottom w:val="single" w:sz="2" w:space="0" w:color="auto"/>
            </w:tcBorders>
            <w:vAlign w:val="center"/>
          </w:tcPr>
          <w:p w14:paraId="75210E37" w14:textId="77777777" w:rsidR="003756F8" w:rsidRPr="006E517F" w:rsidRDefault="003756F8" w:rsidP="00E15BD9">
            <w:pPr>
              <w:rPr>
                <w:rFonts w:ascii="Calibri" w:hAnsi="Calibri"/>
                <w:color w:val="000000"/>
              </w:rPr>
            </w:pPr>
          </w:p>
        </w:tc>
        <w:tc>
          <w:tcPr>
            <w:tcW w:w="2060" w:type="dxa"/>
            <w:vMerge/>
            <w:tcBorders>
              <w:bottom w:val="single" w:sz="2" w:space="0" w:color="auto"/>
            </w:tcBorders>
            <w:shd w:val="clear" w:color="auto" w:fill="auto"/>
            <w:vAlign w:val="center"/>
          </w:tcPr>
          <w:p w14:paraId="72628389" w14:textId="2B08368A" w:rsidR="003756F8" w:rsidRPr="006E517F" w:rsidRDefault="003756F8" w:rsidP="00E15BD9">
            <w:pPr>
              <w:rPr>
                <w:rFonts w:ascii="Calibri" w:hAnsi="Calibri"/>
                <w:color w:val="000000"/>
              </w:rPr>
            </w:pPr>
          </w:p>
        </w:tc>
      </w:tr>
      <w:tr w:rsidR="003756F8" w:rsidRPr="00556EBA" w14:paraId="611B1FA8" w14:textId="77777777" w:rsidTr="003756F8">
        <w:trPr>
          <w:trHeight w:val="272"/>
          <w:jc w:val="center"/>
        </w:trPr>
        <w:tc>
          <w:tcPr>
            <w:tcW w:w="870" w:type="dxa"/>
            <w:vMerge w:val="restart"/>
            <w:tcBorders>
              <w:top w:val="single" w:sz="2" w:space="0" w:color="auto"/>
              <w:bottom w:val="single" w:sz="12" w:space="0" w:color="auto"/>
            </w:tcBorders>
            <w:shd w:val="clear" w:color="auto" w:fill="auto"/>
            <w:vAlign w:val="center"/>
          </w:tcPr>
          <w:p w14:paraId="361E37EE" w14:textId="77777777" w:rsidR="003756F8" w:rsidRPr="006E517F" w:rsidRDefault="003756F8" w:rsidP="00B854EF">
            <w:pPr>
              <w:jc w:val="center"/>
            </w:pPr>
            <w:r w:rsidRPr="006E517F">
              <w:t>7</w:t>
            </w:r>
          </w:p>
        </w:tc>
        <w:tc>
          <w:tcPr>
            <w:tcW w:w="1403" w:type="dxa"/>
            <w:tcBorders>
              <w:top w:val="single" w:sz="2" w:space="0" w:color="auto"/>
            </w:tcBorders>
            <w:vAlign w:val="center"/>
          </w:tcPr>
          <w:p w14:paraId="5B88A6B6" w14:textId="164CC164" w:rsidR="003756F8" w:rsidRPr="006E517F" w:rsidRDefault="003756F8" w:rsidP="00E15BD9">
            <w:r w:rsidRPr="006E517F">
              <w:t>W</w:t>
            </w:r>
          </w:p>
        </w:tc>
        <w:tc>
          <w:tcPr>
            <w:tcW w:w="2924" w:type="dxa"/>
            <w:vMerge w:val="restart"/>
            <w:tcBorders>
              <w:top w:val="single" w:sz="2" w:space="0" w:color="auto"/>
              <w:bottom w:val="single" w:sz="12" w:space="0" w:color="auto"/>
            </w:tcBorders>
            <w:vAlign w:val="center"/>
          </w:tcPr>
          <w:p w14:paraId="00E749B7" w14:textId="3016CDE0" w:rsidR="003756F8" w:rsidRPr="006E517F" w:rsidRDefault="003756F8" w:rsidP="00CF6536">
            <w:r w:rsidRPr="006E517F">
              <w:t>Sols tourbeux</w:t>
            </w:r>
          </w:p>
        </w:tc>
        <w:tc>
          <w:tcPr>
            <w:tcW w:w="1815" w:type="dxa"/>
            <w:vMerge w:val="restart"/>
            <w:tcBorders>
              <w:top w:val="single" w:sz="2" w:space="0" w:color="auto"/>
            </w:tcBorders>
            <w:vAlign w:val="center"/>
          </w:tcPr>
          <w:p w14:paraId="6A7A131C" w14:textId="7FF63293" w:rsidR="003756F8" w:rsidRPr="00DF1FC4" w:rsidRDefault="003756F8" w:rsidP="00E15BD9">
            <w:pPr>
              <w:rPr>
                <w:rFonts w:ascii="Calibri" w:hAnsi="Calibri"/>
                <w:color w:val="000000"/>
                <w:lang w:val="en-US"/>
              </w:rPr>
            </w:pPr>
            <w:r>
              <w:rPr>
                <w:rFonts w:ascii="Calibri" w:hAnsi="Calibri"/>
                <w:color w:val="000000"/>
                <w:lang w:val="en-US"/>
              </w:rPr>
              <w:t>7 971</w:t>
            </w:r>
          </w:p>
        </w:tc>
        <w:tc>
          <w:tcPr>
            <w:tcW w:w="2060" w:type="dxa"/>
            <w:vMerge w:val="restart"/>
            <w:tcBorders>
              <w:top w:val="single" w:sz="2" w:space="0" w:color="auto"/>
              <w:bottom w:val="single" w:sz="12" w:space="0" w:color="auto"/>
            </w:tcBorders>
            <w:shd w:val="clear" w:color="auto" w:fill="auto"/>
            <w:vAlign w:val="center"/>
          </w:tcPr>
          <w:p w14:paraId="4D701D26" w14:textId="102B5C21" w:rsidR="003756F8" w:rsidRPr="008B54B8" w:rsidRDefault="003756F8" w:rsidP="00E15BD9">
            <w:pPr>
              <w:rPr>
                <w:lang w:val="en-US"/>
              </w:rPr>
            </w:pPr>
            <w:r w:rsidRPr="00DF1FC4">
              <w:rPr>
                <w:rFonts w:ascii="Calibri" w:hAnsi="Calibri"/>
                <w:color w:val="000000"/>
                <w:lang w:val="en-US"/>
              </w:rPr>
              <w:t>[</w:t>
            </w:r>
            <w:r>
              <w:rPr>
                <w:rFonts w:ascii="Calibri" w:hAnsi="Calibri"/>
                <w:color w:val="000000"/>
                <w:lang w:val="en-US"/>
              </w:rPr>
              <w:t>MAT_TEXT]</w:t>
            </w:r>
            <w:r w:rsidRPr="008B54B8">
              <w:rPr>
                <w:rFonts w:ascii="Calibri" w:hAnsi="Calibri"/>
                <w:color w:val="000000"/>
                <w:lang w:val="en-US"/>
              </w:rPr>
              <w:t xml:space="preserve"> = 'V-E' OR </w:t>
            </w:r>
            <w:r w:rsidRPr="00DF1FC4">
              <w:rPr>
                <w:rFonts w:ascii="Calibri" w:hAnsi="Calibri"/>
                <w:color w:val="000000"/>
                <w:lang w:val="en-US"/>
              </w:rPr>
              <w:t>[</w:t>
            </w:r>
            <w:r>
              <w:rPr>
                <w:rFonts w:ascii="Calibri" w:hAnsi="Calibri"/>
                <w:color w:val="000000"/>
                <w:lang w:val="en-US"/>
              </w:rPr>
              <w:t>MAT_TEXT]</w:t>
            </w:r>
            <w:r w:rsidRPr="008B54B8">
              <w:rPr>
                <w:rFonts w:ascii="Calibri" w:hAnsi="Calibri"/>
                <w:color w:val="000000"/>
                <w:lang w:val="en-US"/>
              </w:rPr>
              <w:t xml:space="preserve"> = 'V' OR </w:t>
            </w:r>
            <w:r w:rsidRPr="00DF1FC4">
              <w:rPr>
                <w:rFonts w:ascii="Calibri" w:hAnsi="Calibri"/>
                <w:color w:val="000000"/>
                <w:lang w:val="en-US"/>
              </w:rPr>
              <w:t>[</w:t>
            </w:r>
            <w:r>
              <w:rPr>
                <w:rFonts w:ascii="Calibri" w:hAnsi="Calibri"/>
                <w:color w:val="000000"/>
                <w:lang w:val="en-US"/>
              </w:rPr>
              <w:t>MAT_TEXT]</w:t>
            </w:r>
            <w:r w:rsidRPr="008B54B8">
              <w:rPr>
                <w:rFonts w:ascii="Calibri" w:hAnsi="Calibri"/>
                <w:color w:val="000000"/>
                <w:lang w:val="en-US"/>
              </w:rPr>
              <w:t xml:space="preserve"> = 'W'</w:t>
            </w:r>
          </w:p>
        </w:tc>
      </w:tr>
      <w:tr w:rsidR="003756F8" w:rsidRPr="006E517F" w14:paraId="0AE17324" w14:textId="77777777" w:rsidTr="003756F8">
        <w:trPr>
          <w:trHeight w:val="272"/>
          <w:jc w:val="center"/>
        </w:trPr>
        <w:tc>
          <w:tcPr>
            <w:tcW w:w="870" w:type="dxa"/>
            <w:vMerge/>
            <w:tcBorders>
              <w:bottom w:val="single" w:sz="12" w:space="0" w:color="auto"/>
            </w:tcBorders>
            <w:shd w:val="clear" w:color="auto" w:fill="auto"/>
            <w:vAlign w:val="center"/>
          </w:tcPr>
          <w:p w14:paraId="689A5C9A" w14:textId="77777777" w:rsidR="003756F8" w:rsidRPr="008B54B8" w:rsidRDefault="003756F8" w:rsidP="00B854EF">
            <w:pPr>
              <w:jc w:val="center"/>
              <w:rPr>
                <w:lang w:val="en-US"/>
              </w:rPr>
            </w:pPr>
          </w:p>
        </w:tc>
        <w:tc>
          <w:tcPr>
            <w:tcW w:w="1403" w:type="dxa"/>
            <w:tcBorders>
              <w:bottom w:val="single" w:sz="4" w:space="0" w:color="auto"/>
            </w:tcBorders>
            <w:vAlign w:val="center"/>
          </w:tcPr>
          <w:p w14:paraId="0950D501" w14:textId="19A3E7B5" w:rsidR="003756F8" w:rsidRPr="006E517F" w:rsidRDefault="003756F8" w:rsidP="00E15BD9">
            <w:r w:rsidRPr="006E517F">
              <w:t>V</w:t>
            </w:r>
          </w:p>
        </w:tc>
        <w:tc>
          <w:tcPr>
            <w:tcW w:w="2924" w:type="dxa"/>
            <w:vMerge/>
            <w:tcBorders>
              <w:bottom w:val="single" w:sz="12" w:space="0" w:color="auto"/>
            </w:tcBorders>
          </w:tcPr>
          <w:p w14:paraId="04DF615B" w14:textId="21649AD7" w:rsidR="003756F8" w:rsidRPr="006E517F" w:rsidRDefault="003756F8" w:rsidP="00E15BD9"/>
        </w:tc>
        <w:tc>
          <w:tcPr>
            <w:tcW w:w="1815" w:type="dxa"/>
            <w:vMerge/>
            <w:vAlign w:val="center"/>
          </w:tcPr>
          <w:p w14:paraId="636737E6" w14:textId="77777777" w:rsidR="003756F8" w:rsidRPr="006E517F" w:rsidRDefault="003756F8" w:rsidP="00E15BD9">
            <w:pPr>
              <w:rPr>
                <w:rFonts w:ascii="Calibri" w:hAnsi="Calibri"/>
                <w:color w:val="000000"/>
              </w:rPr>
            </w:pPr>
          </w:p>
        </w:tc>
        <w:tc>
          <w:tcPr>
            <w:tcW w:w="2060" w:type="dxa"/>
            <w:vMerge/>
            <w:tcBorders>
              <w:bottom w:val="single" w:sz="12" w:space="0" w:color="auto"/>
            </w:tcBorders>
            <w:shd w:val="clear" w:color="auto" w:fill="auto"/>
            <w:vAlign w:val="center"/>
          </w:tcPr>
          <w:p w14:paraId="2675A902" w14:textId="683C110E" w:rsidR="003756F8" w:rsidRPr="006E517F" w:rsidRDefault="003756F8" w:rsidP="00E15BD9">
            <w:pPr>
              <w:rPr>
                <w:rFonts w:ascii="Calibri" w:hAnsi="Calibri"/>
                <w:color w:val="000000"/>
              </w:rPr>
            </w:pPr>
          </w:p>
        </w:tc>
      </w:tr>
      <w:tr w:rsidR="003756F8" w:rsidRPr="006E517F" w14:paraId="2BB49AD6" w14:textId="77777777" w:rsidTr="003756F8">
        <w:trPr>
          <w:trHeight w:val="272"/>
          <w:jc w:val="center"/>
        </w:trPr>
        <w:tc>
          <w:tcPr>
            <w:tcW w:w="870" w:type="dxa"/>
            <w:vMerge/>
            <w:tcBorders>
              <w:bottom w:val="single" w:sz="4" w:space="0" w:color="auto"/>
            </w:tcBorders>
            <w:shd w:val="clear" w:color="auto" w:fill="auto"/>
            <w:vAlign w:val="center"/>
          </w:tcPr>
          <w:p w14:paraId="060AF583" w14:textId="77777777" w:rsidR="003756F8" w:rsidRPr="006E517F" w:rsidRDefault="003756F8" w:rsidP="00B854EF">
            <w:pPr>
              <w:jc w:val="center"/>
            </w:pPr>
          </w:p>
        </w:tc>
        <w:tc>
          <w:tcPr>
            <w:tcW w:w="1403" w:type="dxa"/>
            <w:tcBorders>
              <w:bottom w:val="single" w:sz="4" w:space="0" w:color="auto"/>
            </w:tcBorders>
            <w:vAlign w:val="center"/>
          </w:tcPr>
          <w:p w14:paraId="426C7D42" w14:textId="3FFCBE15" w:rsidR="003756F8" w:rsidRPr="006E517F" w:rsidRDefault="003756F8" w:rsidP="00E15BD9">
            <w:r w:rsidRPr="006E517F">
              <w:t>V-E</w:t>
            </w:r>
          </w:p>
        </w:tc>
        <w:tc>
          <w:tcPr>
            <w:tcW w:w="2924" w:type="dxa"/>
            <w:vMerge/>
            <w:tcBorders>
              <w:bottom w:val="single" w:sz="4" w:space="0" w:color="auto"/>
            </w:tcBorders>
          </w:tcPr>
          <w:p w14:paraId="6D79565D" w14:textId="0E1014BD" w:rsidR="003756F8" w:rsidRPr="006E517F" w:rsidRDefault="003756F8" w:rsidP="00E15BD9"/>
        </w:tc>
        <w:tc>
          <w:tcPr>
            <w:tcW w:w="1815" w:type="dxa"/>
            <w:vMerge/>
            <w:tcBorders>
              <w:bottom w:val="single" w:sz="4" w:space="0" w:color="auto"/>
            </w:tcBorders>
            <w:vAlign w:val="center"/>
          </w:tcPr>
          <w:p w14:paraId="4F35F3F8" w14:textId="77777777" w:rsidR="003756F8" w:rsidRPr="006E517F" w:rsidRDefault="003756F8" w:rsidP="00E15BD9">
            <w:pPr>
              <w:rPr>
                <w:rFonts w:ascii="Calibri" w:hAnsi="Calibri"/>
                <w:color w:val="000000"/>
              </w:rPr>
            </w:pPr>
          </w:p>
        </w:tc>
        <w:tc>
          <w:tcPr>
            <w:tcW w:w="2060" w:type="dxa"/>
            <w:vMerge/>
            <w:tcBorders>
              <w:bottom w:val="single" w:sz="4" w:space="0" w:color="auto"/>
            </w:tcBorders>
            <w:shd w:val="clear" w:color="auto" w:fill="auto"/>
            <w:vAlign w:val="center"/>
          </w:tcPr>
          <w:p w14:paraId="0E03327D" w14:textId="09D86F64" w:rsidR="003756F8" w:rsidRPr="006E517F" w:rsidRDefault="003756F8" w:rsidP="00E15BD9">
            <w:pPr>
              <w:rPr>
                <w:rFonts w:ascii="Calibri" w:hAnsi="Calibri"/>
                <w:color w:val="000000"/>
              </w:rPr>
            </w:pPr>
          </w:p>
        </w:tc>
      </w:tr>
      <w:tr w:rsidR="003756F8" w:rsidRPr="006E517F" w14:paraId="0517EAA7" w14:textId="77777777" w:rsidTr="003756F8">
        <w:trPr>
          <w:trHeight w:val="272"/>
          <w:jc w:val="center"/>
        </w:trPr>
        <w:tc>
          <w:tcPr>
            <w:tcW w:w="870" w:type="dxa"/>
            <w:tcBorders>
              <w:bottom w:val="single" w:sz="4" w:space="0" w:color="auto"/>
            </w:tcBorders>
            <w:shd w:val="clear" w:color="auto" w:fill="auto"/>
            <w:vAlign w:val="center"/>
          </w:tcPr>
          <w:p w14:paraId="5C8B2752" w14:textId="0191CCDB" w:rsidR="003756F8" w:rsidRPr="006E517F" w:rsidRDefault="003756F8" w:rsidP="00B854EF">
            <w:pPr>
              <w:jc w:val="center"/>
            </w:pPr>
            <w:r w:rsidRPr="006E517F">
              <w:t>0</w:t>
            </w:r>
          </w:p>
        </w:tc>
        <w:tc>
          <w:tcPr>
            <w:tcW w:w="1403" w:type="dxa"/>
            <w:tcBorders>
              <w:bottom w:val="single" w:sz="4" w:space="0" w:color="auto"/>
            </w:tcBorders>
            <w:vAlign w:val="center"/>
          </w:tcPr>
          <w:p w14:paraId="61706135" w14:textId="77777777" w:rsidR="003756F8" w:rsidRPr="006E517F" w:rsidRDefault="003756F8" w:rsidP="00E15BD9"/>
        </w:tc>
        <w:tc>
          <w:tcPr>
            <w:tcW w:w="2924" w:type="dxa"/>
            <w:tcBorders>
              <w:bottom w:val="single" w:sz="4" w:space="0" w:color="auto"/>
            </w:tcBorders>
          </w:tcPr>
          <w:p w14:paraId="2F4E2817" w14:textId="516CAC46" w:rsidR="003756F8" w:rsidRPr="006E517F" w:rsidRDefault="003756F8" w:rsidP="00E15BD9">
            <w:r w:rsidRPr="006E517F">
              <w:t>Autre</w:t>
            </w:r>
          </w:p>
        </w:tc>
        <w:tc>
          <w:tcPr>
            <w:tcW w:w="1815" w:type="dxa"/>
            <w:tcBorders>
              <w:bottom w:val="single" w:sz="4" w:space="0" w:color="auto"/>
            </w:tcBorders>
            <w:vAlign w:val="center"/>
          </w:tcPr>
          <w:p w14:paraId="3A8AF044" w14:textId="57BE6721" w:rsidR="003756F8" w:rsidRPr="006E517F" w:rsidRDefault="003756F8" w:rsidP="00556A8D">
            <w:r>
              <w:t>1 679 423</w:t>
            </w:r>
          </w:p>
        </w:tc>
        <w:tc>
          <w:tcPr>
            <w:tcW w:w="2060" w:type="dxa"/>
            <w:tcBorders>
              <w:bottom w:val="single" w:sz="4" w:space="0" w:color="auto"/>
            </w:tcBorders>
            <w:shd w:val="clear" w:color="auto" w:fill="auto"/>
            <w:vAlign w:val="center"/>
          </w:tcPr>
          <w:p w14:paraId="076D3F09" w14:textId="63DD441D" w:rsidR="003756F8" w:rsidRPr="006E517F" w:rsidRDefault="003756F8" w:rsidP="00556A8D">
            <w:pPr>
              <w:rPr>
                <w:rFonts w:ascii="Calibri" w:hAnsi="Calibri"/>
                <w:color w:val="000000"/>
              </w:rPr>
            </w:pPr>
            <w:r w:rsidRPr="006E517F">
              <w:t>"</w:t>
            </w:r>
            <w:proofErr w:type="spellStart"/>
            <w:r w:rsidRPr="006E517F">
              <w:t>tourb</w:t>
            </w:r>
            <w:proofErr w:type="spellEnd"/>
            <w:r w:rsidRPr="006E517F">
              <w:t>" =0</w:t>
            </w:r>
          </w:p>
        </w:tc>
      </w:tr>
    </w:tbl>
    <w:p w14:paraId="0464371F" w14:textId="501132B6" w:rsidR="00CE09EA" w:rsidRPr="006E517F" w:rsidRDefault="00CE09EA" w:rsidP="0082343D">
      <w:pPr>
        <w:pStyle w:val="Titre3"/>
        <w:spacing w:before="360" w:after="240"/>
        <w:rPr>
          <w:lang w:val="fr-BE"/>
        </w:rPr>
      </w:pPr>
      <w:bookmarkStart w:id="8" w:name="_Toc81299158"/>
      <w:r w:rsidRPr="006E517F">
        <w:rPr>
          <w:lang w:val="fr-BE"/>
        </w:rPr>
        <w:t>Sols alluviaux</w:t>
      </w:r>
      <w:r w:rsidR="006A3C9A">
        <w:rPr>
          <w:lang w:val="fr-BE"/>
        </w:rPr>
        <w:t xml:space="preserve"> et colluviaux</w:t>
      </w:r>
      <w:bookmarkEnd w:id="8"/>
    </w:p>
    <w:p w14:paraId="76CE8002" w14:textId="6D7856D6" w:rsidR="006069AA" w:rsidRPr="006E517F" w:rsidRDefault="00A8639D" w:rsidP="00A8639D">
      <w:pPr>
        <w:jc w:val="both"/>
      </w:pPr>
      <w:r w:rsidRPr="006E517F">
        <w:t>Les sols alluviaux</w:t>
      </w:r>
      <w:r w:rsidR="006A3C9A">
        <w:t xml:space="preserve"> et colluviaux</w:t>
      </w:r>
      <w:r w:rsidRPr="006E517F">
        <w:t xml:space="preserve"> caractérisent les dépôts récents réalisés par les rivières et les fleuves lors des crues. </w:t>
      </w:r>
      <w:r w:rsidR="006E64A1" w:rsidRPr="006E517F">
        <w:t xml:space="preserve">Leur développement de profil </w:t>
      </w:r>
      <w:r w:rsidR="00470ED8" w:rsidRPr="006E517F">
        <w:t xml:space="preserve">est </w:t>
      </w:r>
      <w:r w:rsidR="006E64A1" w:rsidRPr="006E517F">
        <w:t xml:space="preserve">peu </w:t>
      </w:r>
      <w:r w:rsidR="00470ED8" w:rsidRPr="006E517F">
        <w:t>voire</w:t>
      </w:r>
      <w:r w:rsidR="006E64A1" w:rsidRPr="006E517F">
        <w:t xml:space="preserve"> non défini (p). </w:t>
      </w:r>
      <w:r w:rsidR="006069AA" w:rsidRPr="006E517F">
        <w:t xml:space="preserve">Ils ont été </w:t>
      </w:r>
      <w:r w:rsidR="006E64A1" w:rsidRPr="006E517F">
        <w:t xml:space="preserve">identifiés en fonction de </w:t>
      </w:r>
      <w:r w:rsidR="006069AA" w:rsidRPr="006E517F">
        <w:t>quatre</w:t>
      </w:r>
      <w:r w:rsidR="006E64A1" w:rsidRPr="006E517F">
        <w:t xml:space="preserve"> </w:t>
      </w:r>
      <w:r w:rsidR="006A3C9A">
        <w:t>classes</w:t>
      </w:r>
      <w:r w:rsidR="006A3C9A" w:rsidRPr="006E517F">
        <w:t xml:space="preserve"> </w:t>
      </w:r>
      <w:r w:rsidR="006E64A1" w:rsidRPr="006E517F">
        <w:t xml:space="preserve">de drainage (ab - cd - hi - </w:t>
      </w:r>
      <w:proofErr w:type="spellStart"/>
      <w:r w:rsidR="006E64A1" w:rsidRPr="006E517F">
        <w:t>efg</w:t>
      </w:r>
      <w:proofErr w:type="spellEnd"/>
      <w:r w:rsidR="006E64A1" w:rsidRPr="006E517F">
        <w:t>)</w:t>
      </w:r>
      <w:r w:rsidR="006069AA" w:rsidRPr="006E517F">
        <w:t xml:space="preserve"> dans une nouvelle colonne « </w:t>
      </w:r>
      <w:proofErr w:type="spellStart"/>
      <w:r w:rsidR="006069AA" w:rsidRPr="006E517F">
        <w:t>alluv</w:t>
      </w:r>
      <w:proofErr w:type="spellEnd"/>
      <w:r w:rsidR="006069AA" w:rsidRPr="006E517F">
        <w:t> »</w:t>
      </w:r>
      <w:r w:rsidR="006E64A1" w:rsidRPr="006E517F">
        <w:t xml:space="preserve">. </w:t>
      </w:r>
    </w:p>
    <w:p w14:paraId="49EB2733" w14:textId="07162FB5" w:rsidR="00A8639D" w:rsidRPr="006E517F" w:rsidRDefault="002610F0" w:rsidP="002610F0">
      <w:pPr>
        <w:jc w:val="both"/>
      </w:pPr>
      <w:r w:rsidRPr="006E517F">
        <w:t>L</w:t>
      </w:r>
      <w:r w:rsidR="006E64A1" w:rsidRPr="006E517F">
        <w:t xml:space="preserve">es fonds alluviaux, notés </w:t>
      </w:r>
      <w:r w:rsidRPr="006E517F">
        <w:t>R ou S, et les zones de sources, notées B, B(1) et B/o, ont également été identifiées</w:t>
      </w:r>
      <w:r w:rsidR="006E64A1" w:rsidRPr="006E517F">
        <w:t>.</w:t>
      </w:r>
    </w:p>
    <w:p w14:paraId="2B00D93A" w14:textId="1E7D5AC5" w:rsidR="00CE09EA" w:rsidRPr="006E517F" w:rsidRDefault="006A3C9A" w:rsidP="00753085">
      <w:pPr>
        <w:spacing w:after="120"/>
        <w:jc w:val="both"/>
        <w:rPr>
          <w:lang w:eastAsia="ja-JP"/>
        </w:rPr>
      </w:pPr>
      <w:r>
        <w:rPr>
          <w:lang w:eastAsia="ja-JP"/>
        </w:rPr>
        <w:t>La</w:t>
      </w:r>
      <w:r w:rsidRPr="006E517F">
        <w:rPr>
          <w:lang w:eastAsia="ja-JP"/>
        </w:rPr>
        <w:t xml:space="preserve"> </w:t>
      </w:r>
      <w:r w:rsidR="00CF6536" w:rsidRPr="006E517F">
        <w:rPr>
          <w:lang w:eastAsia="ja-JP"/>
        </w:rPr>
        <w:t>nouvelle</w:t>
      </w:r>
      <w:r w:rsidR="00CE09EA" w:rsidRPr="006E517F">
        <w:rPr>
          <w:lang w:eastAsia="ja-JP"/>
        </w:rPr>
        <w:t xml:space="preserve"> colonne </w:t>
      </w:r>
      <w:r w:rsidR="00CF6536" w:rsidRPr="006E517F">
        <w:rPr>
          <w:lang w:eastAsia="ja-JP"/>
        </w:rPr>
        <w:t>« </w:t>
      </w:r>
      <w:proofErr w:type="spellStart"/>
      <w:r w:rsidR="00CE09EA" w:rsidRPr="006E517F">
        <w:rPr>
          <w:lang w:eastAsia="ja-JP"/>
        </w:rPr>
        <w:t>alluv</w:t>
      </w:r>
      <w:proofErr w:type="spellEnd"/>
      <w:r w:rsidR="00CF6536" w:rsidRPr="006E517F">
        <w:rPr>
          <w:lang w:eastAsia="ja-JP"/>
        </w:rPr>
        <w:t> »</w:t>
      </w:r>
      <w:r w:rsidR="00CE09EA" w:rsidRPr="006E517F">
        <w:rPr>
          <w:lang w:eastAsia="ja-JP"/>
        </w:rPr>
        <w:t xml:space="preserve"> contient </w:t>
      </w:r>
      <w:r w:rsidR="006069AA" w:rsidRPr="006E517F">
        <w:rPr>
          <w:lang w:eastAsia="ja-JP"/>
        </w:rPr>
        <w:t>le numéro des</w:t>
      </w:r>
      <w:r w:rsidR="00CE09EA" w:rsidRPr="006E517F">
        <w:rPr>
          <w:lang w:eastAsia="ja-JP"/>
        </w:rPr>
        <w:t xml:space="preserve"> </w:t>
      </w:r>
      <w:r w:rsidR="00CF6536" w:rsidRPr="006E517F">
        <w:rPr>
          <w:lang w:eastAsia="ja-JP"/>
        </w:rPr>
        <w:t>classe</w:t>
      </w:r>
      <w:r w:rsidR="006069AA" w:rsidRPr="006E517F">
        <w:rPr>
          <w:lang w:eastAsia="ja-JP"/>
        </w:rPr>
        <w:t xml:space="preserve">s auxquelles appartiennent les polygones </w:t>
      </w:r>
      <w:r w:rsidR="00CE09EA" w:rsidRPr="006E517F">
        <w:rPr>
          <w:lang w:eastAsia="ja-JP"/>
        </w:rPr>
        <w:t>(</w:t>
      </w:r>
      <w:r w:rsidR="00E15BD9" w:rsidRPr="006E517F">
        <w:rPr>
          <w:b/>
          <w:lang w:eastAsia="ja-JP"/>
        </w:rPr>
        <w:t>T</w:t>
      </w:r>
      <w:r w:rsidR="00CE09EA" w:rsidRPr="006E517F">
        <w:rPr>
          <w:b/>
          <w:lang w:eastAsia="ja-JP"/>
        </w:rPr>
        <w:t>ableau 3</w:t>
      </w:r>
      <w:r w:rsidR="00CE09EA" w:rsidRPr="006E517F">
        <w:rPr>
          <w:lang w:eastAsia="ja-JP"/>
        </w:rPr>
        <w:t xml:space="preserve">). </w:t>
      </w:r>
    </w:p>
    <w:p w14:paraId="1D1A18A7" w14:textId="4A0FF30F" w:rsidR="00CE09EA" w:rsidRPr="006E517F" w:rsidRDefault="00CE09EA" w:rsidP="0080104B">
      <w:pPr>
        <w:pStyle w:val="Lgende"/>
        <w:keepNext/>
        <w:spacing w:after="60"/>
        <w:jc w:val="center"/>
        <w:rPr>
          <w:i w:val="0"/>
          <w:color w:val="000000" w:themeColor="text1"/>
          <w:lang w:val="fr-BE"/>
        </w:rPr>
      </w:pPr>
      <w:bookmarkStart w:id="9" w:name="_Toc73350359"/>
      <w:r w:rsidRPr="006E517F">
        <w:rPr>
          <w:b/>
          <w:i w:val="0"/>
          <w:color w:val="000000" w:themeColor="text1"/>
          <w:lang w:val="fr-BE"/>
        </w:rPr>
        <w:lastRenderedPageBreak/>
        <w:t xml:space="preserve">Tableau </w:t>
      </w:r>
      <w:r w:rsidRPr="006E517F">
        <w:rPr>
          <w:b/>
          <w:i w:val="0"/>
          <w:color w:val="000000" w:themeColor="text1"/>
          <w:lang w:val="fr-BE"/>
        </w:rPr>
        <w:fldChar w:fldCharType="begin"/>
      </w:r>
      <w:r w:rsidRPr="006E517F">
        <w:rPr>
          <w:b/>
          <w:i w:val="0"/>
          <w:color w:val="000000" w:themeColor="text1"/>
          <w:lang w:val="fr-BE"/>
        </w:rPr>
        <w:instrText xml:space="preserve"> SEQ Tableau \* ARABIC </w:instrText>
      </w:r>
      <w:r w:rsidRPr="006E517F">
        <w:rPr>
          <w:b/>
          <w:i w:val="0"/>
          <w:color w:val="000000" w:themeColor="text1"/>
          <w:lang w:val="fr-BE"/>
        </w:rPr>
        <w:fldChar w:fldCharType="separate"/>
      </w:r>
      <w:r w:rsidR="007D6E5B">
        <w:rPr>
          <w:b/>
          <w:i w:val="0"/>
          <w:noProof/>
          <w:color w:val="000000" w:themeColor="text1"/>
          <w:lang w:val="fr-BE"/>
        </w:rPr>
        <w:t>3</w:t>
      </w:r>
      <w:r w:rsidRPr="006E517F">
        <w:rPr>
          <w:b/>
          <w:i w:val="0"/>
          <w:color w:val="000000" w:themeColor="text1"/>
          <w:lang w:val="fr-BE"/>
        </w:rPr>
        <w:fldChar w:fldCharType="end"/>
      </w:r>
      <w:r w:rsidRPr="006E517F">
        <w:rPr>
          <w:b/>
          <w:i w:val="0"/>
          <w:color w:val="000000" w:themeColor="text1"/>
          <w:lang w:val="fr-BE"/>
        </w:rPr>
        <w:t>.</w:t>
      </w:r>
      <w:r w:rsidRPr="006E517F">
        <w:rPr>
          <w:i w:val="0"/>
          <w:color w:val="000000" w:themeColor="text1"/>
          <w:lang w:val="fr-BE"/>
        </w:rPr>
        <w:t xml:space="preserve"> </w:t>
      </w:r>
      <w:r w:rsidR="00563378" w:rsidRPr="006E517F">
        <w:rPr>
          <w:i w:val="0"/>
          <w:color w:val="000000" w:themeColor="text1"/>
          <w:lang w:val="fr-BE"/>
        </w:rPr>
        <w:t>Identification</w:t>
      </w:r>
      <w:r w:rsidRPr="006E517F">
        <w:rPr>
          <w:i w:val="0"/>
          <w:color w:val="000000" w:themeColor="text1"/>
          <w:lang w:val="fr-BE"/>
        </w:rPr>
        <w:t xml:space="preserve"> des sols alluviaux</w:t>
      </w:r>
      <w:r w:rsidR="006A3C9A">
        <w:rPr>
          <w:i w:val="0"/>
          <w:color w:val="000000" w:themeColor="text1"/>
          <w:lang w:val="fr-BE"/>
        </w:rPr>
        <w:t xml:space="preserve"> et colluviaux</w:t>
      </w:r>
      <w:r w:rsidR="009C54BC" w:rsidRPr="006E517F">
        <w:rPr>
          <w:i w:val="0"/>
          <w:color w:val="000000" w:themeColor="text1"/>
          <w:lang w:val="fr-BE"/>
        </w:rPr>
        <w:t>.</w:t>
      </w:r>
      <w:r w:rsidR="00A73CB8">
        <w:rPr>
          <w:i w:val="0"/>
          <w:color w:val="000000" w:themeColor="text1"/>
          <w:lang w:val="fr-BE"/>
        </w:rPr>
        <w:t xml:space="preserve"> En </w:t>
      </w:r>
      <w:r w:rsidR="006A3C9A">
        <w:rPr>
          <w:i w:val="0"/>
          <w:color w:val="000000" w:themeColor="text1"/>
          <w:lang w:val="fr-BE"/>
        </w:rPr>
        <w:t xml:space="preserve">italique </w:t>
      </w:r>
      <w:r w:rsidR="00A73CB8">
        <w:rPr>
          <w:i w:val="0"/>
          <w:color w:val="000000" w:themeColor="text1"/>
          <w:lang w:val="fr-BE"/>
        </w:rPr>
        <w:t xml:space="preserve">les catégories </w:t>
      </w:r>
      <w:r w:rsidR="00043539">
        <w:rPr>
          <w:i w:val="0"/>
          <w:color w:val="000000" w:themeColor="text1"/>
          <w:lang w:val="fr-BE"/>
        </w:rPr>
        <w:t>sur lesquelles un traitement supplémentaire va s’appliquer avant de les intégrer ou non en sols marginaux.</w:t>
      </w:r>
      <w:bookmarkEnd w:id="9"/>
      <w:r w:rsidR="00043539">
        <w:rPr>
          <w:i w:val="0"/>
          <w:color w:val="000000" w:themeColor="text1"/>
          <w:lang w:val="fr-BE"/>
        </w:rPr>
        <w:t xml:space="preserve"> </w:t>
      </w:r>
    </w:p>
    <w:tbl>
      <w:tblPr>
        <w:tblStyle w:val="Grilledutableau"/>
        <w:tblW w:w="9072" w:type="dxa"/>
        <w:jc w:val="center"/>
        <w:tblBorders>
          <w:left w:val="none" w:sz="0" w:space="0" w:color="auto"/>
          <w:right w:val="none" w:sz="0" w:space="0" w:color="auto"/>
        </w:tblBorders>
        <w:tblLook w:val="04A0" w:firstRow="1" w:lastRow="0" w:firstColumn="1" w:lastColumn="0" w:noHBand="0" w:noVBand="1"/>
      </w:tblPr>
      <w:tblGrid>
        <w:gridCol w:w="870"/>
        <w:gridCol w:w="1298"/>
        <w:gridCol w:w="2237"/>
        <w:gridCol w:w="2103"/>
        <w:gridCol w:w="2564"/>
      </w:tblGrid>
      <w:tr w:rsidR="003756F8" w:rsidRPr="006E517F" w14:paraId="744E6262" w14:textId="77777777" w:rsidTr="003756F8">
        <w:trPr>
          <w:jc w:val="center"/>
        </w:trPr>
        <w:tc>
          <w:tcPr>
            <w:tcW w:w="870" w:type="dxa"/>
            <w:tcBorders>
              <w:top w:val="single" w:sz="12" w:space="0" w:color="auto"/>
              <w:bottom w:val="single" w:sz="12" w:space="0" w:color="auto"/>
            </w:tcBorders>
            <w:shd w:val="clear" w:color="auto" w:fill="92D050"/>
            <w:vAlign w:val="center"/>
          </w:tcPr>
          <w:p w14:paraId="372408A7" w14:textId="44AED469" w:rsidR="003756F8" w:rsidRPr="006E517F" w:rsidRDefault="003756F8" w:rsidP="00470ED8">
            <w:pPr>
              <w:spacing w:before="60" w:after="60"/>
              <w:jc w:val="center"/>
              <w:rPr>
                <w:b/>
                <w:color w:val="FFFFFF" w:themeColor="background1"/>
              </w:rPr>
            </w:pPr>
            <w:r w:rsidRPr="006E517F">
              <w:rPr>
                <w:b/>
                <w:color w:val="FFFFFF" w:themeColor="background1"/>
              </w:rPr>
              <w:t>Classe</w:t>
            </w:r>
          </w:p>
        </w:tc>
        <w:tc>
          <w:tcPr>
            <w:tcW w:w="1298" w:type="dxa"/>
            <w:tcBorders>
              <w:top w:val="single" w:sz="12" w:space="0" w:color="auto"/>
              <w:bottom w:val="single" w:sz="12" w:space="0" w:color="auto"/>
            </w:tcBorders>
            <w:shd w:val="clear" w:color="auto" w:fill="92D050"/>
            <w:vAlign w:val="center"/>
          </w:tcPr>
          <w:p w14:paraId="2FBA0D74" w14:textId="77AFF16C" w:rsidR="003756F8" w:rsidRPr="006E517F" w:rsidRDefault="003756F8" w:rsidP="00470ED8">
            <w:pPr>
              <w:spacing w:before="60" w:after="60"/>
              <w:jc w:val="center"/>
              <w:rPr>
                <w:b/>
                <w:color w:val="FFFFFF" w:themeColor="background1"/>
              </w:rPr>
            </w:pPr>
            <w:r w:rsidRPr="006E517F">
              <w:rPr>
                <w:b/>
                <w:color w:val="FFFFFF" w:themeColor="background1"/>
              </w:rPr>
              <w:t>Symboles</w:t>
            </w:r>
          </w:p>
        </w:tc>
        <w:tc>
          <w:tcPr>
            <w:tcW w:w="2237" w:type="dxa"/>
            <w:tcBorders>
              <w:top w:val="single" w:sz="12" w:space="0" w:color="auto"/>
              <w:bottom w:val="single" w:sz="12" w:space="0" w:color="auto"/>
            </w:tcBorders>
            <w:shd w:val="clear" w:color="auto" w:fill="92D050"/>
            <w:vAlign w:val="center"/>
          </w:tcPr>
          <w:p w14:paraId="7C6CB147" w14:textId="5AA4885F" w:rsidR="003756F8" w:rsidRPr="006E517F" w:rsidRDefault="003756F8" w:rsidP="00470ED8">
            <w:pPr>
              <w:spacing w:before="60" w:after="60"/>
              <w:jc w:val="center"/>
              <w:rPr>
                <w:b/>
                <w:color w:val="FFFFFF" w:themeColor="background1"/>
              </w:rPr>
            </w:pPr>
            <w:r w:rsidRPr="006E517F">
              <w:rPr>
                <w:b/>
                <w:color w:val="FFFFFF" w:themeColor="background1"/>
              </w:rPr>
              <w:t>Définition</w:t>
            </w:r>
          </w:p>
        </w:tc>
        <w:tc>
          <w:tcPr>
            <w:tcW w:w="2103" w:type="dxa"/>
            <w:tcBorders>
              <w:top w:val="single" w:sz="12" w:space="0" w:color="auto"/>
              <w:bottom w:val="single" w:sz="12" w:space="0" w:color="auto"/>
            </w:tcBorders>
            <w:shd w:val="clear" w:color="auto" w:fill="92D050"/>
          </w:tcPr>
          <w:p w14:paraId="6EB20390" w14:textId="7260F95E" w:rsidR="003756F8" w:rsidRPr="006E517F" w:rsidRDefault="003756F8" w:rsidP="00470ED8">
            <w:pPr>
              <w:spacing w:before="60" w:after="60"/>
              <w:jc w:val="center"/>
              <w:rPr>
                <w:b/>
                <w:color w:val="FFFFFF" w:themeColor="background1"/>
              </w:rPr>
            </w:pPr>
            <w:r>
              <w:rPr>
                <w:b/>
                <w:color w:val="FFFFFF" w:themeColor="background1"/>
              </w:rPr>
              <w:t>Superficie (ha)</w:t>
            </w:r>
          </w:p>
        </w:tc>
        <w:tc>
          <w:tcPr>
            <w:tcW w:w="2564" w:type="dxa"/>
            <w:tcBorders>
              <w:top w:val="single" w:sz="12" w:space="0" w:color="auto"/>
              <w:bottom w:val="single" w:sz="12" w:space="0" w:color="auto"/>
            </w:tcBorders>
            <w:shd w:val="clear" w:color="auto" w:fill="92D050"/>
            <w:vAlign w:val="center"/>
          </w:tcPr>
          <w:p w14:paraId="1DAF975C" w14:textId="18397108" w:rsidR="003756F8" w:rsidRPr="006E517F" w:rsidRDefault="003756F8" w:rsidP="00470ED8">
            <w:pPr>
              <w:spacing w:before="60" w:after="60"/>
              <w:jc w:val="center"/>
              <w:rPr>
                <w:b/>
                <w:color w:val="FFFFFF" w:themeColor="background1"/>
              </w:rPr>
            </w:pPr>
            <w:r w:rsidRPr="006E517F">
              <w:rPr>
                <w:b/>
                <w:color w:val="FFFFFF" w:themeColor="background1"/>
              </w:rPr>
              <w:t>Requête</w:t>
            </w:r>
          </w:p>
        </w:tc>
      </w:tr>
      <w:tr w:rsidR="003756F8" w:rsidRPr="00556EBA" w14:paraId="3893B4D9" w14:textId="77777777" w:rsidTr="003756F8">
        <w:trPr>
          <w:trHeight w:val="836"/>
          <w:jc w:val="center"/>
        </w:trPr>
        <w:tc>
          <w:tcPr>
            <w:tcW w:w="870" w:type="dxa"/>
            <w:shd w:val="clear" w:color="auto" w:fill="auto"/>
            <w:vAlign w:val="center"/>
          </w:tcPr>
          <w:p w14:paraId="254696F9" w14:textId="290AB9D3" w:rsidR="003756F8" w:rsidRPr="006E517F" w:rsidRDefault="003756F8" w:rsidP="002A61E3">
            <w:pPr>
              <w:jc w:val="center"/>
            </w:pPr>
            <w:r w:rsidRPr="006E517F">
              <w:t>8</w:t>
            </w:r>
          </w:p>
        </w:tc>
        <w:tc>
          <w:tcPr>
            <w:tcW w:w="1298" w:type="dxa"/>
            <w:vAlign w:val="center"/>
          </w:tcPr>
          <w:p w14:paraId="7A74A927" w14:textId="253599E8" w:rsidR="003756F8" w:rsidRPr="006E517F" w:rsidRDefault="003756F8" w:rsidP="00422A3F">
            <w:r w:rsidRPr="006E517F">
              <w:t>B ; B(1) ; B/o</w:t>
            </w:r>
          </w:p>
        </w:tc>
        <w:tc>
          <w:tcPr>
            <w:tcW w:w="2237" w:type="dxa"/>
            <w:vAlign w:val="center"/>
          </w:tcPr>
          <w:p w14:paraId="201A8695" w14:textId="0FA2FA9A" w:rsidR="003756F8" w:rsidRPr="006E517F" w:rsidRDefault="003756F8" w:rsidP="00CE09EA">
            <w:r w:rsidRPr="006E517F">
              <w:t>Zones de sources</w:t>
            </w:r>
          </w:p>
        </w:tc>
        <w:tc>
          <w:tcPr>
            <w:tcW w:w="2103" w:type="dxa"/>
            <w:vAlign w:val="center"/>
          </w:tcPr>
          <w:p w14:paraId="2BC3575B" w14:textId="01B69005" w:rsidR="003756F8" w:rsidRPr="008B54B8" w:rsidRDefault="003756F8" w:rsidP="003756F8">
            <w:pPr>
              <w:jc w:val="center"/>
              <w:rPr>
                <w:rFonts w:ascii="Calibri" w:hAnsi="Calibri"/>
                <w:color w:val="000000"/>
                <w:lang w:val="en-US"/>
              </w:rPr>
            </w:pPr>
            <w:r>
              <w:rPr>
                <w:rFonts w:ascii="Calibri" w:hAnsi="Calibri"/>
                <w:color w:val="000000"/>
                <w:lang w:val="en-US"/>
              </w:rPr>
              <w:t>3 921</w:t>
            </w:r>
          </w:p>
        </w:tc>
        <w:tc>
          <w:tcPr>
            <w:tcW w:w="2564" w:type="dxa"/>
            <w:shd w:val="clear" w:color="auto" w:fill="auto"/>
            <w:vAlign w:val="center"/>
          </w:tcPr>
          <w:p w14:paraId="44ACE9D7" w14:textId="3E3FAC57" w:rsidR="003756F8" w:rsidRPr="008B54B8" w:rsidRDefault="003756F8" w:rsidP="00CE09EA">
            <w:pPr>
              <w:rPr>
                <w:rFonts w:ascii="Calibri" w:hAnsi="Calibri"/>
                <w:color w:val="000000"/>
                <w:lang w:val="en-US"/>
              </w:rPr>
            </w:pPr>
            <w:r w:rsidRPr="008B54B8">
              <w:rPr>
                <w:rFonts w:ascii="Calibri" w:hAnsi="Calibri"/>
                <w:color w:val="000000"/>
                <w:lang w:val="en-US"/>
              </w:rPr>
              <w:t>"SER_SPEC"= 'B' OR "SER_SPEC" = 'B(1)' OR "SER_SPEC" = 'B/o'</w:t>
            </w:r>
          </w:p>
        </w:tc>
      </w:tr>
      <w:tr w:rsidR="003756F8" w:rsidRPr="00556EBA" w14:paraId="32D5A84D" w14:textId="77777777" w:rsidTr="003756F8">
        <w:trPr>
          <w:trHeight w:val="554"/>
          <w:jc w:val="center"/>
        </w:trPr>
        <w:tc>
          <w:tcPr>
            <w:tcW w:w="870" w:type="dxa"/>
            <w:shd w:val="clear" w:color="auto" w:fill="auto"/>
            <w:vAlign w:val="center"/>
          </w:tcPr>
          <w:p w14:paraId="5698F063" w14:textId="0BF165E1" w:rsidR="003756F8" w:rsidRPr="006E517F" w:rsidRDefault="003756F8" w:rsidP="002A61E3">
            <w:pPr>
              <w:jc w:val="center"/>
            </w:pPr>
            <w:r w:rsidRPr="006E517F">
              <w:t>9</w:t>
            </w:r>
          </w:p>
        </w:tc>
        <w:tc>
          <w:tcPr>
            <w:tcW w:w="1298" w:type="dxa"/>
            <w:vAlign w:val="center"/>
          </w:tcPr>
          <w:p w14:paraId="19FC9BB6" w14:textId="38688855" w:rsidR="003756F8" w:rsidRPr="006E517F" w:rsidRDefault="003756F8" w:rsidP="00422A3F">
            <w:pPr>
              <w:rPr>
                <w:rFonts w:ascii="Calibri" w:hAnsi="Calibri"/>
                <w:color w:val="000000"/>
              </w:rPr>
            </w:pPr>
            <w:r w:rsidRPr="006E517F">
              <w:rPr>
                <w:rFonts w:ascii="Calibri" w:hAnsi="Calibri"/>
                <w:color w:val="000000"/>
              </w:rPr>
              <w:t>R ; R(1)</w:t>
            </w:r>
          </w:p>
        </w:tc>
        <w:tc>
          <w:tcPr>
            <w:tcW w:w="2237" w:type="dxa"/>
            <w:vAlign w:val="center"/>
          </w:tcPr>
          <w:p w14:paraId="444AFB4D" w14:textId="688A3ABF" w:rsidR="003756F8" w:rsidRPr="006E517F" w:rsidRDefault="003756F8" w:rsidP="00CF6536">
            <w:pPr>
              <w:rPr>
                <w:rFonts w:ascii="Calibri" w:hAnsi="Calibri"/>
                <w:color w:val="000000"/>
              </w:rPr>
            </w:pPr>
            <w:r w:rsidRPr="006E517F">
              <w:rPr>
                <w:rFonts w:ascii="Calibri" w:hAnsi="Calibri"/>
                <w:color w:val="000000"/>
              </w:rPr>
              <w:t>Fonds de vallon caillouteux</w:t>
            </w:r>
          </w:p>
        </w:tc>
        <w:tc>
          <w:tcPr>
            <w:tcW w:w="2103" w:type="dxa"/>
            <w:vAlign w:val="center"/>
          </w:tcPr>
          <w:p w14:paraId="5A0AFB30" w14:textId="254C763B" w:rsidR="003756F8" w:rsidRPr="008B54B8" w:rsidRDefault="003756F8" w:rsidP="003756F8">
            <w:pPr>
              <w:jc w:val="center"/>
              <w:rPr>
                <w:rFonts w:ascii="Calibri" w:hAnsi="Calibri"/>
                <w:color w:val="000000"/>
                <w:lang w:val="en-US"/>
              </w:rPr>
            </w:pPr>
            <w:r>
              <w:rPr>
                <w:rFonts w:ascii="Calibri" w:hAnsi="Calibri"/>
                <w:color w:val="000000"/>
                <w:lang w:val="en-US"/>
              </w:rPr>
              <w:t>3 719</w:t>
            </w:r>
          </w:p>
        </w:tc>
        <w:tc>
          <w:tcPr>
            <w:tcW w:w="2564" w:type="dxa"/>
            <w:shd w:val="clear" w:color="auto" w:fill="auto"/>
            <w:vAlign w:val="center"/>
          </w:tcPr>
          <w:p w14:paraId="03AD850B" w14:textId="7FFAF80D" w:rsidR="003756F8" w:rsidRPr="008B54B8" w:rsidRDefault="003756F8" w:rsidP="00CE09EA">
            <w:pPr>
              <w:rPr>
                <w:rFonts w:ascii="Calibri" w:hAnsi="Calibri"/>
                <w:color w:val="000000"/>
                <w:lang w:val="en-US"/>
              </w:rPr>
            </w:pPr>
            <w:r w:rsidRPr="008B54B8">
              <w:rPr>
                <w:rFonts w:ascii="Calibri" w:hAnsi="Calibri"/>
                <w:color w:val="000000"/>
                <w:lang w:val="en-US"/>
              </w:rPr>
              <w:t>"SER_SPEC" = 'R' OR "SER_SPEC" = 'R(1)'</w:t>
            </w:r>
          </w:p>
        </w:tc>
      </w:tr>
      <w:tr w:rsidR="003756F8" w:rsidRPr="00556EBA" w14:paraId="12646BA4" w14:textId="77777777" w:rsidTr="003756F8">
        <w:trPr>
          <w:trHeight w:val="770"/>
          <w:jc w:val="center"/>
        </w:trPr>
        <w:tc>
          <w:tcPr>
            <w:tcW w:w="870" w:type="dxa"/>
            <w:shd w:val="clear" w:color="auto" w:fill="auto"/>
            <w:vAlign w:val="center"/>
          </w:tcPr>
          <w:p w14:paraId="48B63995" w14:textId="4BF66E72" w:rsidR="003756F8" w:rsidRPr="006E517F" w:rsidRDefault="003756F8" w:rsidP="002A61E3">
            <w:pPr>
              <w:jc w:val="center"/>
            </w:pPr>
            <w:r w:rsidRPr="006E517F">
              <w:t>10</w:t>
            </w:r>
          </w:p>
        </w:tc>
        <w:tc>
          <w:tcPr>
            <w:tcW w:w="1298" w:type="dxa"/>
            <w:vAlign w:val="center"/>
          </w:tcPr>
          <w:p w14:paraId="76B0AF5B" w14:textId="0295FE24" w:rsidR="003756F8" w:rsidRPr="006E517F" w:rsidRDefault="003756F8" w:rsidP="00422A3F">
            <w:pPr>
              <w:rPr>
                <w:rFonts w:ascii="Calibri" w:hAnsi="Calibri"/>
                <w:color w:val="000000"/>
              </w:rPr>
            </w:pPr>
            <w:r w:rsidRPr="006E517F">
              <w:rPr>
                <w:rFonts w:ascii="Calibri" w:hAnsi="Calibri"/>
                <w:color w:val="000000"/>
              </w:rPr>
              <w:t>S ; S(1)</w:t>
            </w:r>
          </w:p>
        </w:tc>
        <w:tc>
          <w:tcPr>
            <w:tcW w:w="2237" w:type="dxa"/>
            <w:vAlign w:val="center"/>
          </w:tcPr>
          <w:p w14:paraId="11CBE991" w14:textId="0AEE654B" w:rsidR="003756F8" w:rsidRPr="006E517F" w:rsidRDefault="003756F8" w:rsidP="00CF6536">
            <w:pPr>
              <w:rPr>
                <w:rFonts w:ascii="Calibri" w:hAnsi="Calibri"/>
                <w:color w:val="000000"/>
              </w:rPr>
            </w:pPr>
            <w:r w:rsidRPr="006E517F">
              <w:rPr>
                <w:rFonts w:ascii="Calibri" w:hAnsi="Calibri"/>
                <w:color w:val="000000"/>
              </w:rPr>
              <w:t>Fonds de vallon limoneux</w:t>
            </w:r>
          </w:p>
        </w:tc>
        <w:tc>
          <w:tcPr>
            <w:tcW w:w="2103" w:type="dxa"/>
            <w:vAlign w:val="center"/>
          </w:tcPr>
          <w:p w14:paraId="01A41CCB" w14:textId="4D3E86E5" w:rsidR="003756F8" w:rsidRPr="008B54B8" w:rsidRDefault="003756F8" w:rsidP="003756F8">
            <w:pPr>
              <w:jc w:val="center"/>
              <w:rPr>
                <w:rFonts w:ascii="Calibri" w:hAnsi="Calibri"/>
                <w:color w:val="000000"/>
                <w:lang w:val="en-US"/>
              </w:rPr>
            </w:pPr>
            <w:r>
              <w:rPr>
                <w:rFonts w:ascii="Calibri" w:hAnsi="Calibri"/>
                <w:color w:val="000000"/>
                <w:lang w:val="en-US"/>
              </w:rPr>
              <w:t>5 002</w:t>
            </w:r>
          </w:p>
        </w:tc>
        <w:tc>
          <w:tcPr>
            <w:tcW w:w="2564" w:type="dxa"/>
            <w:shd w:val="clear" w:color="auto" w:fill="auto"/>
            <w:vAlign w:val="center"/>
          </w:tcPr>
          <w:p w14:paraId="4D1DFC49" w14:textId="72535300" w:rsidR="003756F8" w:rsidRPr="008B54B8" w:rsidRDefault="003756F8" w:rsidP="00301B24">
            <w:pPr>
              <w:rPr>
                <w:rFonts w:ascii="Calibri" w:hAnsi="Calibri"/>
                <w:color w:val="000000"/>
                <w:lang w:val="en-US"/>
              </w:rPr>
            </w:pPr>
            <w:r w:rsidRPr="008B54B8">
              <w:rPr>
                <w:rFonts w:ascii="Calibri" w:hAnsi="Calibri"/>
                <w:color w:val="000000"/>
                <w:lang w:val="en-US"/>
              </w:rPr>
              <w:t>"SER_SPEC" = 'S' OR "SER_SPEC" = 'S(1)'</w:t>
            </w:r>
          </w:p>
        </w:tc>
      </w:tr>
      <w:tr w:rsidR="003756F8" w:rsidRPr="00556EBA" w14:paraId="02E92359" w14:textId="77777777" w:rsidTr="003756F8">
        <w:trPr>
          <w:trHeight w:val="272"/>
          <w:jc w:val="center"/>
        </w:trPr>
        <w:tc>
          <w:tcPr>
            <w:tcW w:w="870" w:type="dxa"/>
            <w:shd w:val="clear" w:color="auto" w:fill="auto"/>
            <w:vAlign w:val="center"/>
          </w:tcPr>
          <w:p w14:paraId="76A75E0A" w14:textId="77777777" w:rsidR="003756F8" w:rsidRPr="006E517F" w:rsidRDefault="003756F8" w:rsidP="002A61E3">
            <w:pPr>
              <w:jc w:val="center"/>
            </w:pPr>
            <w:r w:rsidRPr="006E517F">
              <w:t>11</w:t>
            </w:r>
          </w:p>
        </w:tc>
        <w:tc>
          <w:tcPr>
            <w:tcW w:w="1298" w:type="dxa"/>
            <w:vAlign w:val="center"/>
          </w:tcPr>
          <w:p w14:paraId="19FF643B" w14:textId="6DEC992D" w:rsidR="003756F8" w:rsidRPr="006E517F" w:rsidRDefault="003756F8" w:rsidP="00422A3F">
            <w:pPr>
              <w:rPr>
                <w:rFonts w:ascii="Calibri" w:hAnsi="Calibri"/>
                <w:color w:val="000000"/>
              </w:rPr>
            </w:pPr>
            <w:r w:rsidRPr="006E517F">
              <w:rPr>
                <w:rFonts w:ascii="Calibri" w:hAnsi="Calibri"/>
                <w:color w:val="000000"/>
              </w:rPr>
              <w:t>p </w:t>
            </w:r>
          </w:p>
        </w:tc>
        <w:tc>
          <w:tcPr>
            <w:tcW w:w="2237" w:type="dxa"/>
            <w:vAlign w:val="center"/>
          </w:tcPr>
          <w:p w14:paraId="0DCF9115" w14:textId="28BD3CD9" w:rsidR="003756F8" w:rsidRPr="006E517F" w:rsidRDefault="003756F8" w:rsidP="00CF6536">
            <w:pPr>
              <w:rPr>
                <w:rFonts w:ascii="Calibri" w:hAnsi="Calibri"/>
                <w:color w:val="000000"/>
              </w:rPr>
            </w:pPr>
            <w:r w:rsidRPr="006E517F">
              <w:rPr>
                <w:rFonts w:ascii="Calibri" w:hAnsi="Calibri"/>
                <w:color w:val="000000"/>
              </w:rPr>
              <w:t xml:space="preserve">Sols alluviaux </w:t>
            </w:r>
            <w:r w:rsidR="006A3C9A">
              <w:rPr>
                <w:rFonts w:ascii="Calibri" w:hAnsi="Calibri"/>
                <w:color w:val="000000"/>
              </w:rPr>
              <w:t>et colluviaux hydromorphes à nappe quasi permanente</w:t>
            </w:r>
          </w:p>
        </w:tc>
        <w:tc>
          <w:tcPr>
            <w:tcW w:w="2103" w:type="dxa"/>
            <w:vAlign w:val="center"/>
          </w:tcPr>
          <w:p w14:paraId="55D1322F" w14:textId="2B05EAB6" w:rsidR="003756F8" w:rsidRPr="00147BC0" w:rsidRDefault="000B588C" w:rsidP="003756F8">
            <w:pPr>
              <w:jc w:val="center"/>
              <w:rPr>
                <w:rFonts w:ascii="Calibri" w:hAnsi="Calibri"/>
                <w:color w:val="000000"/>
              </w:rPr>
            </w:pPr>
            <w:r w:rsidRPr="00147BC0">
              <w:rPr>
                <w:rFonts w:ascii="Calibri" w:hAnsi="Calibri"/>
                <w:color w:val="000000"/>
              </w:rPr>
              <w:t> </w:t>
            </w:r>
          </w:p>
          <w:p w14:paraId="343939E7" w14:textId="1B266147" w:rsidR="000B588C" w:rsidRPr="008B54B8" w:rsidRDefault="000B588C" w:rsidP="003756F8">
            <w:pPr>
              <w:jc w:val="center"/>
              <w:rPr>
                <w:rFonts w:ascii="Calibri" w:hAnsi="Calibri"/>
                <w:color w:val="000000"/>
                <w:lang w:val="en-US"/>
              </w:rPr>
            </w:pPr>
            <w:r w:rsidRPr="000B588C">
              <w:rPr>
                <w:rFonts w:ascii="Calibri" w:hAnsi="Calibri"/>
                <w:color w:val="000000"/>
                <w:lang w:val="en-US"/>
              </w:rPr>
              <w:t>33</w:t>
            </w:r>
            <w:r>
              <w:rPr>
                <w:rFonts w:ascii="Calibri" w:hAnsi="Calibri"/>
                <w:color w:val="000000"/>
                <w:lang w:val="en-US"/>
              </w:rPr>
              <w:t xml:space="preserve"> </w:t>
            </w:r>
            <w:r w:rsidRPr="000B588C">
              <w:rPr>
                <w:rFonts w:ascii="Calibri" w:hAnsi="Calibri"/>
                <w:color w:val="000000"/>
                <w:lang w:val="en-US"/>
              </w:rPr>
              <w:t>288</w:t>
            </w:r>
            <w:r>
              <w:rPr>
                <w:rFonts w:ascii="Calibri" w:hAnsi="Calibri"/>
                <w:color w:val="000000"/>
                <w:lang w:val="en-US"/>
              </w:rPr>
              <w:t>,</w:t>
            </w:r>
            <w:r w:rsidRPr="000B588C">
              <w:rPr>
                <w:rFonts w:ascii="Calibri" w:hAnsi="Calibri"/>
                <w:color w:val="000000"/>
                <w:lang w:val="en-US"/>
              </w:rPr>
              <w:t>5892</w:t>
            </w:r>
          </w:p>
        </w:tc>
        <w:tc>
          <w:tcPr>
            <w:tcW w:w="2564" w:type="dxa"/>
            <w:shd w:val="clear" w:color="auto" w:fill="auto"/>
            <w:vAlign w:val="center"/>
          </w:tcPr>
          <w:p w14:paraId="5726B48B" w14:textId="1D0A1811" w:rsidR="003756F8" w:rsidRPr="008B54B8" w:rsidRDefault="003756F8" w:rsidP="00390400">
            <w:pPr>
              <w:rPr>
                <w:rFonts w:ascii="Calibri" w:hAnsi="Calibri"/>
                <w:color w:val="000000"/>
                <w:lang w:val="en-US"/>
              </w:rPr>
            </w:pPr>
            <w:r w:rsidRPr="008B54B8">
              <w:rPr>
                <w:rFonts w:ascii="Calibri" w:hAnsi="Calibri"/>
                <w:color w:val="000000"/>
                <w:lang w:val="en-US"/>
              </w:rPr>
              <w:t xml:space="preserve">("drain" = 5 AND "DEV_PROFIL" = 'p') </w:t>
            </w:r>
          </w:p>
        </w:tc>
      </w:tr>
      <w:tr w:rsidR="003756F8" w:rsidRPr="00556EBA" w14:paraId="49DA17F9" w14:textId="77777777" w:rsidTr="003756F8">
        <w:trPr>
          <w:trHeight w:val="272"/>
          <w:jc w:val="center"/>
        </w:trPr>
        <w:tc>
          <w:tcPr>
            <w:tcW w:w="870" w:type="dxa"/>
            <w:shd w:val="clear" w:color="auto" w:fill="auto"/>
            <w:vAlign w:val="center"/>
          </w:tcPr>
          <w:p w14:paraId="0D93EAAC" w14:textId="77777777" w:rsidR="003756F8" w:rsidRPr="006E517F" w:rsidRDefault="003756F8" w:rsidP="002A61E3">
            <w:pPr>
              <w:jc w:val="center"/>
            </w:pPr>
            <w:r w:rsidRPr="006E517F">
              <w:t>12</w:t>
            </w:r>
          </w:p>
        </w:tc>
        <w:tc>
          <w:tcPr>
            <w:tcW w:w="1298" w:type="dxa"/>
            <w:vAlign w:val="center"/>
          </w:tcPr>
          <w:p w14:paraId="3995C2C3" w14:textId="274A16C0" w:rsidR="003756F8" w:rsidRPr="006E517F" w:rsidRDefault="003756F8" w:rsidP="00422A3F">
            <w:pPr>
              <w:rPr>
                <w:rFonts w:ascii="Calibri" w:hAnsi="Calibri"/>
                <w:color w:val="000000"/>
              </w:rPr>
            </w:pPr>
            <w:r w:rsidRPr="006E517F">
              <w:rPr>
                <w:rFonts w:ascii="Calibri" w:hAnsi="Calibri"/>
                <w:color w:val="000000"/>
              </w:rPr>
              <w:t>p</w:t>
            </w:r>
          </w:p>
        </w:tc>
        <w:tc>
          <w:tcPr>
            <w:tcW w:w="2237" w:type="dxa"/>
            <w:vAlign w:val="center"/>
          </w:tcPr>
          <w:p w14:paraId="7E9E8672" w14:textId="177CF29F" w:rsidR="003756F8" w:rsidRPr="006E517F" w:rsidRDefault="003756F8" w:rsidP="00C84A19">
            <w:pPr>
              <w:rPr>
                <w:rFonts w:ascii="Calibri" w:hAnsi="Calibri"/>
                <w:color w:val="000000"/>
              </w:rPr>
            </w:pPr>
            <w:r w:rsidRPr="006E517F">
              <w:rPr>
                <w:rFonts w:ascii="Calibri" w:hAnsi="Calibri"/>
                <w:color w:val="000000"/>
              </w:rPr>
              <w:t xml:space="preserve">Sols alluviaux </w:t>
            </w:r>
            <w:r w:rsidR="006A3C9A">
              <w:rPr>
                <w:rFonts w:ascii="Calibri" w:hAnsi="Calibri"/>
                <w:color w:val="000000"/>
              </w:rPr>
              <w:t>et colluviaux hydromorphes à nappe oscillante</w:t>
            </w:r>
          </w:p>
        </w:tc>
        <w:tc>
          <w:tcPr>
            <w:tcW w:w="2103" w:type="dxa"/>
            <w:vAlign w:val="center"/>
          </w:tcPr>
          <w:p w14:paraId="72208B5F" w14:textId="2578D12C" w:rsidR="003756F8" w:rsidRPr="00147BC0" w:rsidRDefault="000B588C" w:rsidP="003756F8">
            <w:pPr>
              <w:jc w:val="center"/>
              <w:rPr>
                <w:rFonts w:ascii="Calibri" w:hAnsi="Calibri"/>
                <w:color w:val="000000"/>
              </w:rPr>
            </w:pPr>
            <w:r w:rsidRPr="00147BC0">
              <w:rPr>
                <w:rFonts w:ascii="Calibri" w:hAnsi="Calibri"/>
                <w:color w:val="000000"/>
              </w:rPr>
              <w:t> </w:t>
            </w:r>
          </w:p>
          <w:p w14:paraId="4C028802" w14:textId="32D669FA" w:rsidR="000B588C" w:rsidRPr="008B54B8" w:rsidRDefault="000B588C" w:rsidP="003756F8">
            <w:pPr>
              <w:jc w:val="center"/>
              <w:rPr>
                <w:rFonts w:ascii="Calibri" w:hAnsi="Calibri"/>
                <w:color w:val="000000"/>
                <w:lang w:val="en-US"/>
              </w:rPr>
            </w:pPr>
            <w:r w:rsidRPr="000B588C">
              <w:rPr>
                <w:rFonts w:ascii="Calibri" w:hAnsi="Calibri"/>
                <w:color w:val="000000"/>
                <w:lang w:val="en-US"/>
              </w:rPr>
              <w:t>27</w:t>
            </w:r>
            <w:r>
              <w:rPr>
                <w:rFonts w:ascii="Calibri" w:hAnsi="Calibri"/>
                <w:color w:val="000000"/>
                <w:lang w:val="en-US"/>
              </w:rPr>
              <w:t xml:space="preserve"> </w:t>
            </w:r>
            <w:r w:rsidRPr="000B588C">
              <w:rPr>
                <w:rFonts w:ascii="Calibri" w:hAnsi="Calibri"/>
                <w:color w:val="000000"/>
                <w:lang w:val="en-US"/>
              </w:rPr>
              <w:t>122</w:t>
            </w:r>
            <w:r>
              <w:rPr>
                <w:rFonts w:ascii="Calibri" w:hAnsi="Calibri"/>
                <w:color w:val="000000"/>
                <w:lang w:val="en-US"/>
              </w:rPr>
              <w:t>,</w:t>
            </w:r>
            <w:r w:rsidRPr="000B588C">
              <w:rPr>
                <w:rFonts w:ascii="Calibri" w:hAnsi="Calibri"/>
                <w:color w:val="000000"/>
                <w:lang w:val="en-US"/>
              </w:rPr>
              <w:t>379</w:t>
            </w:r>
            <w:r>
              <w:rPr>
                <w:rFonts w:ascii="Calibri" w:hAnsi="Calibri"/>
                <w:color w:val="000000"/>
                <w:lang w:val="en-US"/>
              </w:rPr>
              <w:t>6</w:t>
            </w:r>
          </w:p>
        </w:tc>
        <w:tc>
          <w:tcPr>
            <w:tcW w:w="2564" w:type="dxa"/>
            <w:shd w:val="clear" w:color="auto" w:fill="auto"/>
            <w:vAlign w:val="center"/>
          </w:tcPr>
          <w:p w14:paraId="21A17389" w14:textId="27575A32" w:rsidR="003756F8" w:rsidRPr="008B54B8" w:rsidRDefault="003756F8" w:rsidP="00390400">
            <w:pPr>
              <w:rPr>
                <w:rFonts w:ascii="Calibri" w:hAnsi="Calibri"/>
                <w:color w:val="000000"/>
                <w:lang w:val="en-US"/>
              </w:rPr>
            </w:pPr>
            <w:r w:rsidRPr="008B54B8">
              <w:rPr>
                <w:rFonts w:ascii="Calibri" w:hAnsi="Calibri"/>
                <w:color w:val="000000"/>
                <w:lang w:val="en-US"/>
              </w:rPr>
              <w:t xml:space="preserve">("drain" = 3 AND "DEV_PROFIL" = 'p') </w:t>
            </w:r>
            <w:r w:rsidR="00C12E34">
              <w:rPr>
                <w:rFonts w:ascii="Calibri" w:hAnsi="Calibri"/>
                <w:color w:val="000000"/>
                <w:lang w:val="en-US"/>
              </w:rPr>
              <w:t>-</w:t>
            </w:r>
            <w:r w:rsidR="00C12E34" w:rsidRPr="008B54B8">
              <w:rPr>
                <w:rFonts w:ascii="Calibri" w:hAnsi="Calibri"/>
                <w:color w:val="000000"/>
                <w:lang w:val="en-US"/>
              </w:rPr>
              <w:t xml:space="preserve"> </w:t>
            </w:r>
            <w:r w:rsidRPr="008B54B8">
              <w:rPr>
                <w:rFonts w:ascii="Calibri" w:hAnsi="Calibri"/>
                <w:color w:val="000000"/>
                <w:lang w:val="en-US"/>
              </w:rPr>
              <w:t xml:space="preserve">("drain" = 4 AND "DEV_PROFIL" = 'p') </w:t>
            </w:r>
          </w:p>
        </w:tc>
      </w:tr>
      <w:tr w:rsidR="003756F8" w:rsidRPr="00556EBA" w14:paraId="1E511CC1" w14:textId="77777777" w:rsidTr="003756F8">
        <w:trPr>
          <w:trHeight w:val="272"/>
          <w:jc w:val="center"/>
        </w:trPr>
        <w:tc>
          <w:tcPr>
            <w:tcW w:w="870" w:type="dxa"/>
            <w:shd w:val="clear" w:color="auto" w:fill="auto"/>
            <w:vAlign w:val="center"/>
          </w:tcPr>
          <w:p w14:paraId="40FC684D" w14:textId="77777777" w:rsidR="003756F8" w:rsidRPr="00147BC0" w:rsidRDefault="003756F8" w:rsidP="002A61E3">
            <w:pPr>
              <w:jc w:val="center"/>
              <w:rPr>
                <w:i/>
              </w:rPr>
            </w:pPr>
            <w:r w:rsidRPr="00147BC0">
              <w:rPr>
                <w:i/>
              </w:rPr>
              <w:t>13</w:t>
            </w:r>
          </w:p>
        </w:tc>
        <w:tc>
          <w:tcPr>
            <w:tcW w:w="1298" w:type="dxa"/>
            <w:vAlign w:val="center"/>
          </w:tcPr>
          <w:p w14:paraId="3BA8CF5E" w14:textId="5D2BF28D" w:rsidR="003756F8" w:rsidRPr="00147BC0" w:rsidRDefault="003756F8" w:rsidP="00422A3F">
            <w:pPr>
              <w:rPr>
                <w:rFonts w:ascii="Calibri" w:hAnsi="Calibri"/>
                <w:i/>
              </w:rPr>
            </w:pPr>
            <w:r w:rsidRPr="00147BC0">
              <w:rPr>
                <w:rFonts w:ascii="Calibri" w:hAnsi="Calibri"/>
                <w:i/>
              </w:rPr>
              <w:t xml:space="preserve">p ; </w:t>
            </w:r>
          </w:p>
        </w:tc>
        <w:tc>
          <w:tcPr>
            <w:tcW w:w="2237" w:type="dxa"/>
            <w:vAlign w:val="center"/>
          </w:tcPr>
          <w:p w14:paraId="2E3A28D1" w14:textId="4F76E654" w:rsidR="003756F8" w:rsidRPr="00147BC0" w:rsidRDefault="003756F8" w:rsidP="00C84A19">
            <w:pPr>
              <w:rPr>
                <w:rFonts w:ascii="Calibri" w:hAnsi="Calibri"/>
                <w:i/>
              </w:rPr>
            </w:pPr>
            <w:r w:rsidRPr="00147BC0">
              <w:rPr>
                <w:rFonts w:ascii="Calibri" w:hAnsi="Calibri"/>
                <w:i/>
              </w:rPr>
              <w:t>Sols alluviaux</w:t>
            </w:r>
            <w:r w:rsidR="006A3C9A">
              <w:rPr>
                <w:rFonts w:ascii="Calibri" w:hAnsi="Calibri"/>
                <w:i/>
              </w:rPr>
              <w:t xml:space="preserve"> et colluviaux</w:t>
            </w:r>
            <w:r w:rsidRPr="00147BC0">
              <w:rPr>
                <w:rFonts w:ascii="Calibri" w:hAnsi="Calibri"/>
                <w:i/>
              </w:rPr>
              <w:t xml:space="preserve"> modérément secs et humides</w:t>
            </w:r>
          </w:p>
        </w:tc>
        <w:tc>
          <w:tcPr>
            <w:tcW w:w="2103" w:type="dxa"/>
            <w:vAlign w:val="center"/>
          </w:tcPr>
          <w:p w14:paraId="00EE48C9" w14:textId="2872ACE2" w:rsidR="003756F8" w:rsidRPr="00147BC0" w:rsidRDefault="000B588C" w:rsidP="003756F8">
            <w:pPr>
              <w:jc w:val="center"/>
              <w:rPr>
                <w:rFonts w:ascii="Calibri" w:hAnsi="Calibri"/>
                <w:i/>
              </w:rPr>
            </w:pPr>
            <w:r w:rsidRPr="00147BC0">
              <w:rPr>
                <w:rFonts w:ascii="Calibri" w:hAnsi="Calibri"/>
                <w:i/>
              </w:rPr>
              <w:t> </w:t>
            </w:r>
          </w:p>
          <w:p w14:paraId="68B6DE04" w14:textId="3437BAE9" w:rsidR="000B588C" w:rsidRPr="00147BC0" w:rsidRDefault="000B588C" w:rsidP="003756F8">
            <w:pPr>
              <w:jc w:val="center"/>
              <w:rPr>
                <w:rFonts w:ascii="Calibri" w:hAnsi="Calibri"/>
                <w:i/>
                <w:lang w:val="en-US"/>
              </w:rPr>
            </w:pPr>
            <w:r w:rsidRPr="00147BC0">
              <w:rPr>
                <w:rFonts w:ascii="Calibri" w:hAnsi="Calibri"/>
                <w:i/>
                <w:lang w:val="en-US"/>
              </w:rPr>
              <w:t>78 543,4309</w:t>
            </w:r>
          </w:p>
        </w:tc>
        <w:tc>
          <w:tcPr>
            <w:tcW w:w="2564" w:type="dxa"/>
            <w:shd w:val="clear" w:color="auto" w:fill="auto"/>
            <w:vAlign w:val="center"/>
          </w:tcPr>
          <w:p w14:paraId="080E0E8E" w14:textId="27478E05" w:rsidR="003756F8" w:rsidRPr="00147BC0" w:rsidRDefault="003756F8" w:rsidP="00F677D0">
            <w:pPr>
              <w:rPr>
                <w:rFonts w:ascii="Calibri" w:hAnsi="Calibri"/>
                <w:i/>
                <w:lang w:val="en-US"/>
              </w:rPr>
            </w:pPr>
            <w:r w:rsidRPr="00147BC0">
              <w:rPr>
                <w:rFonts w:ascii="Calibri" w:hAnsi="Calibri"/>
                <w:i/>
                <w:lang w:val="en-US"/>
              </w:rPr>
              <w:t xml:space="preserve">("drain" = 2 AND "DEV_PROFIL" = 'p') </w:t>
            </w:r>
          </w:p>
        </w:tc>
      </w:tr>
      <w:tr w:rsidR="003756F8" w:rsidRPr="00556EBA" w14:paraId="29A36E4F" w14:textId="77777777" w:rsidTr="003756F8">
        <w:trPr>
          <w:trHeight w:val="272"/>
          <w:jc w:val="center"/>
        </w:trPr>
        <w:tc>
          <w:tcPr>
            <w:tcW w:w="870" w:type="dxa"/>
            <w:shd w:val="clear" w:color="auto" w:fill="auto"/>
            <w:vAlign w:val="center"/>
          </w:tcPr>
          <w:p w14:paraId="369B633F" w14:textId="081BDAFB" w:rsidR="003756F8" w:rsidRPr="00147BC0" w:rsidRDefault="003756F8" w:rsidP="002A61E3">
            <w:pPr>
              <w:jc w:val="center"/>
              <w:rPr>
                <w:i/>
              </w:rPr>
            </w:pPr>
            <w:r w:rsidRPr="00147BC0">
              <w:rPr>
                <w:i/>
              </w:rPr>
              <w:t>14</w:t>
            </w:r>
          </w:p>
        </w:tc>
        <w:tc>
          <w:tcPr>
            <w:tcW w:w="1298" w:type="dxa"/>
            <w:vAlign w:val="center"/>
          </w:tcPr>
          <w:p w14:paraId="5CEFD44A" w14:textId="7F202636" w:rsidR="003756F8" w:rsidRPr="00147BC0" w:rsidRDefault="003756F8" w:rsidP="00422A3F">
            <w:pPr>
              <w:rPr>
                <w:rFonts w:ascii="Calibri" w:hAnsi="Calibri"/>
                <w:i/>
              </w:rPr>
            </w:pPr>
            <w:r w:rsidRPr="00147BC0">
              <w:rPr>
                <w:rFonts w:ascii="Calibri" w:hAnsi="Calibri"/>
                <w:i/>
              </w:rPr>
              <w:t xml:space="preserve">p ; </w:t>
            </w:r>
          </w:p>
        </w:tc>
        <w:tc>
          <w:tcPr>
            <w:tcW w:w="2237" w:type="dxa"/>
            <w:vAlign w:val="center"/>
          </w:tcPr>
          <w:p w14:paraId="023B3CEF" w14:textId="21D69C61" w:rsidR="003756F8" w:rsidRPr="00147BC0" w:rsidRDefault="003756F8" w:rsidP="00C84A19">
            <w:pPr>
              <w:rPr>
                <w:rFonts w:ascii="Calibri" w:hAnsi="Calibri"/>
                <w:i/>
              </w:rPr>
            </w:pPr>
            <w:r w:rsidRPr="00147BC0">
              <w:rPr>
                <w:rFonts w:ascii="Calibri" w:hAnsi="Calibri"/>
                <w:i/>
              </w:rPr>
              <w:t>Sols alluviaux</w:t>
            </w:r>
            <w:r w:rsidR="006A3C9A">
              <w:rPr>
                <w:rFonts w:ascii="Calibri" w:hAnsi="Calibri"/>
                <w:i/>
              </w:rPr>
              <w:t xml:space="preserve"> et colluviaux</w:t>
            </w:r>
            <w:r w:rsidRPr="00147BC0">
              <w:rPr>
                <w:rFonts w:ascii="Calibri" w:hAnsi="Calibri"/>
                <w:i/>
              </w:rPr>
              <w:t xml:space="preserve"> secs</w:t>
            </w:r>
            <w:r w:rsidR="006A3C9A">
              <w:rPr>
                <w:rFonts w:ascii="Calibri" w:hAnsi="Calibri"/>
                <w:i/>
              </w:rPr>
              <w:t xml:space="preserve"> et très secs</w:t>
            </w:r>
          </w:p>
        </w:tc>
        <w:tc>
          <w:tcPr>
            <w:tcW w:w="2103" w:type="dxa"/>
            <w:vAlign w:val="center"/>
          </w:tcPr>
          <w:p w14:paraId="784956E5" w14:textId="78F8E18E" w:rsidR="003756F8" w:rsidRPr="00147BC0" w:rsidRDefault="000B588C" w:rsidP="003756F8">
            <w:pPr>
              <w:jc w:val="center"/>
              <w:rPr>
                <w:rFonts w:ascii="Calibri" w:hAnsi="Calibri"/>
                <w:i/>
              </w:rPr>
            </w:pPr>
            <w:r w:rsidRPr="00147BC0">
              <w:rPr>
                <w:rFonts w:ascii="Calibri" w:hAnsi="Calibri"/>
                <w:i/>
              </w:rPr>
              <w:t> </w:t>
            </w:r>
          </w:p>
          <w:p w14:paraId="4A72D950" w14:textId="1DCDE6CA" w:rsidR="000B588C" w:rsidRPr="00147BC0" w:rsidRDefault="000B588C" w:rsidP="003756F8">
            <w:pPr>
              <w:jc w:val="center"/>
              <w:rPr>
                <w:rFonts w:ascii="Calibri" w:hAnsi="Calibri"/>
                <w:i/>
                <w:lang w:val="en-US"/>
              </w:rPr>
            </w:pPr>
            <w:r w:rsidRPr="00147BC0">
              <w:rPr>
                <w:rFonts w:ascii="Calibri" w:hAnsi="Calibri"/>
                <w:i/>
                <w:lang w:val="en-US"/>
              </w:rPr>
              <w:t>101 957,2018</w:t>
            </w:r>
          </w:p>
        </w:tc>
        <w:tc>
          <w:tcPr>
            <w:tcW w:w="2564" w:type="dxa"/>
            <w:shd w:val="clear" w:color="auto" w:fill="auto"/>
            <w:vAlign w:val="center"/>
          </w:tcPr>
          <w:p w14:paraId="3DE8DE42" w14:textId="7EF1F054" w:rsidR="003756F8" w:rsidRPr="00147BC0" w:rsidRDefault="003756F8" w:rsidP="00F677D0">
            <w:pPr>
              <w:rPr>
                <w:rFonts w:ascii="Calibri" w:hAnsi="Calibri"/>
                <w:i/>
                <w:lang w:val="en-US"/>
              </w:rPr>
            </w:pPr>
            <w:r w:rsidRPr="00147BC0">
              <w:rPr>
                <w:rFonts w:ascii="Calibri" w:hAnsi="Calibri"/>
                <w:i/>
                <w:lang w:val="en-US"/>
              </w:rPr>
              <w:t xml:space="preserve">("drain" = 1 AND "DEV_PROFIL" = 'p') OR </w:t>
            </w:r>
          </w:p>
        </w:tc>
      </w:tr>
      <w:tr w:rsidR="003756F8" w:rsidRPr="006E517F" w14:paraId="6D2EC04B" w14:textId="77777777" w:rsidTr="003756F8">
        <w:trPr>
          <w:trHeight w:val="272"/>
          <w:jc w:val="center"/>
        </w:trPr>
        <w:tc>
          <w:tcPr>
            <w:tcW w:w="870" w:type="dxa"/>
            <w:shd w:val="clear" w:color="auto" w:fill="auto"/>
            <w:vAlign w:val="center"/>
          </w:tcPr>
          <w:p w14:paraId="60C22F23" w14:textId="3593F150" w:rsidR="003756F8" w:rsidRPr="006E517F" w:rsidRDefault="003756F8" w:rsidP="002A61E3">
            <w:pPr>
              <w:jc w:val="center"/>
            </w:pPr>
            <w:r w:rsidRPr="006E517F">
              <w:t>0</w:t>
            </w:r>
          </w:p>
        </w:tc>
        <w:tc>
          <w:tcPr>
            <w:tcW w:w="1298" w:type="dxa"/>
            <w:vAlign w:val="center"/>
          </w:tcPr>
          <w:p w14:paraId="14974BC7" w14:textId="77777777" w:rsidR="003756F8" w:rsidRPr="006E517F" w:rsidRDefault="003756F8" w:rsidP="00422A3F">
            <w:pPr>
              <w:rPr>
                <w:rFonts w:ascii="Calibri" w:hAnsi="Calibri"/>
                <w:color w:val="000000"/>
              </w:rPr>
            </w:pPr>
          </w:p>
        </w:tc>
        <w:tc>
          <w:tcPr>
            <w:tcW w:w="2237" w:type="dxa"/>
            <w:vAlign w:val="center"/>
          </w:tcPr>
          <w:p w14:paraId="0B42C0A7" w14:textId="079D4B7B" w:rsidR="003756F8" w:rsidRPr="006E517F" w:rsidRDefault="003756F8" w:rsidP="00C84A19">
            <w:pPr>
              <w:rPr>
                <w:rFonts w:ascii="Calibri" w:hAnsi="Calibri"/>
                <w:color w:val="000000"/>
              </w:rPr>
            </w:pPr>
            <w:r w:rsidRPr="006E517F">
              <w:rPr>
                <w:rFonts w:ascii="Calibri" w:hAnsi="Calibri"/>
                <w:color w:val="000000"/>
              </w:rPr>
              <w:t>Autre</w:t>
            </w:r>
          </w:p>
        </w:tc>
        <w:tc>
          <w:tcPr>
            <w:tcW w:w="2103" w:type="dxa"/>
            <w:vAlign w:val="center"/>
          </w:tcPr>
          <w:p w14:paraId="630DBE2C" w14:textId="1B084525" w:rsidR="003756F8" w:rsidRDefault="000B588C" w:rsidP="003756F8">
            <w:pPr>
              <w:jc w:val="center"/>
              <w:rPr>
                <w:rFonts w:ascii="Calibri" w:hAnsi="Calibri"/>
                <w:color w:val="000000"/>
              </w:rPr>
            </w:pPr>
            <w:r>
              <w:rPr>
                <w:rFonts w:ascii="Calibri" w:hAnsi="Calibri"/>
                <w:color w:val="000000"/>
              </w:rPr>
              <w:t> </w:t>
            </w:r>
          </w:p>
          <w:p w14:paraId="496302B1" w14:textId="14593FC4" w:rsidR="000B588C" w:rsidRPr="006E517F" w:rsidRDefault="000B588C" w:rsidP="003756F8">
            <w:pPr>
              <w:jc w:val="center"/>
              <w:rPr>
                <w:rFonts w:ascii="Calibri" w:hAnsi="Calibri"/>
                <w:color w:val="000000"/>
              </w:rPr>
            </w:pPr>
            <w:r w:rsidRPr="000B588C">
              <w:rPr>
                <w:rFonts w:ascii="Calibri" w:hAnsi="Calibri"/>
                <w:color w:val="000000"/>
              </w:rPr>
              <w:t>1</w:t>
            </w:r>
            <w:r>
              <w:rPr>
                <w:rFonts w:ascii="Calibri" w:hAnsi="Calibri"/>
                <w:color w:val="000000"/>
              </w:rPr>
              <w:t xml:space="preserve"> </w:t>
            </w:r>
            <w:r w:rsidRPr="000B588C">
              <w:rPr>
                <w:rFonts w:ascii="Calibri" w:hAnsi="Calibri"/>
                <w:color w:val="000000"/>
              </w:rPr>
              <w:t>436</w:t>
            </w:r>
            <w:r>
              <w:rPr>
                <w:rFonts w:ascii="Calibri" w:hAnsi="Calibri"/>
                <w:color w:val="000000"/>
              </w:rPr>
              <w:t xml:space="preserve"> </w:t>
            </w:r>
            <w:r w:rsidRPr="000B588C">
              <w:rPr>
                <w:rFonts w:ascii="Calibri" w:hAnsi="Calibri"/>
                <w:color w:val="000000"/>
              </w:rPr>
              <w:t>688</w:t>
            </w:r>
            <w:r>
              <w:rPr>
                <w:rFonts w:ascii="Calibri" w:hAnsi="Calibri"/>
                <w:color w:val="000000"/>
              </w:rPr>
              <w:t>,</w:t>
            </w:r>
            <w:r w:rsidRPr="000B588C">
              <w:rPr>
                <w:rFonts w:ascii="Calibri" w:hAnsi="Calibri"/>
                <w:color w:val="000000"/>
              </w:rPr>
              <w:t>1823</w:t>
            </w:r>
          </w:p>
        </w:tc>
        <w:tc>
          <w:tcPr>
            <w:tcW w:w="2564" w:type="dxa"/>
            <w:shd w:val="clear" w:color="auto" w:fill="auto"/>
            <w:vAlign w:val="center"/>
          </w:tcPr>
          <w:p w14:paraId="6F60BC90" w14:textId="3307B2CC" w:rsidR="003756F8" w:rsidRPr="006E517F" w:rsidRDefault="003756F8" w:rsidP="00F677D0">
            <w:pPr>
              <w:rPr>
                <w:rFonts w:ascii="Calibri" w:hAnsi="Calibri"/>
                <w:color w:val="000000"/>
              </w:rPr>
            </w:pPr>
            <w:r w:rsidRPr="006E517F">
              <w:rPr>
                <w:rFonts w:ascii="Calibri" w:hAnsi="Calibri"/>
                <w:color w:val="000000"/>
              </w:rPr>
              <w:t>"</w:t>
            </w:r>
            <w:proofErr w:type="spellStart"/>
            <w:r w:rsidRPr="006E517F">
              <w:rPr>
                <w:rFonts w:ascii="Calibri" w:hAnsi="Calibri"/>
                <w:color w:val="000000"/>
              </w:rPr>
              <w:t>alluv</w:t>
            </w:r>
            <w:proofErr w:type="spellEnd"/>
            <w:r w:rsidRPr="006E517F">
              <w:rPr>
                <w:rFonts w:ascii="Calibri" w:hAnsi="Calibri"/>
                <w:color w:val="000000"/>
              </w:rPr>
              <w:t>" =0</w:t>
            </w:r>
          </w:p>
        </w:tc>
      </w:tr>
    </w:tbl>
    <w:p w14:paraId="53717B84" w14:textId="566E8275" w:rsidR="00CE09EA" w:rsidRPr="006E517F" w:rsidRDefault="00A80EF2" w:rsidP="0082343D">
      <w:pPr>
        <w:pStyle w:val="Titre3"/>
        <w:spacing w:before="360" w:after="240"/>
        <w:rPr>
          <w:lang w:val="fr-BE"/>
        </w:rPr>
      </w:pPr>
      <w:bookmarkStart w:id="10" w:name="_Toc81299159"/>
      <w:r w:rsidRPr="006E517F">
        <w:rPr>
          <w:lang w:val="fr-BE"/>
        </w:rPr>
        <w:t xml:space="preserve">Sols </w:t>
      </w:r>
      <w:r w:rsidR="0010749E">
        <w:rPr>
          <w:lang w:val="fr-BE"/>
        </w:rPr>
        <w:t>non-alluviaux</w:t>
      </w:r>
      <w:r w:rsidR="0010749E" w:rsidRPr="006E517F">
        <w:rPr>
          <w:lang w:val="fr-BE"/>
        </w:rPr>
        <w:t xml:space="preserve"> </w:t>
      </w:r>
      <w:r w:rsidRPr="006E517F">
        <w:rPr>
          <w:lang w:val="fr-BE"/>
        </w:rPr>
        <w:t>h</w:t>
      </w:r>
      <w:r w:rsidR="001C0DCD">
        <w:rPr>
          <w:lang w:val="fr-BE"/>
        </w:rPr>
        <w:t>ydromorphes</w:t>
      </w:r>
      <w:bookmarkEnd w:id="10"/>
      <w:r w:rsidR="0010749E">
        <w:rPr>
          <w:lang w:val="fr-BE"/>
        </w:rPr>
        <w:t xml:space="preserve"> </w:t>
      </w:r>
    </w:p>
    <w:p w14:paraId="439C4E78" w14:textId="4D7DDDFB" w:rsidR="00CE09EA" w:rsidRPr="006E517F" w:rsidRDefault="00240081" w:rsidP="007041FD">
      <w:pPr>
        <w:jc w:val="both"/>
      </w:pPr>
      <w:r w:rsidRPr="006E517F">
        <w:t>Il existe également</w:t>
      </w:r>
      <w:r w:rsidR="00470ED8" w:rsidRPr="006E517F">
        <w:t xml:space="preserve"> </w:t>
      </w:r>
      <w:r w:rsidRPr="006E517F">
        <w:t xml:space="preserve">des sols humides (c’est-à-dire </w:t>
      </w:r>
      <w:r w:rsidR="00470ED8" w:rsidRPr="006E517F">
        <w:t xml:space="preserve">des sols </w:t>
      </w:r>
      <w:r w:rsidRPr="006E517F">
        <w:t xml:space="preserve">au faible niveau de drainage) qui ne sont pas alluviaux. Contrairement </w:t>
      </w:r>
      <w:r w:rsidR="00753085" w:rsidRPr="006E517F">
        <w:t>à ces derniers, leur</w:t>
      </w:r>
      <w:r w:rsidRPr="006E517F">
        <w:t xml:space="preserve"> développement de profil </w:t>
      </w:r>
      <w:r w:rsidR="00753085" w:rsidRPr="006E517F">
        <w:t xml:space="preserve">est </w:t>
      </w:r>
      <w:r w:rsidRPr="006E517F">
        <w:t>défini.</w:t>
      </w:r>
      <w:r w:rsidR="00610F6A" w:rsidRPr="006E517F">
        <w:t xml:space="preserve"> </w:t>
      </w:r>
      <w:r w:rsidR="00422A3F" w:rsidRPr="006E517F">
        <w:t xml:space="preserve">La création d’une </w:t>
      </w:r>
      <w:r w:rsidR="00A80EF2" w:rsidRPr="006E517F">
        <w:t>nouvelle colonne « </w:t>
      </w:r>
      <w:proofErr w:type="spellStart"/>
      <w:r w:rsidR="00A80EF2" w:rsidRPr="006E517F">
        <w:t>humid</w:t>
      </w:r>
      <w:proofErr w:type="spellEnd"/>
      <w:r w:rsidR="00A80EF2" w:rsidRPr="006E517F">
        <w:t> »</w:t>
      </w:r>
      <w:r w:rsidR="00812E25" w:rsidRPr="006E517F">
        <w:t xml:space="preserve"> </w:t>
      </w:r>
      <w:r w:rsidR="00422A3F" w:rsidRPr="006E517F">
        <w:t>a permis</w:t>
      </w:r>
      <w:r w:rsidR="00812E25" w:rsidRPr="006E517F">
        <w:t xml:space="preserve"> de les identifier (</w:t>
      </w:r>
      <w:r w:rsidR="007041FD" w:rsidRPr="006E517F">
        <w:rPr>
          <w:b/>
        </w:rPr>
        <w:t>T</w:t>
      </w:r>
      <w:r w:rsidR="00812E25" w:rsidRPr="006E517F">
        <w:rPr>
          <w:b/>
        </w:rPr>
        <w:t>ableau 4</w:t>
      </w:r>
      <w:r w:rsidR="00812E25" w:rsidRPr="006E517F">
        <w:t>).</w:t>
      </w:r>
    </w:p>
    <w:p w14:paraId="70B9B528" w14:textId="77777777" w:rsidR="006D1F28" w:rsidRPr="006E517F" w:rsidRDefault="006D1F28" w:rsidP="007041FD">
      <w:pPr>
        <w:jc w:val="both"/>
      </w:pPr>
    </w:p>
    <w:p w14:paraId="1F67AA9B" w14:textId="77777777" w:rsidR="006D1F28" w:rsidRPr="006E517F" w:rsidRDefault="006D1F28" w:rsidP="007041FD">
      <w:pPr>
        <w:jc w:val="both"/>
      </w:pPr>
    </w:p>
    <w:p w14:paraId="08F9E1A6" w14:textId="0105F6D4" w:rsidR="00812E25" w:rsidRPr="006E517F" w:rsidRDefault="00812E25" w:rsidP="00812E25">
      <w:pPr>
        <w:pStyle w:val="Lgende"/>
        <w:keepNext/>
        <w:spacing w:after="60"/>
        <w:jc w:val="center"/>
        <w:rPr>
          <w:i w:val="0"/>
          <w:color w:val="000000" w:themeColor="text1"/>
          <w:lang w:val="fr-BE"/>
        </w:rPr>
      </w:pPr>
      <w:bookmarkStart w:id="11" w:name="_Toc73350360"/>
      <w:r w:rsidRPr="006E517F">
        <w:rPr>
          <w:b/>
          <w:i w:val="0"/>
          <w:color w:val="000000" w:themeColor="text1"/>
          <w:lang w:val="fr-BE"/>
        </w:rPr>
        <w:t xml:space="preserve">Tableau </w:t>
      </w:r>
      <w:r w:rsidRPr="006E517F">
        <w:rPr>
          <w:b/>
          <w:i w:val="0"/>
          <w:color w:val="000000" w:themeColor="text1"/>
          <w:lang w:val="fr-BE"/>
        </w:rPr>
        <w:fldChar w:fldCharType="begin"/>
      </w:r>
      <w:r w:rsidRPr="006E517F">
        <w:rPr>
          <w:b/>
          <w:i w:val="0"/>
          <w:color w:val="000000" w:themeColor="text1"/>
          <w:lang w:val="fr-BE"/>
        </w:rPr>
        <w:instrText xml:space="preserve"> SEQ Tableau \* ARABIC </w:instrText>
      </w:r>
      <w:r w:rsidRPr="006E517F">
        <w:rPr>
          <w:b/>
          <w:i w:val="0"/>
          <w:color w:val="000000" w:themeColor="text1"/>
          <w:lang w:val="fr-BE"/>
        </w:rPr>
        <w:fldChar w:fldCharType="separate"/>
      </w:r>
      <w:r w:rsidR="007D6E5B">
        <w:rPr>
          <w:b/>
          <w:i w:val="0"/>
          <w:noProof/>
          <w:color w:val="000000" w:themeColor="text1"/>
          <w:lang w:val="fr-BE"/>
        </w:rPr>
        <w:t>4</w:t>
      </w:r>
      <w:r w:rsidRPr="006E517F">
        <w:rPr>
          <w:b/>
          <w:i w:val="0"/>
          <w:color w:val="000000" w:themeColor="text1"/>
          <w:lang w:val="fr-BE"/>
        </w:rPr>
        <w:fldChar w:fldCharType="end"/>
      </w:r>
      <w:r w:rsidRPr="006E517F">
        <w:rPr>
          <w:b/>
          <w:i w:val="0"/>
          <w:color w:val="000000" w:themeColor="text1"/>
          <w:lang w:val="fr-BE"/>
        </w:rPr>
        <w:t>.</w:t>
      </w:r>
      <w:r w:rsidRPr="006E517F">
        <w:rPr>
          <w:i w:val="0"/>
          <w:color w:val="000000" w:themeColor="text1"/>
          <w:lang w:val="fr-BE"/>
        </w:rPr>
        <w:t xml:space="preserve"> </w:t>
      </w:r>
      <w:r w:rsidR="006D1F28" w:rsidRPr="006E517F">
        <w:rPr>
          <w:i w:val="0"/>
          <w:color w:val="000000" w:themeColor="text1"/>
          <w:lang w:val="fr-BE"/>
        </w:rPr>
        <w:t>Identification</w:t>
      </w:r>
      <w:r w:rsidRPr="006E517F">
        <w:rPr>
          <w:i w:val="0"/>
          <w:color w:val="000000" w:themeColor="text1"/>
          <w:lang w:val="fr-BE"/>
        </w:rPr>
        <w:t xml:space="preserve"> des sols humides.</w:t>
      </w:r>
      <w:bookmarkEnd w:id="11"/>
    </w:p>
    <w:tbl>
      <w:tblPr>
        <w:tblStyle w:val="Grilledutableau"/>
        <w:tblW w:w="9072" w:type="dxa"/>
        <w:jc w:val="center"/>
        <w:tblBorders>
          <w:left w:val="none" w:sz="0" w:space="0" w:color="auto"/>
          <w:right w:val="none" w:sz="0" w:space="0" w:color="auto"/>
        </w:tblBorders>
        <w:tblLook w:val="04A0" w:firstRow="1" w:lastRow="0" w:firstColumn="1" w:lastColumn="0" w:noHBand="0" w:noVBand="1"/>
      </w:tblPr>
      <w:tblGrid>
        <w:gridCol w:w="871"/>
        <w:gridCol w:w="1310"/>
        <w:gridCol w:w="2326"/>
        <w:gridCol w:w="2173"/>
        <w:gridCol w:w="2392"/>
      </w:tblGrid>
      <w:tr w:rsidR="003756F8" w:rsidRPr="006E517F" w14:paraId="44B6C13C" w14:textId="77777777" w:rsidTr="003756F8">
        <w:trPr>
          <w:jc w:val="center"/>
        </w:trPr>
        <w:tc>
          <w:tcPr>
            <w:tcW w:w="871" w:type="dxa"/>
            <w:tcBorders>
              <w:top w:val="single" w:sz="12" w:space="0" w:color="auto"/>
              <w:bottom w:val="single" w:sz="12" w:space="0" w:color="auto"/>
            </w:tcBorders>
            <w:shd w:val="clear" w:color="auto" w:fill="92D050"/>
            <w:vAlign w:val="center"/>
          </w:tcPr>
          <w:p w14:paraId="297E7DEC" w14:textId="3967E3E6" w:rsidR="003756F8" w:rsidRPr="006E517F" w:rsidRDefault="003756F8" w:rsidP="00CC7365">
            <w:pPr>
              <w:spacing w:before="60" w:after="60"/>
              <w:jc w:val="center"/>
              <w:rPr>
                <w:b/>
                <w:color w:val="FFFFFF" w:themeColor="background1"/>
              </w:rPr>
            </w:pPr>
            <w:r w:rsidRPr="006E517F">
              <w:rPr>
                <w:b/>
                <w:color w:val="FFFFFF" w:themeColor="background1"/>
              </w:rPr>
              <w:t>Classe</w:t>
            </w:r>
          </w:p>
        </w:tc>
        <w:tc>
          <w:tcPr>
            <w:tcW w:w="1310" w:type="dxa"/>
            <w:tcBorders>
              <w:top w:val="single" w:sz="12" w:space="0" w:color="auto"/>
              <w:bottom w:val="single" w:sz="12" w:space="0" w:color="auto"/>
            </w:tcBorders>
            <w:shd w:val="clear" w:color="auto" w:fill="92D050"/>
            <w:vAlign w:val="center"/>
          </w:tcPr>
          <w:p w14:paraId="37EEF0C2" w14:textId="297F8D6E" w:rsidR="003756F8" w:rsidRPr="006E517F" w:rsidRDefault="003756F8" w:rsidP="00CC7365">
            <w:pPr>
              <w:spacing w:before="60" w:after="60"/>
              <w:jc w:val="center"/>
              <w:rPr>
                <w:b/>
                <w:color w:val="FFFFFF" w:themeColor="background1"/>
              </w:rPr>
            </w:pPr>
            <w:r w:rsidRPr="006E517F">
              <w:rPr>
                <w:b/>
                <w:color w:val="FFFFFF" w:themeColor="background1"/>
              </w:rPr>
              <w:t>Symboles</w:t>
            </w:r>
          </w:p>
        </w:tc>
        <w:tc>
          <w:tcPr>
            <w:tcW w:w="2326" w:type="dxa"/>
            <w:tcBorders>
              <w:top w:val="single" w:sz="12" w:space="0" w:color="auto"/>
              <w:bottom w:val="single" w:sz="12" w:space="0" w:color="auto"/>
            </w:tcBorders>
            <w:shd w:val="clear" w:color="auto" w:fill="92D050"/>
            <w:vAlign w:val="center"/>
          </w:tcPr>
          <w:p w14:paraId="74B192DC" w14:textId="4291CF57" w:rsidR="003756F8" w:rsidRPr="006E517F" w:rsidRDefault="003756F8" w:rsidP="00CC7365">
            <w:pPr>
              <w:spacing w:before="60" w:after="60"/>
              <w:jc w:val="center"/>
              <w:rPr>
                <w:b/>
                <w:color w:val="FFFFFF" w:themeColor="background1"/>
              </w:rPr>
            </w:pPr>
            <w:r w:rsidRPr="006E517F">
              <w:rPr>
                <w:b/>
                <w:color w:val="FFFFFF" w:themeColor="background1"/>
              </w:rPr>
              <w:t>Définition</w:t>
            </w:r>
          </w:p>
        </w:tc>
        <w:tc>
          <w:tcPr>
            <w:tcW w:w="2173" w:type="dxa"/>
            <w:tcBorders>
              <w:top w:val="single" w:sz="12" w:space="0" w:color="auto"/>
              <w:bottom w:val="single" w:sz="12" w:space="0" w:color="auto"/>
            </w:tcBorders>
            <w:shd w:val="clear" w:color="auto" w:fill="92D050"/>
          </w:tcPr>
          <w:p w14:paraId="1A75D586" w14:textId="0493BD38" w:rsidR="003756F8" w:rsidRPr="006E517F" w:rsidRDefault="003756F8" w:rsidP="00CC7365">
            <w:pPr>
              <w:spacing w:before="60" w:after="60"/>
              <w:jc w:val="center"/>
              <w:rPr>
                <w:b/>
                <w:color w:val="FFFFFF" w:themeColor="background1"/>
              </w:rPr>
            </w:pPr>
            <w:r>
              <w:rPr>
                <w:b/>
                <w:color w:val="FFFFFF" w:themeColor="background1"/>
              </w:rPr>
              <w:t>Superficie (ha)</w:t>
            </w:r>
          </w:p>
        </w:tc>
        <w:tc>
          <w:tcPr>
            <w:tcW w:w="2392" w:type="dxa"/>
            <w:tcBorders>
              <w:top w:val="single" w:sz="12" w:space="0" w:color="auto"/>
              <w:bottom w:val="single" w:sz="12" w:space="0" w:color="auto"/>
            </w:tcBorders>
            <w:shd w:val="clear" w:color="auto" w:fill="92D050"/>
            <w:vAlign w:val="center"/>
          </w:tcPr>
          <w:p w14:paraId="712F755F" w14:textId="203488EE" w:rsidR="003756F8" w:rsidRPr="006E517F" w:rsidRDefault="003756F8" w:rsidP="00CC7365">
            <w:pPr>
              <w:spacing w:before="60" w:after="60"/>
              <w:jc w:val="center"/>
              <w:rPr>
                <w:b/>
                <w:color w:val="FFFFFF" w:themeColor="background1"/>
              </w:rPr>
            </w:pPr>
            <w:r w:rsidRPr="006E517F">
              <w:rPr>
                <w:b/>
                <w:color w:val="FFFFFF" w:themeColor="background1"/>
              </w:rPr>
              <w:t>Requête</w:t>
            </w:r>
          </w:p>
        </w:tc>
      </w:tr>
      <w:tr w:rsidR="003756F8" w:rsidRPr="006E517F" w14:paraId="5983812C" w14:textId="77777777" w:rsidTr="003756F8">
        <w:trPr>
          <w:trHeight w:val="272"/>
          <w:jc w:val="center"/>
        </w:trPr>
        <w:tc>
          <w:tcPr>
            <w:tcW w:w="871" w:type="dxa"/>
            <w:shd w:val="clear" w:color="auto" w:fill="auto"/>
            <w:vAlign w:val="center"/>
          </w:tcPr>
          <w:p w14:paraId="71868FA5" w14:textId="2812C36C" w:rsidR="003756F8" w:rsidRPr="006E517F" w:rsidRDefault="003756F8" w:rsidP="009365D2">
            <w:pPr>
              <w:jc w:val="center"/>
            </w:pPr>
            <w:r w:rsidRPr="006E517F">
              <w:t>15</w:t>
            </w:r>
          </w:p>
        </w:tc>
        <w:tc>
          <w:tcPr>
            <w:tcW w:w="1310" w:type="dxa"/>
            <w:vAlign w:val="center"/>
          </w:tcPr>
          <w:p w14:paraId="128DF377" w14:textId="4DC87607" w:rsidR="003756F8" w:rsidRPr="006E517F" w:rsidRDefault="003756F8" w:rsidP="009365D2">
            <w:pPr>
              <w:rPr>
                <w:rFonts w:ascii="Calibri" w:hAnsi="Calibri"/>
                <w:color w:val="000000"/>
              </w:rPr>
            </w:pPr>
            <w:r w:rsidRPr="006E517F">
              <w:rPr>
                <w:rFonts w:ascii="Calibri" w:hAnsi="Calibri"/>
                <w:color w:val="000000"/>
              </w:rPr>
              <w:t xml:space="preserve">Drainage </w:t>
            </w:r>
            <w:proofErr w:type="spellStart"/>
            <w:r w:rsidRPr="006E517F">
              <w:rPr>
                <w:rFonts w:ascii="Calibri" w:hAnsi="Calibri"/>
                <w:color w:val="000000"/>
              </w:rPr>
              <w:t>efg</w:t>
            </w:r>
            <w:proofErr w:type="spellEnd"/>
          </w:p>
        </w:tc>
        <w:tc>
          <w:tcPr>
            <w:tcW w:w="2326" w:type="dxa"/>
            <w:vAlign w:val="center"/>
          </w:tcPr>
          <w:p w14:paraId="52418E0C" w14:textId="27514FD8" w:rsidR="003756F8" w:rsidRPr="006E517F" w:rsidRDefault="003756F8" w:rsidP="009365D2">
            <w:pPr>
              <w:rPr>
                <w:rFonts w:ascii="Calibri" w:hAnsi="Calibri"/>
                <w:color w:val="000000"/>
              </w:rPr>
            </w:pPr>
            <w:r w:rsidRPr="006E517F">
              <w:rPr>
                <w:rFonts w:ascii="Calibri" w:hAnsi="Calibri"/>
                <w:color w:val="000000"/>
              </w:rPr>
              <w:t xml:space="preserve">Sols non-alluviaux </w:t>
            </w:r>
            <w:r w:rsidR="006A3C9A">
              <w:rPr>
                <w:rFonts w:ascii="Calibri" w:hAnsi="Calibri"/>
                <w:color w:val="000000"/>
              </w:rPr>
              <w:t>et colluviaux hydromorphes à nappe quasi permanente</w:t>
            </w:r>
            <w:r w:rsidRPr="006E517F">
              <w:rPr>
                <w:rFonts w:ascii="Calibri" w:hAnsi="Calibri"/>
                <w:color w:val="000000"/>
              </w:rPr>
              <w:t xml:space="preserve"> </w:t>
            </w:r>
          </w:p>
        </w:tc>
        <w:tc>
          <w:tcPr>
            <w:tcW w:w="2173" w:type="dxa"/>
            <w:vAlign w:val="center"/>
          </w:tcPr>
          <w:p w14:paraId="06B52F93" w14:textId="3FF7294A" w:rsidR="003756F8" w:rsidRPr="006E517F" w:rsidRDefault="003756F8" w:rsidP="003756F8">
            <w:pPr>
              <w:jc w:val="center"/>
              <w:rPr>
                <w:rFonts w:ascii="Calibri" w:hAnsi="Calibri"/>
                <w:color w:val="000000"/>
              </w:rPr>
            </w:pPr>
            <w:r>
              <w:rPr>
                <w:rFonts w:ascii="Calibri" w:hAnsi="Calibri"/>
                <w:color w:val="000000"/>
              </w:rPr>
              <w:t>1 969</w:t>
            </w:r>
          </w:p>
        </w:tc>
        <w:tc>
          <w:tcPr>
            <w:tcW w:w="2392" w:type="dxa"/>
            <w:shd w:val="clear" w:color="auto" w:fill="auto"/>
            <w:vAlign w:val="center"/>
          </w:tcPr>
          <w:p w14:paraId="0BAF274E" w14:textId="358D3EF6" w:rsidR="003756F8" w:rsidRPr="006E517F" w:rsidRDefault="003756F8" w:rsidP="00A80EF2">
            <w:pPr>
              <w:rPr>
                <w:rFonts w:ascii="Calibri" w:hAnsi="Calibri"/>
                <w:color w:val="000000"/>
              </w:rPr>
            </w:pPr>
            <w:r w:rsidRPr="006E517F">
              <w:rPr>
                <w:rFonts w:ascii="Calibri" w:hAnsi="Calibri"/>
                <w:color w:val="000000"/>
              </w:rPr>
              <w:t>"drain" =5 AND "</w:t>
            </w:r>
            <w:proofErr w:type="spellStart"/>
            <w:r w:rsidRPr="006E517F">
              <w:rPr>
                <w:rFonts w:ascii="Calibri" w:hAnsi="Calibri"/>
                <w:color w:val="000000"/>
              </w:rPr>
              <w:t>alluv</w:t>
            </w:r>
            <w:proofErr w:type="spellEnd"/>
            <w:r w:rsidRPr="006E517F">
              <w:rPr>
                <w:rFonts w:ascii="Calibri" w:hAnsi="Calibri"/>
                <w:color w:val="000000"/>
              </w:rPr>
              <w:t>" =0</w:t>
            </w:r>
          </w:p>
        </w:tc>
      </w:tr>
      <w:tr w:rsidR="003756F8" w:rsidRPr="00556EBA" w14:paraId="5079989E" w14:textId="77777777" w:rsidTr="003756F8">
        <w:trPr>
          <w:trHeight w:val="272"/>
          <w:jc w:val="center"/>
        </w:trPr>
        <w:tc>
          <w:tcPr>
            <w:tcW w:w="871" w:type="dxa"/>
            <w:shd w:val="clear" w:color="auto" w:fill="auto"/>
            <w:vAlign w:val="center"/>
          </w:tcPr>
          <w:p w14:paraId="4FB6CA3F" w14:textId="2F673AA1" w:rsidR="003756F8" w:rsidRPr="006E517F" w:rsidRDefault="003756F8" w:rsidP="009365D2">
            <w:pPr>
              <w:jc w:val="center"/>
              <w:rPr>
                <w:rFonts w:ascii="Calibri" w:hAnsi="Calibri"/>
                <w:color w:val="000000"/>
              </w:rPr>
            </w:pPr>
            <w:r w:rsidRPr="006E517F">
              <w:rPr>
                <w:rFonts w:ascii="Calibri" w:hAnsi="Calibri"/>
                <w:color w:val="000000"/>
              </w:rPr>
              <w:t>16</w:t>
            </w:r>
          </w:p>
        </w:tc>
        <w:tc>
          <w:tcPr>
            <w:tcW w:w="1310" w:type="dxa"/>
            <w:vAlign w:val="center"/>
          </w:tcPr>
          <w:p w14:paraId="29AE9464" w14:textId="6CAF424D" w:rsidR="003756F8" w:rsidRPr="006E517F" w:rsidRDefault="003756F8" w:rsidP="009365D2">
            <w:pPr>
              <w:rPr>
                <w:rFonts w:ascii="Calibri" w:hAnsi="Calibri"/>
                <w:color w:val="000000"/>
              </w:rPr>
            </w:pPr>
            <w:r w:rsidRPr="006E517F">
              <w:rPr>
                <w:rFonts w:ascii="Calibri" w:hAnsi="Calibri"/>
                <w:color w:val="000000"/>
              </w:rPr>
              <w:t>Drainage hi</w:t>
            </w:r>
          </w:p>
        </w:tc>
        <w:tc>
          <w:tcPr>
            <w:tcW w:w="2326" w:type="dxa"/>
            <w:vAlign w:val="center"/>
          </w:tcPr>
          <w:p w14:paraId="3279B1AC" w14:textId="7570DC2B" w:rsidR="003756F8" w:rsidRPr="006E517F" w:rsidRDefault="003756F8" w:rsidP="009365D2">
            <w:pPr>
              <w:rPr>
                <w:rFonts w:ascii="Calibri" w:hAnsi="Calibri"/>
                <w:color w:val="000000"/>
              </w:rPr>
            </w:pPr>
            <w:r w:rsidRPr="006E517F">
              <w:rPr>
                <w:rFonts w:ascii="Calibri" w:hAnsi="Calibri"/>
                <w:color w:val="000000"/>
              </w:rPr>
              <w:t xml:space="preserve">Sols non-alluviaux </w:t>
            </w:r>
            <w:r w:rsidR="006A3C9A">
              <w:rPr>
                <w:rFonts w:ascii="Calibri" w:hAnsi="Calibri"/>
                <w:color w:val="000000"/>
              </w:rPr>
              <w:t xml:space="preserve">et colluviaux </w:t>
            </w:r>
            <w:r w:rsidR="006A3C9A">
              <w:rPr>
                <w:rFonts w:ascii="Calibri" w:hAnsi="Calibri"/>
                <w:color w:val="000000"/>
              </w:rPr>
              <w:lastRenderedPageBreak/>
              <w:t>hydromorphes à nappe oscillante</w:t>
            </w:r>
            <w:r w:rsidR="006A3C9A" w:rsidRPr="006E517F">
              <w:rPr>
                <w:rFonts w:ascii="Calibri" w:hAnsi="Calibri"/>
                <w:color w:val="000000"/>
              </w:rPr>
              <w:t xml:space="preserve"> </w:t>
            </w:r>
          </w:p>
        </w:tc>
        <w:tc>
          <w:tcPr>
            <w:tcW w:w="2173" w:type="dxa"/>
            <w:vAlign w:val="center"/>
          </w:tcPr>
          <w:p w14:paraId="35CD7463" w14:textId="05BB6180" w:rsidR="003756F8" w:rsidRPr="008B54B8" w:rsidRDefault="003756F8" w:rsidP="003756F8">
            <w:pPr>
              <w:jc w:val="center"/>
              <w:rPr>
                <w:rFonts w:ascii="Calibri" w:hAnsi="Calibri"/>
                <w:color w:val="000000"/>
                <w:lang w:val="en-US"/>
              </w:rPr>
            </w:pPr>
            <w:r>
              <w:rPr>
                <w:rFonts w:ascii="Calibri" w:hAnsi="Calibri"/>
                <w:color w:val="000000"/>
                <w:lang w:val="en-US"/>
              </w:rPr>
              <w:lastRenderedPageBreak/>
              <w:t xml:space="preserve">83 </w:t>
            </w:r>
            <w:r w:rsidR="00EB0898">
              <w:rPr>
                <w:rFonts w:ascii="Calibri" w:hAnsi="Calibri"/>
                <w:color w:val="000000"/>
                <w:lang w:val="en-US"/>
              </w:rPr>
              <w:t>553</w:t>
            </w:r>
          </w:p>
        </w:tc>
        <w:tc>
          <w:tcPr>
            <w:tcW w:w="2392" w:type="dxa"/>
            <w:shd w:val="clear" w:color="auto" w:fill="auto"/>
            <w:vAlign w:val="center"/>
          </w:tcPr>
          <w:p w14:paraId="3ACFC9B3" w14:textId="6FEEC376" w:rsidR="003756F8" w:rsidRPr="008B54B8" w:rsidRDefault="003756F8" w:rsidP="00A80EF2">
            <w:pPr>
              <w:rPr>
                <w:rFonts w:ascii="Calibri" w:hAnsi="Calibri"/>
                <w:color w:val="000000"/>
                <w:lang w:val="en-US"/>
              </w:rPr>
            </w:pPr>
            <w:r w:rsidRPr="008B54B8">
              <w:rPr>
                <w:rFonts w:ascii="Calibri" w:hAnsi="Calibri"/>
                <w:color w:val="000000"/>
                <w:lang w:val="en-US"/>
              </w:rPr>
              <w:t>("drain" =3 AND "</w:t>
            </w:r>
            <w:proofErr w:type="spellStart"/>
            <w:r w:rsidRPr="008B54B8">
              <w:rPr>
                <w:rFonts w:ascii="Calibri" w:hAnsi="Calibri"/>
                <w:color w:val="000000"/>
                <w:lang w:val="en-US"/>
              </w:rPr>
              <w:t>alluv</w:t>
            </w:r>
            <w:proofErr w:type="spellEnd"/>
            <w:r w:rsidRPr="008B54B8">
              <w:rPr>
                <w:rFonts w:ascii="Calibri" w:hAnsi="Calibri"/>
                <w:color w:val="000000"/>
                <w:lang w:val="en-US"/>
              </w:rPr>
              <w:t xml:space="preserve">" =0) OR </w:t>
            </w:r>
            <w:r w:rsidRPr="008B54B8">
              <w:rPr>
                <w:rFonts w:ascii="Calibri" w:hAnsi="Calibri"/>
                <w:color w:val="000000"/>
                <w:lang w:val="en-US"/>
              </w:rPr>
              <w:lastRenderedPageBreak/>
              <w:t>("drain" =4 AND "</w:t>
            </w:r>
            <w:proofErr w:type="spellStart"/>
            <w:r w:rsidRPr="008B54B8">
              <w:rPr>
                <w:rFonts w:ascii="Calibri" w:hAnsi="Calibri"/>
                <w:color w:val="000000"/>
                <w:lang w:val="en-US"/>
              </w:rPr>
              <w:t>alluv</w:t>
            </w:r>
            <w:proofErr w:type="spellEnd"/>
            <w:r w:rsidRPr="008B54B8">
              <w:rPr>
                <w:rFonts w:ascii="Calibri" w:hAnsi="Calibri"/>
                <w:color w:val="000000"/>
                <w:lang w:val="en-US"/>
              </w:rPr>
              <w:t>" =0)</w:t>
            </w:r>
          </w:p>
        </w:tc>
      </w:tr>
      <w:tr w:rsidR="003756F8" w:rsidRPr="006E517F" w14:paraId="5E013C67" w14:textId="77777777" w:rsidTr="003756F8">
        <w:trPr>
          <w:trHeight w:val="272"/>
          <w:jc w:val="center"/>
        </w:trPr>
        <w:tc>
          <w:tcPr>
            <w:tcW w:w="871" w:type="dxa"/>
            <w:shd w:val="clear" w:color="auto" w:fill="auto"/>
            <w:vAlign w:val="center"/>
          </w:tcPr>
          <w:p w14:paraId="3360EC18" w14:textId="70771601" w:rsidR="003756F8" w:rsidRPr="006E517F" w:rsidRDefault="003756F8" w:rsidP="009365D2">
            <w:pPr>
              <w:jc w:val="center"/>
              <w:rPr>
                <w:rFonts w:ascii="Calibri" w:hAnsi="Calibri"/>
                <w:color w:val="000000"/>
              </w:rPr>
            </w:pPr>
            <w:r w:rsidRPr="006E517F">
              <w:rPr>
                <w:rFonts w:ascii="Calibri" w:hAnsi="Calibri"/>
                <w:color w:val="000000"/>
              </w:rPr>
              <w:lastRenderedPageBreak/>
              <w:t>0</w:t>
            </w:r>
          </w:p>
        </w:tc>
        <w:tc>
          <w:tcPr>
            <w:tcW w:w="1310" w:type="dxa"/>
            <w:vAlign w:val="center"/>
          </w:tcPr>
          <w:p w14:paraId="284E36E0" w14:textId="77777777" w:rsidR="003756F8" w:rsidRPr="006E517F" w:rsidRDefault="003756F8" w:rsidP="009365D2">
            <w:pPr>
              <w:rPr>
                <w:rFonts w:ascii="Calibri" w:hAnsi="Calibri"/>
                <w:color w:val="000000"/>
              </w:rPr>
            </w:pPr>
          </w:p>
        </w:tc>
        <w:tc>
          <w:tcPr>
            <w:tcW w:w="2326" w:type="dxa"/>
            <w:vAlign w:val="center"/>
          </w:tcPr>
          <w:p w14:paraId="5B9C0744" w14:textId="2394155B" w:rsidR="003756F8" w:rsidRPr="006E517F" w:rsidRDefault="003756F8" w:rsidP="009365D2">
            <w:pPr>
              <w:rPr>
                <w:rFonts w:ascii="Calibri" w:hAnsi="Calibri"/>
                <w:color w:val="000000"/>
              </w:rPr>
            </w:pPr>
            <w:r w:rsidRPr="006E517F">
              <w:rPr>
                <w:rFonts w:ascii="Calibri" w:hAnsi="Calibri"/>
                <w:color w:val="000000"/>
              </w:rPr>
              <w:t>Autre</w:t>
            </w:r>
          </w:p>
        </w:tc>
        <w:tc>
          <w:tcPr>
            <w:tcW w:w="2173" w:type="dxa"/>
            <w:vAlign w:val="center"/>
          </w:tcPr>
          <w:p w14:paraId="08B55CAF" w14:textId="009812FE" w:rsidR="003756F8" w:rsidRPr="006E517F" w:rsidRDefault="003756F8" w:rsidP="003756F8">
            <w:pPr>
              <w:jc w:val="center"/>
              <w:rPr>
                <w:rFonts w:ascii="Calibri" w:hAnsi="Calibri"/>
                <w:color w:val="000000"/>
              </w:rPr>
            </w:pPr>
            <w:r>
              <w:rPr>
                <w:rFonts w:ascii="Calibri" w:hAnsi="Calibri"/>
                <w:color w:val="000000"/>
              </w:rPr>
              <w:t>1 </w:t>
            </w:r>
            <w:r w:rsidR="00EB0898">
              <w:rPr>
                <w:rFonts w:ascii="Calibri" w:hAnsi="Calibri"/>
                <w:color w:val="000000"/>
              </w:rPr>
              <w:t>611 453</w:t>
            </w:r>
          </w:p>
        </w:tc>
        <w:tc>
          <w:tcPr>
            <w:tcW w:w="2392" w:type="dxa"/>
            <w:shd w:val="clear" w:color="auto" w:fill="auto"/>
            <w:vAlign w:val="center"/>
          </w:tcPr>
          <w:p w14:paraId="3607A2E7" w14:textId="25F6D0CF" w:rsidR="003756F8" w:rsidRPr="006E517F" w:rsidRDefault="003756F8" w:rsidP="00521680">
            <w:pPr>
              <w:rPr>
                <w:rFonts w:ascii="Calibri" w:hAnsi="Calibri"/>
                <w:color w:val="000000"/>
              </w:rPr>
            </w:pPr>
            <w:r w:rsidRPr="006E517F">
              <w:rPr>
                <w:rFonts w:ascii="Calibri" w:hAnsi="Calibri"/>
                <w:color w:val="000000"/>
              </w:rPr>
              <w:t>"</w:t>
            </w:r>
            <w:proofErr w:type="spellStart"/>
            <w:r w:rsidRPr="006E517F">
              <w:rPr>
                <w:rFonts w:ascii="Calibri" w:hAnsi="Calibri"/>
                <w:color w:val="000000"/>
              </w:rPr>
              <w:t>humid</w:t>
            </w:r>
            <w:proofErr w:type="spellEnd"/>
            <w:r w:rsidRPr="006E517F">
              <w:rPr>
                <w:rFonts w:ascii="Calibri" w:hAnsi="Calibri"/>
                <w:color w:val="000000"/>
              </w:rPr>
              <w:t>" =0</w:t>
            </w:r>
          </w:p>
        </w:tc>
      </w:tr>
    </w:tbl>
    <w:p w14:paraId="4EBE6AC5" w14:textId="19CF3095" w:rsidR="00741206" w:rsidRPr="006E517F" w:rsidRDefault="00741206" w:rsidP="0082343D">
      <w:pPr>
        <w:pStyle w:val="Titre3"/>
        <w:spacing w:before="360" w:after="240"/>
        <w:rPr>
          <w:lang w:val="fr-BE"/>
        </w:rPr>
      </w:pPr>
      <w:bookmarkStart w:id="12" w:name="_Toc81299160"/>
      <w:r w:rsidRPr="006E517F">
        <w:rPr>
          <w:lang w:val="fr-BE"/>
        </w:rPr>
        <w:t>Sols superficiels</w:t>
      </w:r>
      <w:bookmarkEnd w:id="12"/>
    </w:p>
    <w:p w14:paraId="63E6CCAC" w14:textId="2BF6A410" w:rsidR="005911BE" w:rsidRPr="006E517F" w:rsidRDefault="003F7402" w:rsidP="007B654C">
      <w:pPr>
        <w:jc w:val="both"/>
      </w:pPr>
      <w:r w:rsidRPr="006E517F">
        <w:t>La profondeur du sol est un autre facteur déterminant du niveau de marginalité des sols.</w:t>
      </w:r>
      <w:r w:rsidR="005911BE" w:rsidRPr="006E517F">
        <w:t xml:space="preserve"> Un sol superficiel constitue</w:t>
      </w:r>
      <w:r w:rsidR="00FB2E74" w:rsidRPr="006E517F">
        <w:t xml:space="preserve">ra </w:t>
      </w:r>
      <w:r w:rsidR="006D1F28" w:rsidRPr="006E517F">
        <w:t xml:space="preserve">souvent </w:t>
      </w:r>
      <w:r w:rsidR="00B854EF" w:rsidRPr="006E517F">
        <w:t xml:space="preserve">une contrainte </w:t>
      </w:r>
      <w:r w:rsidR="00FB2E74" w:rsidRPr="006E517F">
        <w:t>pour la production, d’autant plus l</w:t>
      </w:r>
      <w:r w:rsidR="00B854EF" w:rsidRPr="006E517F">
        <w:t>orsqu’ils se trouvent sur forte pente</w:t>
      </w:r>
      <w:r w:rsidR="00FB2E74" w:rsidRPr="006E517F">
        <w:t>.</w:t>
      </w:r>
      <w:r w:rsidR="006A3C9A">
        <w:t xml:space="preserve"> Il est cependant à noter que dans certaines situations, les sols dits superficiels sont en réalité très caillouteux et profonds mais difficilement sondables. </w:t>
      </w:r>
    </w:p>
    <w:p w14:paraId="5E7B316D" w14:textId="2846DBB8" w:rsidR="00CE09EA" w:rsidRPr="006E517F" w:rsidRDefault="003F7402" w:rsidP="00FB2E74">
      <w:pPr>
        <w:spacing w:after="120"/>
        <w:jc w:val="both"/>
      </w:pPr>
      <w:r w:rsidRPr="006E517F">
        <w:t>Une nouvelle colonne « </w:t>
      </w:r>
      <w:proofErr w:type="spellStart"/>
      <w:r w:rsidRPr="006E517F">
        <w:t>superf</w:t>
      </w:r>
      <w:proofErr w:type="spellEnd"/>
      <w:r w:rsidRPr="006E517F">
        <w:t xml:space="preserve"> » au niveau de la table d’attributs de la CNSW </w:t>
      </w:r>
      <w:r w:rsidR="00812E25" w:rsidRPr="006E517F">
        <w:t>permet d</w:t>
      </w:r>
      <w:r w:rsidRPr="006E517F">
        <w:t>e distinguer les sols selon ce facteur (</w:t>
      </w:r>
      <w:r w:rsidRPr="006E517F">
        <w:rPr>
          <w:b/>
        </w:rPr>
        <w:t>Tableau 5</w:t>
      </w:r>
      <w:r w:rsidRPr="006E517F">
        <w:t>).</w:t>
      </w:r>
    </w:p>
    <w:p w14:paraId="62005430" w14:textId="2EA742A9" w:rsidR="00812E25" w:rsidRPr="006E517F" w:rsidRDefault="00812E25" w:rsidP="00812E25">
      <w:pPr>
        <w:pStyle w:val="Lgende"/>
        <w:keepNext/>
        <w:spacing w:after="60"/>
        <w:jc w:val="center"/>
        <w:rPr>
          <w:i w:val="0"/>
          <w:color w:val="000000" w:themeColor="text1"/>
          <w:lang w:val="fr-BE"/>
        </w:rPr>
      </w:pPr>
      <w:bookmarkStart w:id="13" w:name="_Toc73350361"/>
      <w:r w:rsidRPr="006E517F">
        <w:rPr>
          <w:b/>
          <w:i w:val="0"/>
          <w:color w:val="000000" w:themeColor="text1"/>
          <w:lang w:val="fr-BE"/>
        </w:rPr>
        <w:t xml:space="preserve">Tableau </w:t>
      </w:r>
      <w:r w:rsidRPr="006E517F">
        <w:rPr>
          <w:b/>
          <w:i w:val="0"/>
          <w:color w:val="000000" w:themeColor="text1"/>
          <w:lang w:val="fr-BE"/>
        </w:rPr>
        <w:fldChar w:fldCharType="begin"/>
      </w:r>
      <w:r w:rsidRPr="006E517F">
        <w:rPr>
          <w:b/>
          <w:i w:val="0"/>
          <w:color w:val="000000" w:themeColor="text1"/>
          <w:lang w:val="fr-BE"/>
        </w:rPr>
        <w:instrText xml:space="preserve"> SEQ Tableau \* ARABIC </w:instrText>
      </w:r>
      <w:r w:rsidRPr="006E517F">
        <w:rPr>
          <w:b/>
          <w:i w:val="0"/>
          <w:color w:val="000000" w:themeColor="text1"/>
          <w:lang w:val="fr-BE"/>
        </w:rPr>
        <w:fldChar w:fldCharType="separate"/>
      </w:r>
      <w:r w:rsidR="007D6E5B">
        <w:rPr>
          <w:b/>
          <w:i w:val="0"/>
          <w:noProof/>
          <w:color w:val="000000" w:themeColor="text1"/>
          <w:lang w:val="fr-BE"/>
        </w:rPr>
        <w:t>5</w:t>
      </w:r>
      <w:r w:rsidRPr="006E517F">
        <w:rPr>
          <w:b/>
          <w:i w:val="0"/>
          <w:color w:val="000000" w:themeColor="text1"/>
          <w:lang w:val="fr-BE"/>
        </w:rPr>
        <w:fldChar w:fldCharType="end"/>
      </w:r>
      <w:r w:rsidRPr="006E517F">
        <w:rPr>
          <w:b/>
          <w:i w:val="0"/>
          <w:color w:val="000000" w:themeColor="text1"/>
          <w:lang w:val="fr-BE"/>
        </w:rPr>
        <w:t>.</w:t>
      </w:r>
      <w:r w:rsidRPr="006E517F">
        <w:rPr>
          <w:i w:val="0"/>
          <w:color w:val="000000" w:themeColor="text1"/>
          <w:lang w:val="fr-BE"/>
        </w:rPr>
        <w:t xml:space="preserve"> </w:t>
      </w:r>
      <w:r w:rsidR="00FB2E74" w:rsidRPr="006E517F">
        <w:rPr>
          <w:i w:val="0"/>
          <w:color w:val="000000" w:themeColor="text1"/>
          <w:lang w:val="fr-BE"/>
        </w:rPr>
        <w:t>Identification</w:t>
      </w:r>
      <w:r w:rsidRPr="006E517F">
        <w:rPr>
          <w:i w:val="0"/>
          <w:color w:val="000000" w:themeColor="text1"/>
          <w:lang w:val="fr-BE"/>
        </w:rPr>
        <w:t xml:space="preserve"> des sols superficiels</w:t>
      </w:r>
      <w:r w:rsidR="00A73CB8">
        <w:rPr>
          <w:i w:val="0"/>
          <w:color w:val="000000" w:themeColor="text1"/>
          <w:lang w:val="fr-BE"/>
        </w:rPr>
        <w:t xml:space="preserve">. </w:t>
      </w:r>
      <w:r w:rsidR="00873B92">
        <w:rPr>
          <w:i w:val="0"/>
          <w:color w:val="000000" w:themeColor="text1"/>
          <w:lang w:val="fr-BE"/>
        </w:rPr>
        <w:t>En italique</w:t>
      </w:r>
      <w:r w:rsidR="00043539">
        <w:rPr>
          <w:i w:val="0"/>
          <w:color w:val="000000" w:themeColor="text1"/>
          <w:lang w:val="fr-BE"/>
        </w:rPr>
        <w:t xml:space="preserve"> les catégories </w:t>
      </w:r>
      <w:r w:rsidR="00873B92">
        <w:rPr>
          <w:i w:val="0"/>
          <w:color w:val="000000" w:themeColor="text1"/>
          <w:lang w:val="fr-BE"/>
        </w:rPr>
        <w:t>reprises en contextes écologiques sensibles plutôt que marginal</w:t>
      </w:r>
      <w:r w:rsidR="00043539">
        <w:rPr>
          <w:i w:val="0"/>
          <w:color w:val="000000" w:themeColor="text1"/>
          <w:lang w:val="fr-BE"/>
        </w:rPr>
        <w:t>.</w:t>
      </w:r>
      <w:bookmarkEnd w:id="13"/>
    </w:p>
    <w:tbl>
      <w:tblPr>
        <w:tblStyle w:val="Grilledutableau"/>
        <w:tblW w:w="9072" w:type="dxa"/>
        <w:jc w:val="center"/>
        <w:tblBorders>
          <w:left w:val="none" w:sz="0" w:space="0" w:color="auto"/>
          <w:right w:val="none" w:sz="0" w:space="0" w:color="auto"/>
        </w:tblBorders>
        <w:tblLook w:val="04A0" w:firstRow="1" w:lastRow="0" w:firstColumn="1" w:lastColumn="0" w:noHBand="0" w:noVBand="1"/>
      </w:tblPr>
      <w:tblGrid>
        <w:gridCol w:w="870"/>
        <w:gridCol w:w="1190"/>
        <w:gridCol w:w="3076"/>
        <w:gridCol w:w="1825"/>
        <w:gridCol w:w="2111"/>
      </w:tblGrid>
      <w:tr w:rsidR="003756F8" w:rsidRPr="006E517F" w14:paraId="3E411A76" w14:textId="77777777" w:rsidTr="003756F8">
        <w:trPr>
          <w:jc w:val="center"/>
        </w:trPr>
        <w:tc>
          <w:tcPr>
            <w:tcW w:w="870" w:type="dxa"/>
            <w:tcBorders>
              <w:top w:val="single" w:sz="12" w:space="0" w:color="auto"/>
              <w:bottom w:val="single" w:sz="12" w:space="0" w:color="auto"/>
            </w:tcBorders>
            <w:shd w:val="clear" w:color="auto" w:fill="92D050"/>
            <w:vAlign w:val="center"/>
          </w:tcPr>
          <w:p w14:paraId="41AA9E43" w14:textId="77777777" w:rsidR="003756F8" w:rsidRPr="006E517F" w:rsidRDefault="003756F8" w:rsidP="00CC7365">
            <w:pPr>
              <w:spacing w:before="120" w:after="120"/>
              <w:jc w:val="center"/>
              <w:rPr>
                <w:b/>
                <w:color w:val="FFFFFF" w:themeColor="background1"/>
              </w:rPr>
            </w:pPr>
            <w:r w:rsidRPr="006E517F">
              <w:rPr>
                <w:b/>
                <w:color w:val="FFFFFF" w:themeColor="background1"/>
              </w:rPr>
              <w:t>Classe</w:t>
            </w:r>
          </w:p>
        </w:tc>
        <w:tc>
          <w:tcPr>
            <w:tcW w:w="1190" w:type="dxa"/>
            <w:tcBorders>
              <w:top w:val="single" w:sz="12" w:space="0" w:color="auto"/>
              <w:bottom w:val="single" w:sz="12" w:space="0" w:color="auto"/>
            </w:tcBorders>
            <w:shd w:val="clear" w:color="auto" w:fill="92D050"/>
            <w:vAlign w:val="center"/>
          </w:tcPr>
          <w:p w14:paraId="0BC6C66C" w14:textId="59FAB3F6" w:rsidR="003756F8" w:rsidRPr="006E517F" w:rsidRDefault="003756F8" w:rsidP="00CC7365">
            <w:pPr>
              <w:spacing w:before="120" w:after="120"/>
              <w:jc w:val="center"/>
              <w:rPr>
                <w:b/>
                <w:color w:val="FFFFFF" w:themeColor="background1"/>
              </w:rPr>
            </w:pPr>
            <w:r w:rsidRPr="006E517F">
              <w:rPr>
                <w:b/>
                <w:color w:val="FFFFFF" w:themeColor="background1"/>
              </w:rPr>
              <w:t>Symboles</w:t>
            </w:r>
          </w:p>
        </w:tc>
        <w:tc>
          <w:tcPr>
            <w:tcW w:w="3076" w:type="dxa"/>
            <w:tcBorders>
              <w:top w:val="single" w:sz="12" w:space="0" w:color="auto"/>
              <w:bottom w:val="single" w:sz="12" w:space="0" w:color="auto"/>
            </w:tcBorders>
            <w:shd w:val="clear" w:color="auto" w:fill="92D050"/>
            <w:vAlign w:val="center"/>
          </w:tcPr>
          <w:p w14:paraId="49864E99" w14:textId="2690C5D3" w:rsidR="003756F8" w:rsidRPr="006E517F" w:rsidRDefault="003756F8" w:rsidP="00CC7365">
            <w:pPr>
              <w:spacing w:before="120" w:after="120"/>
              <w:jc w:val="center"/>
              <w:rPr>
                <w:b/>
                <w:color w:val="FFFFFF" w:themeColor="background1"/>
              </w:rPr>
            </w:pPr>
            <w:r w:rsidRPr="006E517F">
              <w:rPr>
                <w:b/>
                <w:color w:val="FFFFFF" w:themeColor="background1"/>
              </w:rPr>
              <w:t>Définition</w:t>
            </w:r>
          </w:p>
        </w:tc>
        <w:tc>
          <w:tcPr>
            <w:tcW w:w="1825" w:type="dxa"/>
            <w:tcBorders>
              <w:top w:val="single" w:sz="12" w:space="0" w:color="auto"/>
              <w:bottom w:val="single" w:sz="12" w:space="0" w:color="auto"/>
            </w:tcBorders>
            <w:shd w:val="clear" w:color="auto" w:fill="92D050"/>
          </w:tcPr>
          <w:p w14:paraId="7BF8627A" w14:textId="1EF5DA80" w:rsidR="003756F8" w:rsidRPr="006E517F" w:rsidRDefault="003756F8" w:rsidP="00CC7365">
            <w:pPr>
              <w:spacing w:before="120" w:after="120"/>
              <w:jc w:val="center"/>
              <w:rPr>
                <w:b/>
                <w:color w:val="FFFFFF" w:themeColor="background1"/>
              </w:rPr>
            </w:pPr>
            <w:r>
              <w:rPr>
                <w:b/>
                <w:color w:val="FFFFFF" w:themeColor="background1"/>
              </w:rPr>
              <w:t>Superficie (ha)</w:t>
            </w:r>
          </w:p>
        </w:tc>
        <w:tc>
          <w:tcPr>
            <w:tcW w:w="2111" w:type="dxa"/>
            <w:tcBorders>
              <w:top w:val="single" w:sz="12" w:space="0" w:color="auto"/>
              <w:bottom w:val="single" w:sz="12" w:space="0" w:color="auto"/>
            </w:tcBorders>
            <w:shd w:val="clear" w:color="auto" w:fill="92D050"/>
            <w:vAlign w:val="center"/>
          </w:tcPr>
          <w:p w14:paraId="5D95288A" w14:textId="29109387" w:rsidR="003756F8" w:rsidRPr="006E517F" w:rsidRDefault="003756F8" w:rsidP="00CC7365">
            <w:pPr>
              <w:spacing w:before="120" w:after="120"/>
              <w:jc w:val="center"/>
              <w:rPr>
                <w:b/>
                <w:color w:val="FFFFFF" w:themeColor="background1"/>
              </w:rPr>
            </w:pPr>
            <w:r w:rsidRPr="006E517F">
              <w:rPr>
                <w:b/>
                <w:color w:val="FFFFFF" w:themeColor="background1"/>
              </w:rPr>
              <w:t>Requête</w:t>
            </w:r>
          </w:p>
        </w:tc>
      </w:tr>
      <w:tr w:rsidR="003756F8" w:rsidRPr="00556EBA" w14:paraId="24DDFD30" w14:textId="77777777" w:rsidTr="003756F8">
        <w:trPr>
          <w:trHeight w:val="272"/>
          <w:jc w:val="center"/>
        </w:trPr>
        <w:tc>
          <w:tcPr>
            <w:tcW w:w="870" w:type="dxa"/>
            <w:shd w:val="clear" w:color="auto" w:fill="auto"/>
            <w:vAlign w:val="center"/>
          </w:tcPr>
          <w:p w14:paraId="62A10305" w14:textId="1C1918A8" w:rsidR="003756F8" w:rsidRPr="006E517F" w:rsidRDefault="003756F8" w:rsidP="00812E25">
            <w:r w:rsidRPr="006E517F">
              <w:t>17</w:t>
            </w:r>
          </w:p>
        </w:tc>
        <w:tc>
          <w:tcPr>
            <w:tcW w:w="1190" w:type="dxa"/>
            <w:vAlign w:val="center"/>
          </w:tcPr>
          <w:p w14:paraId="768BB222" w14:textId="1FDEC6A7" w:rsidR="003756F8" w:rsidRPr="006E517F" w:rsidRDefault="003756F8" w:rsidP="009C54BC">
            <w:pPr>
              <w:rPr>
                <w:rFonts w:ascii="Calibri" w:hAnsi="Calibri"/>
                <w:color w:val="000000"/>
              </w:rPr>
            </w:pPr>
            <w:r w:rsidRPr="006E517F">
              <w:rPr>
                <w:rFonts w:ascii="Calibri" w:hAnsi="Calibri"/>
                <w:color w:val="000000"/>
              </w:rPr>
              <w:t>J ; J-H</w:t>
            </w:r>
          </w:p>
        </w:tc>
        <w:tc>
          <w:tcPr>
            <w:tcW w:w="3076" w:type="dxa"/>
            <w:shd w:val="clear" w:color="auto" w:fill="auto"/>
            <w:vAlign w:val="center"/>
          </w:tcPr>
          <w:p w14:paraId="05E3EFDB" w14:textId="629023F7" w:rsidR="003756F8" w:rsidRPr="006E517F" w:rsidRDefault="003756F8" w:rsidP="00812E25">
            <w:pPr>
              <w:rPr>
                <w:rFonts w:ascii="Calibri" w:hAnsi="Calibri"/>
                <w:color w:val="000000" w:themeColor="text1"/>
              </w:rPr>
            </w:pPr>
            <w:r w:rsidRPr="006E517F">
              <w:rPr>
                <w:rFonts w:ascii="Calibri" w:hAnsi="Calibri"/>
                <w:color w:val="000000"/>
              </w:rPr>
              <w:t xml:space="preserve">Rochers et </w:t>
            </w:r>
            <w:r w:rsidRPr="006E517F">
              <w:rPr>
                <w:rFonts w:ascii="Calibri" w:hAnsi="Calibri"/>
                <w:color w:val="000000" w:themeColor="text1"/>
              </w:rPr>
              <w:t>sols à substrat affleurant</w:t>
            </w:r>
          </w:p>
        </w:tc>
        <w:tc>
          <w:tcPr>
            <w:tcW w:w="1825" w:type="dxa"/>
            <w:vAlign w:val="center"/>
          </w:tcPr>
          <w:p w14:paraId="6FC37275" w14:textId="4C319A3D" w:rsidR="003756F8" w:rsidRPr="008B54B8" w:rsidRDefault="003756F8" w:rsidP="003756F8">
            <w:pPr>
              <w:jc w:val="center"/>
              <w:rPr>
                <w:rFonts w:ascii="Calibri" w:hAnsi="Calibri"/>
                <w:color w:val="000000" w:themeColor="text1"/>
                <w:lang w:val="en-US"/>
              </w:rPr>
            </w:pPr>
            <w:r>
              <w:rPr>
                <w:rFonts w:ascii="Calibri" w:hAnsi="Calibri"/>
                <w:color w:val="000000" w:themeColor="text1"/>
                <w:lang w:val="en-US"/>
              </w:rPr>
              <w:t>1 388</w:t>
            </w:r>
          </w:p>
        </w:tc>
        <w:tc>
          <w:tcPr>
            <w:tcW w:w="2111" w:type="dxa"/>
            <w:shd w:val="clear" w:color="auto" w:fill="auto"/>
            <w:vAlign w:val="center"/>
          </w:tcPr>
          <w:p w14:paraId="737D316C" w14:textId="02E6EA9E" w:rsidR="003756F8" w:rsidRPr="008B54B8" w:rsidRDefault="003756F8" w:rsidP="004A7F87">
            <w:pPr>
              <w:rPr>
                <w:rFonts w:ascii="Calibri" w:hAnsi="Calibri"/>
                <w:i/>
                <w:color w:val="000000" w:themeColor="text1"/>
                <w:lang w:val="en-US"/>
              </w:rPr>
            </w:pPr>
            <w:r w:rsidRPr="008B54B8">
              <w:rPr>
                <w:rFonts w:ascii="Calibri" w:hAnsi="Calibri"/>
                <w:color w:val="000000" w:themeColor="text1"/>
                <w:lang w:val="en-US"/>
              </w:rPr>
              <w:t xml:space="preserve">"SER_SPEC" = 'J' OR "SER_SPEC" = 'J-H' </w:t>
            </w:r>
          </w:p>
        </w:tc>
      </w:tr>
      <w:tr w:rsidR="003756F8" w:rsidRPr="006E517F" w14:paraId="2373EBEF" w14:textId="77777777" w:rsidTr="003756F8">
        <w:trPr>
          <w:trHeight w:val="272"/>
          <w:jc w:val="center"/>
        </w:trPr>
        <w:tc>
          <w:tcPr>
            <w:tcW w:w="870" w:type="dxa"/>
            <w:shd w:val="clear" w:color="auto" w:fill="auto"/>
            <w:vAlign w:val="center"/>
          </w:tcPr>
          <w:p w14:paraId="7346E523" w14:textId="09D39FB4" w:rsidR="003756F8" w:rsidRPr="006E517F" w:rsidRDefault="003756F8" w:rsidP="00812E25">
            <w:pPr>
              <w:rPr>
                <w:rFonts w:ascii="Calibri" w:hAnsi="Calibri"/>
                <w:color w:val="000000"/>
              </w:rPr>
            </w:pPr>
            <w:r w:rsidRPr="006E517F">
              <w:rPr>
                <w:rFonts w:ascii="Calibri" w:hAnsi="Calibri"/>
                <w:color w:val="000000"/>
              </w:rPr>
              <w:t>18</w:t>
            </w:r>
          </w:p>
        </w:tc>
        <w:tc>
          <w:tcPr>
            <w:tcW w:w="1190" w:type="dxa"/>
            <w:vAlign w:val="center"/>
          </w:tcPr>
          <w:p w14:paraId="21F66F03" w14:textId="22BAEEAF" w:rsidR="003756F8" w:rsidRPr="006E517F" w:rsidRDefault="003756F8" w:rsidP="009C334D">
            <w:pPr>
              <w:rPr>
                <w:rFonts w:ascii="Calibri" w:hAnsi="Calibri"/>
                <w:color w:val="000000"/>
              </w:rPr>
            </w:pPr>
            <w:r w:rsidRPr="006E517F">
              <w:rPr>
                <w:rFonts w:ascii="Calibri" w:hAnsi="Calibri"/>
                <w:color w:val="000000"/>
              </w:rPr>
              <w:t>6</w:t>
            </w:r>
          </w:p>
        </w:tc>
        <w:tc>
          <w:tcPr>
            <w:tcW w:w="3076" w:type="dxa"/>
            <w:shd w:val="clear" w:color="auto" w:fill="auto"/>
            <w:vAlign w:val="center"/>
          </w:tcPr>
          <w:p w14:paraId="5B4C35B4" w14:textId="2C17F693" w:rsidR="003756F8" w:rsidRPr="006E517F" w:rsidRDefault="006A3C9A" w:rsidP="00862EBF">
            <w:pPr>
              <w:rPr>
                <w:rFonts w:ascii="Calibri" w:hAnsi="Calibri"/>
                <w:color w:val="000000"/>
              </w:rPr>
            </w:pPr>
            <w:r w:rsidRPr="006A3C9A">
              <w:rPr>
                <w:rFonts w:ascii="Calibri" w:hAnsi="Calibri"/>
                <w:color w:val="000000"/>
              </w:rPr>
              <w:t>Substrat débutant à moins de 20 cm de profondeur à charge en éléments grossiers &gt; 15</w:t>
            </w:r>
            <w:r>
              <w:rPr>
                <w:rFonts w:ascii="Calibri" w:hAnsi="Calibri"/>
                <w:color w:val="000000"/>
              </w:rPr>
              <w:t>%</w:t>
            </w:r>
            <w:r w:rsidRPr="006A3C9A">
              <w:rPr>
                <w:rFonts w:ascii="Calibri" w:hAnsi="Calibri"/>
                <w:color w:val="000000"/>
              </w:rPr>
              <w:t xml:space="preserve"> en volume</w:t>
            </w:r>
          </w:p>
        </w:tc>
        <w:tc>
          <w:tcPr>
            <w:tcW w:w="1825" w:type="dxa"/>
            <w:vAlign w:val="center"/>
          </w:tcPr>
          <w:p w14:paraId="1492AF16" w14:textId="3BE39870" w:rsidR="003756F8" w:rsidRPr="006E517F" w:rsidRDefault="003756F8" w:rsidP="003756F8">
            <w:pPr>
              <w:jc w:val="center"/>
              <w:rPr>
                <w:rFonts w:ascii="Calibri" w:hAnsi="Calibri"/>
                <w:color w:val="000000" w:themeColor="text1"/>
              </w:rPr>
            </w:pPr>
            <w:r>
              <w:rPr>
                <w:rFonts w:ascii="Calibri" w:hAnsi="Calibri"/>
                <w:color w:val="000000" w:themeColor="text1"/>
              </w:rPr>
              <w:t>10 891</w:t>
            </w:r>
          </w:p>
        </w:tc>
        <w:tc>
          <w:tcPr>
            <w:tcW w:w="2111" w:type="dxa"/>
            <w:shd w:val="clear" w:color="auto" w:fill="auto"/>
            <w:vAlign w:val="center"/>
          </w:tcPr>
          <w:p w14:paraId="63007420" w14:textId="380AE226" w:rsidR="003756F8" w:rsidRPr="006E517F" w:rsidRDefault="003756F8" w:rsidP="00812E25">
            <w:pPr>
              <w:rPr>
                <w:rFonts w:ascii="Calibri" w:hAnsi="Calibri"/>
                <w:color w:val="000000"/>
              </w:rPr>
            </w:pPr>
            <w:r w:rsidRPr="006E517F">
              <w:rPr>
                <w:rFonts w:ascii="Calibri" w:hAnsi="Calibri"/>
                <w:color w:val="000000" w:themeColor="text1"/>
              </w:rPr>
              <w:t>"</w:t>
            </w:r>
            <w:r w:rsidRPr="006E517F">
              <w:rPr>
                <w:rFonts w:ascii="Calibri" w:hAnsi="Calibri"/>
                <w:color w:val="000000"/>
              </w:rPr>
              <w:t>PHASE_1</w:t>
            </w:r>
            <w:r w:rsidRPr="006E517F">
              <w:rPr>
                <w:rFonts w:ascii="Calibri" w:hAnsi="Calibri"/>
                <w:color w:val="000000" w:themeColor="text1"/>
              </w:rPr>
              <w:t>"</w:t>
            </w:r>
            <w:r w:rsidRPr="006E517F">
              <w:rPr>
                <w:rFonts w:ascii="Calibri" w:hAnsi="Calibri"/>
                <w:color w:val="000000"/>
              </w:rPr>
              <w:t xml:space="preserve"> = '6'</w:t>
            </w:r>
          </w:p>
        </w:tc>
      </w:tr>
      <w:tr w:rsidR="003756F8" w:rsidRPr="006E517F" w14:paraId="3E5BDA5E" w14:textId="77777777" w:rsidTr="003756F8">
        <w:trPr>
          <w:trHeight w:val="272"/>
          <w:jc w:val="center"/>
        </w:trPr>
        <w:tc>
          <w:tcPr>
            <w:tcW w:w="870" w:type="dxa"/>
            <w:shd w:val="clear" w:color="auto" w:fill="auto"/>
            <w:vAlign w:val="center"/>
          </w:tcPr>
          <w:p w14:paraId="6B797CDD" w14:textId="16A2787C" w:rsidR="003756F8" w:rsidRPr="006E517F" w:rsidRDefault="003756F8" w:rsidP="00812E25">
            <w:pPr>
              <w:rPr>
                <w:rFonts w:ascii="Calibri" w:hAnsi="Calibri"/>
                <w:color w:val="000000"/>
              </w:rPr>
            </w:pPr>
            <w:r w:rsidRPr="006E517F">
              <w:rPr>
                <w:rFonts w:ascii="Calibri" w:hAnsi="Calibri"/>
                <w:color w:val="000000"/>
              </w:rPr>
              <w:t>19</w:t>
            </w:r>
          </w:p>
        </w:tc>
        <w:tc>
          <w:tcPr>
            <w:tcW w:w="1190" w:type="dxa"/>
            <w:vAlign w:val="center"/>
          </w:tcPr>
          <w:p w14:paraId="4EE656DF" w14:textId="78636F56" w:rsidR="003756F8" w:rsidRPr="006E517F" w:rsidRDefault="003756F8" w:rsidP="009C334D">
            <w:pPr>
              <w:rPr>
                <w:rFonts w:ascii="Calibri" w:hAnsi="Calibri"/>
                <w:color w:val="000000"/>
              </w:rPr>
            </w:pPr>
            <w:r w:rsidRPr="006E517F">
              <w:rPr>
                <w:rFonts w:ascii="Calibri" w:hAnsi="Calibri"/>
                <w:color w:val="000000"/>
              </w:rPr>
              <w:t>5</w:t>
            </w:r>
          </w:p>
        </w:tc>
        <w:tc>
          <w:tcPr>
            <w:tcW w:w="3076" w:type="dxa"/>
            <w:shd w:val="clear" w:color="auto" w:fill="auto"/>
            <w:vAlign w:val="center"/>
          </w:tcPr>
          <w:p w14:paraId="2EB81E20" w14:textId="2E5B4097" w:rsidR="003756F8" w:rsidRPr="006E517F" w:rsidRDefault="006A3C9A" w:rsidP="00812E25">
            <w:pPr>
              <w:rPr>
                <w:rFonts w:ascii="Calibri" w:hAnsi="Calibri"/>
                <w:color w:val="000000"/>
              </w:rPr>
            </w:pPr>
            <w:r w:rsidRPr="006A3C9A">
              <w:rPr>
                <w:rFonts w:ascii="Calibri" w:hAnsi="Calibri"/>
                <w:color w:val="000000"/>
              </w:rPr>
              <w:t xml:space="preserve">Substrat débutant à moins de 40 cm de profondeur à charge en éléments grossiers &gt; 50 </w:t>
            </w:r>
            <w:r>
              <w:rPr>
                <w:rFonts w:ascii="Calibri" w:hAnsi="Calibri"/>
                <w:color w:val="000000"/>
              </w:rPr>
              <w:t>%</w:t>
            </w:r>
            <w:r w:rsidRPr="006A3C9A">
              <w:rPr>
                <w:rFonts w:ascii="Calibri" w:hAnsi="Calibri"/>
                <w:color w:val="000000"/>
              </w:rPr>
              <w:t xml:space="preserve"> en volume</w:t>
            </w:r>
          </w:p>
        </w:tc>
        <w:tc>
          <w:tcPr>
            <w:tcW w:w="1825" w:type="dxa"/>
            <w:vAlign w:val="center"/>
          </w:tcPr>
          <w:p w14:paraId="57068AA6" w14:textId="41DB89DC" w:rsidR="003756F8" w:rsidRPr="006E517F" w:rsidRDefault="003756F8" w:rsidP="003756F8">
            <w:pPr>
              <w:jc w:val="center"/>
              <w:rPr>
                <w:rFonts w:ascii="Calibri" w:hAnsi="Calibri"/>
                <w:color w:val="000000" w:themeColor="text1"/>
              </w:rPr>
            </w:pPr>
            <w:r>
              <w:rPr>
                <w:rFonts w:ascii="Calibri" w:hAnsi="Calibri"/>
                <w:color w:val="000000" w:themeColor="text1"/>
              </w:rPr>
              <w:t>5 552</w:t>
            </w:r>
          </w:p>
        </w:tc>
        <w:tc>
          <w:tcPr>
            <w:tcW w:w="2111" w:type="dxa"/>
            <w:shd w:val="clear" w:color="auto" w:fill="auto"/>
            <w:vAlign w:val="center"/>
          </w:tcPr>
          <w:p w14:paraId="0CB2B1CE" w14:textId="5A53AC51" w:rsidR="003756F8" w:rsidRPr="006E517F" w:rsidRDefault="003756F8" w:rsidP="00812E25">
            <w:pPr>
              <w:rPr>
                <w:rFonts w:ascii="Calibri" w:hAnsi="Calibri"/>
                <w:color w:val="000000"/>
              </w:rPr>
            </w:pPr>
            <w:r w:rsidRPr="006E517F">
              <w:rPr>
                <w:rFonts w:ascii="Calibri" w:hAnsi="Calibri"/>
                <w:color w:val="000000" w:themeColor="text1"/>
              </w:rPr>
              <w:t>"</w:t>
            </w:r>
            <w:r w:rsidRPr="006E517F">
              <w:rPr>
                <w:rFonts w:ascii="Calibri" w:hAnsi="Calibri"/>
                <w:color w:val="000000"/>
              </w:rPr>
              <w:t>PHASE_2</w:t>
            </w:r>
            <w:r w:rsidRPr="006E517F">
              <w:rPr>
                <w:rFonts w:ascii="Calibri" w:hAnsi="Calibri"/>
                <w:color w:val="000000" w:themeColor="text1"/>
              </w:rPr>
              <w:t>"</w:t>
            </w:r>
            <w:r w:rsidRPr="006E517F">
              <w:rPr>
                <w:rFonts w:ascii="Calibri" w:hAnsi="Calibri"/>
                <w:color w:val="000000"/>
              </w:rPr>
              <w:t xml:space="preserve"> = '5'</w:t>
            </w:r>
          </w:p>
        </w:tc>
      </w:tr>
      <w:tr w:rsidR="003756F8" w:rsidRPr="00556EBA" w14:paraId="4E7DF901" w14:textId="77777777" w:rsidTr="003756F8">
        <w:trPr>
          <w:trHeight w:val="272"/>
          <w:jc w:val="center"/>
        </w:trPr>
        <w:tc>
          <w:tcPr>
            <w:tcW w:w="870" w:type="dxa"/>
            <w:shd w:val="clear" w:color="auto" w:fill="auto"/>
            <w:vAlign w:val="center"/>
          </w:tcPr>
          <w:p w14:paraId="14F74480" w14:textId="1BB9ED09" w:rsidR="003756F8" w:rsidRPr="00147BC0" w:rsidRDefault="003756F8" w:rsidP="00812E25">
            <w:pPr>
              <w:rPr>
                <w:rFonts w:ascii="Calibri" w:hAnsi="Calibri"/>
                <w:i/>
              </w:rPr>
            </w:pPr>
            <w:r w:rsidRPr="00147BC0">
              <w:rPr>
                <w:rFonts w:ascii="Calibri" w:hAnsi="Calibri"/>
                <w:i/>
              </w:rPr>
              <w:t>20</w:t>
            </w:r>
          </w:p>
        </w:tc>
        <w:tc>
          <w:tcPr>
            <w:tcW w:w="1190" w:type="dxa"/>
            <w:vAlign w:val="center"/>
          </w:tcPr>
          <w:p w14:paraId="051243DC" w14:textId="2DE26BF0" w:rsidR="003756F8" w:rsidRPr="00147BC0" w:rsidRDefault="003756F8" w:rsidP="009C54BC">
            <w:pPr>
              <w:rPr>
                <w:rFonts w:ascii="Calibri" w:hAnsi="Calibri"/>
                <w:i/>
              </w:rPr>
            </w:pPr>
            <w:r w:rsidRPr="00147BC0">
              <w:rPr>
                <w:rFonts w:ascii="Calibri" w:hAnsi="Calibri"/>
                <w:i/>
              </w:rPr>
              <w:t>4 ; G</w:t>
            </w:r>
          </w:p>
        </w:tc>
        <w:tc>
          <w:tcPr>
            <w:tcW w:w="3076" w:type="dxa"/>
            <w:shd w:val="clear" w:color="auto" w:fill="auto"/>
            <w:vAlign w:val="center"/>
          </w:tcPr>
          <w:p w14:paraId="6D0B8FE7" w14:textId="7DC9BCDD" w:rsidR="003756F8" w:rsidRPr="00147BC0" w:rsidRDefault="006A3C9A" w:rsidP="00FB4A89">
            <w:pPr>
              <w:rPr>
                <w:rFonts w:ascii="Calibri" w:hAnsi="Calibri"/>
                <w:i/>
              </w:rPr>
            </w:pPr>
            <w:r w:rsidRPr="00147BC0">
              <w:rPr>
                <w:rFonts w:ascii="Calibri" w:hAnsi="Calibri"/>
                <w:i/>
              </w:rPr>
              <w:t>Substrat débutant à moins de 40 cm de profondeur à charge en éléments grossiers &lt; 50 % en volume</w:t>
            </w:r>
          </w:p>
        </w:tc>
        <w:tc>
          <w:tcPr>
            <w:tcW w:w="1825" w:type="dxa"/>
            <w:vAlign w:val="center"/>
          </w:tcPr>
          <w:p w14:paraId="2EFCEDE6" w14:textId="20C264C8" w:rsidR="003756F8" w:rsidRPr="00147BC0" w:rsidRDefault="003756F8" w:rsidP="003756F8">
            <w:pPr>
              <w:jc w:val="center"/>
              <w:rPr>
                <w:rFonts w:ascii="Calibri" w:hAnsi="Calibri"/>
                <w:i/>
                <w:lang w:val="en-US"/>
              </w:rPr>
            </w:pPr>
            <w:r w:rsidRPr="00147BC0">
              <w:rPr>
                <w:rFonts w:ascii="Calibri" w:hAnsi="Calibri"/>
                <w:i/>
                <w:lang w:val="en-US"/>
              </w:rPr>
              <w:t>112 515</w:t>
            </w:r>
          </w:p>
        </w:tc>
        <w:tc>
          <w:tcPr>
            <w:tcW w:w="2111" w:type="dxa"/>
            <w:shd w:val="clear" w:color="auto" w:fill="auto"/>
            <w:vAlign w:val="center"/>
          </w:tcPr>
          <w:p w14:paraId="64E55F18" w14:textId="3101D95F" w:rsidR="003756F8" w:rsidRPr="00147BC0" w:rsidRDefault="003756F8" w:rsidP="00812E25">
            <w:pPr>
              <w:rPr>
                <w:rFonts w:ascii="Calibri" w:hAnsi="Calibri"/>
                <w:i/>
                <w:lang w:val="en-US"/>
              </w:rPr>
            </w:pPr>
            <w:r w:rsidRPr="00147BC0">
              <w:rPr>
                <w:rFonts w:ascii="Calibri" w:hAnsi="Calibri"/>
                <w:i/>
                <w:lang w:val="en-US"/>
              </w:rPr>
              <w:t>"PHASE_1" = '4' AND "MAT_TEXT" ='G'</w:t>
            </w:r>
          </w:p>
        </w:tc>
      </w:tr>
      <w:tr w:rsidR="003756F8" w:rsidRPr="00556EBA" w14:paraId="563D08F1" w14:textId="77777777" w:rsidTr="003756F8">
        <w:trPr>
          <w:trHeight w:val="272"/>
          <w:jc w:val="center"/>
        </w:trPr>
        <w:tc>
          <w:tcPr>
            <w:tcW w:w="870" w:type="dxa"/>
            <w:shd w:val="clear" w:color="auto" w:fill="auto"/>
            <w:vAlign w:val="center"/>
          </w:tcPr>
          <w:p w14:paraId="40DF542A" w14:textId="46C74211" w:rsidR="003756F8" w:rsidRPr="00147BC0" w:rsidRDefault="003756F8" w:rsidP="00812E25">
            <w:pPr>
              <w:rPr>
                <w:rFonts w:ascii="Calibri" w:hAnsi="Calibri"/>
                <w:i/>
              </w:rPr>
            </w:pPr>
            <w:r w:rsidRPr="00147BC0">
              <w:rPr>
                <w:rFonts w:ascii="Calibri" w:hAnsi="Calibri"/>
                <w:i/>
              </w:rPr>
              <w:t>21</w:t>
            </w:r>
          </w:p>
        </w:tc>
        <w:tc>
          <w:tcPr>
            <w:tcW w:w="1190" w:type="dxa"/>
            <w:vAlign w:val="center"/>
          </w:tcPr>
          <w:p w14:paraId="37080789" w14:textId="1450BEC2" w:rsidR="003756F8" w:rsidRPr="00147BC0" w:rsidRDefault="003756F8" w:rsidP="009C54BC">
            <w:pPr>
              <w:rPr>
                <w:rFonts w:ascii="Calibri" w:hAnsi="Calibri"/>
                <w:i/>
              </w:rPr>
            </w:pPr>
            <w:r w:rsidRPr="00147BC0">
              <w:rPr>
                <w:rFonts w:ascii="Calibri" w:hAnsi="Calibri"/>
                <w:i/>
              </w:rPr>
              <w:t>3 ; 3 ; 4</w:t>
            </w:r>
          </w:p>
        </w:tc>
        <w:tc>
          <w:tcPr>
            <w:tcW w:w="3076" w:type="dxa"/>
            <w:shd w:val="clear" w:color="auto" w:fill="auto"/>
            <w:vAlign w:val="center"/>
          </w:tcPr>
          <w:p w14:paraId="52AC9A43" w14:textId="3F5F6C96" w:rsidR="003756F8" w:rsidRPr="00147BC0" w:rsidRDefault="00873B92" w:rsidP="00E505F1">
            <w:pPr>
              <w:rPr>
                <w:rFonts w:ascii="Calibri" w:hAnsi="Calibri"/>
                <w:i/>
              </w:rPr>
            </w:pPr>
            <w:r w:rsidRPr="00147BC0">
              <w:rPr>
                <w:rFonts w:ascii="Calibri" w:hAnsi="Calibri"/>
                <w:i/>
              </w:rPr>
              <w:t>Substrat débutant à moins de 40 cm de profondeur à charge en éléments grossiers &lt; 5 % en volume</w:t>
            </w:r>
          </w:p>
        </w:tc>
        <w:tc>
          <w:tcPr>
            <w:tcW w:w="1825" w:type="dxa"/>
            <w:vAlign w:val="center"/>
          </w:tcPr>
          <w:p w14:paraId="73AAD8D1" w14:textId="50A3EBD6" w:rsidR="003756F8" w:rsidRPr="00147BC0" w:rsidRDefault="003756F8" w:rsidP="003756F8">
            <w:pPr>
              <w:jc w:val="center"/>
              <w:rPr>
                <w:rFonts w:ascii="Calibri" w:hAnsi="Calibri"/>
                <w:i/>
                <w:lang w:val="en-US"/>
              </w:rPr>
            </w:pPr>
            <w:r w:rsidRPr="00147BC0">
              <w:rPr>
                <w:rFonts w:ascii="Calibri" w:hAnsi="Calibri"/>
                <w:i/>
                <w:lang w:val="en-US"/>
              </w:rPr>
              <w:t>3 408</w:t>
            </w:r>
          </w:p>
        </w:tc>
        <w:tc>
          <w:tcPr>
            <w:tcW w:w="2111" w:type="dxa"/>
            <w:shd w:val="clear" w:color="auto" w:fill="auto"/>
            <w:vAlign w:val="center"/>
          </w:tcPr>
          <w:p w14:paraId="146DE028" w14:textId="383F68F9" w:rsidR="003756F8" w:rsidRPr="00147BC0" w:rsidRDefault="003756F8" w:rsidP="00812E25">
            <w:pPr>
              <w:rPr>
                <w:rFonts w:ascii="Calibri" w:hAnsi="Calibri"/>
                <w:i/>
                <w:lang w:val="en-US"/>
              </w:rPr>
            </w:pPr>
            <w:r w:rsidRPr="00147BC0">
              <w:rPr>
                <w:rFonts w:ascii="Calibri" w:hAnsi="Calibri"/>
                <w:i/>
                <w:lang w:val="en-US"/>
              </w:rPr>
              <w:t>"VAR_DEV_4" = '3' OR "PHASE_1" = '3' OR ("PHASE_1" = '4' AND "MAT_TEXT" &lt;&gt; 'G')</w:t>
            </w:r>
          </w:p>
        </w:tc>
      </w:tr>
      <w:tr w:rsidR="003756F8" w:rsidRPr="006E517F" w14:paraId="13352FB6" w14:textId="77777777" w:rsidTr="003756F8">
        <w:trPr>
          <w:trHeight w:val="272"/>
          <w:jc w:val="center"/>
        </w:trPr>
        <w:tc>
          <w:tcPr>
            <w:tcW w:w="870" w:type="dxa"/>
            <w:shd w:val="clear" w:color="auto" w:fill="auto"/>
            <w:vAlign w:val="center"/>
          </w:tcPr>
          <w:p w14:paraId="022B7B6B" w14:textId="7A74065F" w:rsidR="003756F8" w:rsidRPr="006E517F" w:rsidRDefault="003756F8" w:rsidP="00812E25">
            <w:pPr>
              <w:rPr>
                <w:rFonts w:ascii="Calibri" w:hAnsi="Calibri"/>
                <w:color w:val="000000" w:themeColor="text1"/>
              </w:rPr>
            </w:pPr>
            <w:r w:rsidRPr="006E517F">
              <w:rPr>
                <w:rFonts w:ascii="Calibri" w:hAnsi="Calibri"/>
                <w:color w:val="000000" w:themeColor="text1"/>
              </w:rPr>
              <w:t>0</w:t>
            </w:r>
          </w:p>
        </w:tc>
        <w:tc>
          <w:tcPr>
            <w:tcW w:w="1190" w:type="dxa"/>
            <w:vAlign w:val="center"/>
          </w:tcPr>
          <w:p w14:paraId="592A6DF8" w14:textId="77777777" w:rsidR="003756F8" w:rsidRPr="006E517F" w:rsidRDefault="003756F8" w:rsidP="009C54BC">
            <w:pPr>
              <w:rPr>
                <w:rFonts w:ascii="Calibri" w:hAnsi="Calibri"/>
                <w:color w:val="000000" w:themeColor="text1"/>
              </w:rPr>
            </w:pPr>
          </w:p>
        </w:tc>
        <w:tc>
          <w:tcPr>
            <w:tcW w:w="3076" w:type="dxa"/>
            <w:shd w:val="clear" w:color="auto" w:fill="auto"/>
            <w:vAlign w:val="center"/>
          </w:tcPr>
          <w:p w14:paraId="4BC9A27B" w14:textId="50255FA0" w:rsidR="003756F8" w:rsidRPr="006E517F" w:rsidRDefault="003756F8" w:rsidP="00E505F1">
            <w:pPr>
              <w:rPr>
                <w:rFonts w:ascii="Calibri" w:hAnsi="Calibri"/>
                <w:color w:val="000000" w:themeColor="text1"/>
              </w:rPr>
            </w:pPr>
            <w:r w:rsidRPr="006E517F">
              <w:rPr>
                <w:rFonts w:ascii="Calibri" w:hAnsi="Calibri"/>
                <w:color w:val="000000" w:themeColor="text1"/>
              </w:rPr>
              <w:t>Autre</w:t>
            </w:r>
          </w:p>
        </w:tc>
        <w:tc>
          <w:tcPr>
            <w:tcW w:w="1825" w:type="dxa"/>
            <w:vAlign w:val="center"/>
          </w:tcPr>
          <w:p w14:paraId="291E43DF" w14:textId="37991FE7" w:rsidR="003756F8" w:rsidRPr="006E517F" w:rsidRDefault="003756F8" w:rsidP="003756F8">
            <w:pPr>
              <w:jc w:val="center"/>
              <w:rPr>
                <w:rFonts w:ascii="Calibri" w:hAnsi="Calibri"/>
                <w:color w:val="000000"/>
              </w:rPr>
            </w:pPr>
            <w:r>
              <w:rPr>
                <w:rFonts w:ascii="Calibri" w:hAnsi="Calibri"/>
                <w:color w:val="000000"/>
              </w:rPr>
              <w:t>1 556 486</w:t>
            </w:r>
          </w:p>
        </w:tc>
        <w:tc>
          <w:tcPr>
            <w:tcW w:w="2111" w:type="dxa"/>
            <w:shd w:val="clear" w:color="auto" w:fill="auto"/>
            <w:vAlign w:val="center"/>
          </w:tcPr>
          <w:p w14:paraId="551B4BBB" w14:textId="7C4CCB40" w:rsidR="003756F8" w:rsidRPr="006E517F" w:rsidRDefault="003756F8" w:rsidP="009B6B7B">
            <w:pPr>
              <w:rPr>
                <w:rFonts w:ascii="Calibri" w:hAnsi="Calibri"/>
                <w:color w:val="000000" w:themeColor="text1"/>
              </w:rPr>
            </w:pPr>
            <w:r w:rsidRPr="006E517F">
              <w:rPr>
                <w:rFonts w:ascii="Calibri" w:hAnsi="Calibri"/>
                <w:color w:val="000000"/>
              </w:rPr>
              <w:t>"</w:t>
            </w:r>
            <w:proofErr w:type="spellStart"/>
            <w:r w:rsidRPr="006E517F">
              <w:rPr>
                <w:rFonts w:ascii="Calibri" w:hAnsi="Calibri"/>
                <w:color w:val="000000"/>
              </w:rPr>
              <w:t>superf</w:t>
            </w:r>
            <w:proofErr w:type="spellEnd"/>
            <w:r w:rsidRPr="006E517F">
              <w:rPr>
                <w:rFonts w:ascii="Calibri" w:hAnsi="Calibri"/>
                <w:color w:val="000000"/>
              </w:rPr>
              <w:t>" =0</w:t>
            </w:r>
          </w:p>
        </w:tc>
      </w:tr>
    </w:tbl>
    <w:p w14:paraId="3C878120" w14:textId="1B5C538F" w:rsidR="00EB660C" w:rsidRPr="006E517F" w:rsidRDefault="00EB660C" w:rsidP="0082343D">
      <w:pPr>
        <w:pStyle w:val="Titre3"/>
        <w:spacing w:before="360" w:after="240"/>
        <w:rPr>
          <w:lang w:val="fr-BE"/>
        </w:rPr>
      </w:pPr>
      <w:bookmarkStart w:id="14" w:name="_Toc81299161"/>
      <w:r w:rsidRPr="006E517F">
        <w:rPr>
          <w:lang w:val="fr-BE"/>
        </w:rPr>
        <w:t xml:space="preserve">Sols </w:t>
      </w:r>
      <w:r w:rsidR="001C0DCD">
        <w:rPr>
          <w:lang w:val="fr-BE"/>
        </w:rPr>
        <w:t>podzoliques</w:t>
      </w:r>
      <w:r w:rsidR="00873B92">
        <w:rPr>
          <w:lang w:val="fr-BE"/>
        </w:rPr>
        <w:t xml:space="preserve"> ou </w:t>
      </w:r>
      <w:r w:rsidR="001C0DCD">
        <w:rPr>
          <w:lang w:val="fr-BE"/>
        </w:rPr>
        <w:t xml:space="preserve">sols </w:t>
      </w:r>
      <w:r w:rsidR="00873B92">
        <w:rPr>
          <w:lang w:val="fr-BE"/>
        </w:rPr>
        <w:t>podzol</w:t>
      </w:r>
      <w:r w:rsidR="001C0DCD">
        <w:rPr>
          <w:lang w:val="fr-BE"/>
        </w:rPr>
        <w:t>iques</w:t>
      </w:r>
      <w:r w:rsidR="00873B92">
        <w:rPr>
          <w:lang w:val="fr-BE"/>
        </w:rPr>
        <w:t xml:space="preserve"> en formation ou dégradé</w:t>
      </w:r>
      <w:bookmarkEnd w:id="14"/>
    </w:p>
    <w:p w14:paraId="4983F704" w14:textId="2EFD5261" w:rsidR="00862EBF" w:rsidRPr="006E517F" w:rsidRDefault="00862EBF" w:rsidP="00115CE2">
      <w:pPr>
        <w:spacing w:before="200"/>
        <w:jc w:val="both"/>
      </w:pPr>
      <w:r w:rsidRPr="006E517F">
        <w:t>Les sols podzoliques constituent une autre catégorie de sols marginaux. Une colonne « podzol » sert à les identifier (</w:t>
      </w:r>
      <w:r w:rsidRPr="006E517F">
        <w:rPr>
          <w:b/>
        </w:rPr>
        <w:t>Tableau 6</w:t>
      </w:r>
      <w:r w:rsidRPr="006E517F">
        <w:t>).</w:t>
      </w:r>
    </w:p>
    <w:p w14:paraId="133B575B" w14:textId="159FE0AC" w:rsidR="00EB660C" w:rsidRDefault="00960E9A" w:rsidP="00B854EF">
      <w:pPr>
        <w:spacing w:before="160" w:after="120"/>
        <w:jc w:val="both"/>
      </w:pPr>
      <w:r w:rsidRPr="006E517F">
        <w:t>Le</w:t>
      </w:r>
      <w:r w:rsidR="00862EBF" w:rsidRPr="006E517F">
        <w:t>s</w:t>
      </w:r>
      <w:r w:rsidRPr="006E517F">
        <w:t xml:space="preserve"> podzol</w:t>
      </w:r>
      <w:r w:rsidR="00862EBF" w:rsidRPr="006E517F">
        <w:t>s</w:t>
      </w:r>
      <w:r w:rsidRPr="006E517F">
        <w:t xml:space="preserve"> (= cendre en russe) </w:t>
      </w:r>
      <w:r w:rsidR="00862EBF" w:rsidRPr="006E517F">
        <w:t xml:space="preserve">sont des </w:t>
      </w:r>
      <w:r w:rsidRPr="006E517F">
        <w:t>sol</w:t>
      </w:r>
      <w:r w:rsidR="00862EBF" w:rsidRPr="006E517F">
        <w:t>s</w:t>
      </w:r>
      <w:r w:rsidRPr="006E517F">
        <w:t xml:space="preserve"> </w:t>
      </w:r>
      <w:r w:rsidR="00862EBF" w:rsidRPr="006E517F">
        <w:t xml:space="preserve">très acides </w:t>
      </w:r>
      <w:r w:rsidRPr="006E517F">
        <w:t>fortement lessivé</w:t>
      </w:r>
      <w:r w:rsidR="00862EBF" w:rsidRPr="006E517F">
        <w:t>s</w:t>
      </w:r>
      <w:r w:rsidRPr="006E517F">
        <w:t xml:space="preserve"> qui se développe</w:t>
      </w:r>
      <w:r w:rsidR="00862EBF" w:rsidRPr="006E517F">
        <w:t>nt</w:t>
      </w:r>
      <w:r w:rsidRPr="006E517F">
        <w:t xml:space="preserve"> </w:t>
      </w:r>
      <w:r w:rsidRPr="006E517F">
        <w:rPr>
          <w:u w:val="single"/>
        </w:rPr>
        <w:t>généralement</w:t>
      </w:r>
      <w:r w:rsidR="005D400A" w:rsidRPr="006E517F">
        <w:t xml:space="preserve"> </w:t>
      </w:r>
      <w:r w:rsidR="00522CCF" w:rsidRPr="006E517F">
        <w:t xml:space="preserve">sur des sables </w:t>
      </w:r>
      <w:r w:rsidR="005D400A" w:rsidRPr="006E517F">
        <w:t xml:space="preserve">(83 % de Z et de S dans la catégorie 22 ; </w:t>
      </w:r>
      <w:r w:rsidR="00522CCF" w:rsidRPr="006E517F">
        <w:t>63 % dans les catégories 22 et 23). A</w:t>
      </w:r>
      <w:r w:rsidR="00115CE2" w:rsidRPr="006E517F">
        <w:t xml:space="preserve">u niveau de la CNSW, </w:t>
      </w:r>
      <w:r w:rsidR="00522CCF" w:rsidRPr="006E517F">
        <w:t>les sols podzoliques</w:t>
      </w:r>
      <w:r w:rsidR="00862EBF" w:rsidRPr="006E517F">
        <w:t xml:space="preserve"> peuvent être </w:t>
      </w:r>
      <w:r w:rsidR="00522CCF" w:rsidRPr="006E517F">
        <w:t>de texture G, G-L, L, P, S ou Z</w:t>
      </w:r>
      <w:r w:rsidR="00862EBF" w:rsidRPr="006E517F">
        <w:t>.</w:t>
      </w:r>
    </w:p>
    <w:p w14:paraId="317AE1FB" w14:textId="59CFFCD4" w:rsidR="00873B92" w:rsidRPr="006E517F" w:rsidRDefault="00873B92" w:rsidP="00B854EF">
      <w:pPr>
        <w:spacing w:before="160" w:after="120"/>
        <w:jc w:val="both"/>
      </w:pPr>
      <w:r>
        <w:lastRenderedPageBreak/>
        <w:t xml:space="preserve">Les sols sur podzol sont définis comme tous les sols à développement de profil ‘g’ ou les sols à développement de profil ‘F’ pour les textures Z et S. Les sols sur podzol en formation ou dégradé sont définis comme tous les sols à développement de profil ‘f’ ou les sols à développement de profil ‘F’ pour les autres classes de texture. </w:t>
      </w:r>
    </w:p>
    <w:p w14:paraId="4AF5ADBA" w14:textId="2ECF8366" w:rsidR="00B854EF" w:rsidRPr="008A4A8D" w:rsidRDefault="00B854EF" w:rsidP="008A4A8D">
      <w:pPr>
        <w:spacing w:before="160"/>
        <w:jc w:val="both"/>
        <w:rPr>
          <w:rFonts w:cs="Courier New"/>
          <w:color w:val="000000"/>
          <w:szCs w:val="27"/>
          <w:shd w:val="clear" w:color="auto" w:fill="FFFFFF"/>
        </w:rPr>
      </w:pPr>
    </w:p>
    <w:p w14:paraId="4E16A49E" w14:textId="77777777" w:rsidR="00B854EF" w:rsidRPr="006E517F" w:rsidRDefault="00B854EF" w:rsidP="00B854EF">
      <w:pPr>
        <w:spacing w:before="160" w:after="120"/>
        <w:jc w:val="both"/>
      </w:pPr>
    </w:p>
    <w:p w14:paraId="6FEB2EEF" w14:textId="54677787" w:rsidR="00EB660C" w:rsidRPr="006E517F" w:rsidRDefault="00EB660C" w:rsidP="00EB660C">
      <w:pPr>
        <w:pStyle w:val="Lgende"/>
        <w:keepNext/>
        <w:spacing w:after="60"/>
        <w:jc w:val="center"/>
        <w:rPr>
          <w:i w:val="0"/>
          <w:color w:val="000000" w:themeColor="text1"/>
          <w:lang w:val="fr-BE"/>
        </w:rPr>
      </w:pPr>
      <w:bookmarkStart w:id="15" w:name="_Toc73350362"/>
      <w:r w:rsidRPr="006E517F">
        <w:rPr>
          <w:b/>
          <w:i w:val="0"/>
          <w:color w:val="000000" w:themeColor="text1"/>
          <w:lang w:val="fr-BE"/>
        </w:rPr>
        <w:t xml:space="preserve">Tableau </w:t>
      </w:r>
      <w:r w:rsidRPr="006E517F">
        <w:rPr>
          <w:b/>
          <w:i w:val="0"/>
          <w:color w:val="000000" w:themeColor="text1"/>
          <w:lang w:val="fr-BE"/>
        </w:rPr>
        <w:fldChar w:fldCharType="begin"/>
      </w:r>
      <w:r w:rsidRPr="006E517F">
        <w:rPr>
          <w:b/>
          <w:i w:val="0"/>
          <w:color w:val="000000" w:themeColor="text1"/>
          <w:lang w:val="fr-BE"/>
        </w:rPr>
        <w:instrText xml:space="preserve"> SEQ Tableau \* ARABIC </w:instrText>
      </w:r>
      <w:r w:rsidRPr="006E517F">
        <w:rPr>
          <w:b/>
          <w:i w:val="0"/>
          <w:color w:val="000000" w:themeColor="text1"/>
          <w:lang w:val="fr-BE"/>
        </w:rPr>
        <w:fldChar w:fldCharType="separate"/>
      </w:r>
      <w:r w:rsidR="007D6E5B">
        <w:rPr>
          <w:b/>
          <w:i w:val="0"/>
          <w:noProof/>
          <w:color w:val="000000" w:themeColor="text1"/>
          <w:lang w:val="fr-BE"/>
        </w:rPr>
        <w:t>6</w:t>
      </w:r>
      <w:r w:rsidRPr="006E517F">
        <w:rPr>
          <w:b/>
          <w:i w:val="0"/>
          <w:color w:val="000000" w:themeColor="text1"/>
          <w:lang w:val="fr-BE"/>
        </w:rPr>
        <w:fldChar w:fldCharType="end"/>
      </w:r>
      <w:r w:rsidRPr="006E517F">
        <w:rPr>
          <w:b/>
          <w:i w:val="0"/>
          <w:color w:val="000000" w:themeColor="text1"/>
          <w:lang w:val="fr-BE"/>
        </w:rPr>
        <w:t>.</w:t>
      </w:r>
      <w:r w:rsidRPr="006E517F">
        <w:rPr>
          <w:i w:val="0"/>
          <w:color w:val="000000" w:themeColor="text1"/>
          <w:lang w:val="fr-BE"/>
        </w:rPr>
        <w:t xml:space="preserve"> </w:t>
      </w:r>
      <w:r w:rsidR="00BC1C1B" w:rsidRPr="006E517F">
        <w:rPr>
          <w:i w:val="0"/>
          <w:color w:val="000000" w:themeColor="text1"/>
          <w:lang w:val="fr-BE"/>
        </w:rPr>
        <w:t>Identification</w:t>
      </w:r>
      <w:r w:rsidRPr="006E517F">
        <w:rPr>
          <w:i w:val="0"/>
          <w:color w:val="000000" w:themeColor="text1"/>
          <w:lang w:val="fr-BE"/>
        </w:rPr>
        <w:t xml:space="preserve"> des sols podzoliques.</w:t>
      </w:r>
      <w:bookmarkEnd w:id="15"/>
    </w:p>
    <w:tbl>
      <w:tblPr>
        <w:tblStyle w:val="Grilledutableau"/>
        <w:tblW w:w="9072" w:type="dxa"/>
        <w:jc w:val="center"/>
        <w:tblBorders>
          <w:left w:val="none" w:sz="0" w:space="0" w:color="auto"/>
          <w:right w:val="none" w:sz="0" w:space="0" w:color="auto"/>
        </w:tblBorders>
        <w:tblLook w:val="04A0" w:firstRow="1" w:lastRow="0" w:firstColumn="1" w:lastColumn="0" w:noHBand="0" w:noVBand="1"/>
      </w:tblPr>
      <w:tblGrid>
        <w:gridCol w:w="870"/>
        <w:gridCol w:w="1365"/>
        <w:gridCol w:w="1943"/>
        <w:gridCol w:w="2141"/>
        <w:gridCol w:w="2753"/>
      </w:tblGrid>
      <w:tr w:rsidR="00C86020" w:rsidRPr="006E517F" w14:paraId="7CC3661C" w14:textId="77777777" w:rsidTr="00C86020">
        <w:trPr>
          <w:jc w:val="center"/>
        </w:trPr>
        <w:tc>
          <w:tcPr>
            <w:tcW w:w="870" w:type="dxa"/>
            <w:tcBorders>
              <w:top w:val="single" w:sz="12" w:space="0" w:color="auto"/>
              <w:bottom w:val="single" w:sz="12" w:space="0" w:color="auto"/>
            </w:tcBorders>
            <w:shd w:val="clear" w:color="auto" w:fill="92D050"/>
            <w:vAlign w:val="center"/>
          </w:tcPr>
          <w:p w14:paraId="2C748A06" w14:textId="77777777" w:rsidR="00C86020" w:rsidRPr="006E517F" w:rsidRDefault="00C86020" w:rsidP="00E83909">
            <w:pPr>
              <w:jc w:val="center"/>
              <w:rPr>
                <w:b/>
                <w:color w:val="FFFFFF" w:themeColor="background1"/>
              </w:rPr>
            </w:pPr>
            <w:r w:rsidRPr="006E517F">
              <w:rPr>
                <w:b/>
                <w:color w:val="FFFFFF" w:themeColor="background1"/>
              </w:rPr>
              <w:t>Classe</w:t>
            </w:r>
          </w:p>
        </w:tc>
        <w:tc>
          <w:tcPr>
            <w:tcW w:w="1365" w:type="dxa"/>
            <w:tcBorders>
              <w:top w:val="single" w:sz="12" w:space="0" w:color="auto"/>
              <w:bottom w:val="single" w:sz="12" w:space="0" w:color="auto"/>
            </w:tcBorders>
            <w:shd w:val="clear" w:color="auto" w:fill="92D050"/>
            <w:vAlign w:val="center"/>
          </w:tcPr>
          <w:p w14:paraId="0DDFE41F" w14:textId="77777777" w:rsidR="00C86020" w:rsidRPr="006E517F" w:rsidRDefault="00C86020" w:rsidP="00E83909">
            <w:pPr>
              <w:jc w:val="center"/>
              <w:rPr>
                <w:b/>
                <w:color w:val="FFFFFF" w:themeColor="background1"/>
              </w:rPr>
            </w:pPr>
            <w:r w:rsidRPr="006E517F">
              <w:rPr>
                <w:b/>
                <w:color w:val="FFFFFF" w:themeColor="background1"/>
              </w:rPr>
              <w:t>Symboles</w:t>
            </w:r>
          </w:p>
        </w:tc>
        <w:tc>
          <w:tcPr>
            <w:tcW w:w="1943" w:type="dxa"/>
            <w:tcBorders>
              <w:top w:val="single" w:sz="12" w:space="0" w:color="auto"/>
              <w:bottom w:val="single" w:sz="12" w:space="0" w:color="auto"/>
            </w:tcBorders>
            <w:shd w:val="clear" w:color="auto" w:fill="92D050"/>
            <w:vAlign w:val="center"/>
          </w:tcPr>
          <w:p w14:paraId="613F27DE" w14:textId="77777777" w:rsidR="00C86020" w:rsidRPr="006E517F" w:rsidRDefault="00C86020" w:rsidP="00E83909">
            <w:pPr>
              <w:jc w:val="center"/>
              <w:rPr>
                <w:b/>
                <w:color w:val="FFFFFF" w:themeColor="background1"/>
              </w:rPr>
            </w:pPr>
            <w:r w:rsidRPr="006E517F">
              <w:rPr>
                <w:b/>
                <w:color w:val="FFFFFF" w:themeColor="background1"/>
              </w:rPr>
              <w:t>Définition</w:t>
            </w:r>
          </w:p>
        </w:tc>
        <w:tc>
          <w:tcPr>
            <w:tcW w:w="2141" w:type="dxa"/>
            <w:tcBorders>
              <w:top w:val="single" w:sz="12" w:space="0" w:color="auto"/>
              <w:bottom w:val="single" w:sz="12" w:space="0" w:color="auto"/>
            </w:tcBorders>
            <w:shd w:val="clear" w:color="auto" w:fill="92D050"/>
          </w:tcPr>
          <w:p w14:paraId="477B8B7D" w14:textId="5A2EEBAB" w:rsidR="00C86020" w:rsidRPr="006E517F" w:rsidRDefault="00C86020" w:rsidP="00E83909">
            <w:pPr>
              <w:jc w:val="center"/>
              <w:rPr>
                <w:b/>
                <w:color w:val="FFFFFF" w:themeColor="background1"/>
              </w:rPr>
            </w:pPr>
            <w:r>
              <w:rPr>
                <w:b/>
                <w:color w:val="FFFFFF" w:themeColor="background1"/>
              </w:rPr>
              <w:t>Superficie (ha)</w:t>
            </w:r>
          </w:p>
        </w:tc>
        <w:tc>
          <w:tcPr>
            <w:tcW w:w="2753" w:type="dxa"/>
            <w:tcBorders>
              <w:top w:val="single" w:sz="12" w:space="0" w:color="auto"/>
              <w:bottom w:val="single" w:sz="12" w:space="0" w:color="auto"/>
            </w:tcBorders>
            <w:shd w:val="clear" w:color="auto" w:fill="92D050"/>
            <w:vAlign w:val="center"/>
          </w:tcPr>
          <w:p w14:paraId="66985360" w14:textId="0CA23FF0" w:rsidR="00C86020" w:rsidRPr="006E517F" w:rsidRDefault="00C86020" w:rsidP="00E83909">
            <w:pPr>
              <w:jc w:val="center"/>
              <w:rPr>
                <w:b/>
                <w:color w:val="FFFFFF" w:themeColor="background1"/>
              </w:rPr>
            </w:pPr>
            <w:r w:rsidRPr="006E517F">
              <w:rPr>
                <w:b/>
                <w:color w:val="FFFFFF" w:themeColor="background1"/>
              </w:rPr>
              <w:t>Requête</w:t>
            </w:r>
          </w:p>
        </w:tc>
      </w:tr>
      <w:tr w:rsidR="0065233B" w:rsidRPr="00556EBA" w14:paraId="1A3AB1C2" w14:textId="77777777" w:rsidTr="00C86020">
        <w:trPr>
          <w:trHeight w:val="272"/>
          <w:jc w:val="center"/>
        </w:trPr>
        <w:tc>
          <w:tcPr>
            <w:tcW w:w="870" w:type="dxa"/>
            <w:shd w:val="clear" w:color="auto" w:fill="auto"/>
            <w:vAlign w:val="center"/>
          </w:tcPr>
          <w:p w14:paraId="07A86FFF" w14:textId="27C5932B" w:rsidR="0065233B" w:rsidRPr="006E517F" w:rsidDel="0065233B" w:rsidRDefault="0065233B" w:rsidP="00E83909">
            <w:pPr>
              <w:jc w:val="center"/>
              <w:rPr>
                <w:rFonts w:ascii="Calibri" w:hAnsi="Calibri"/>
                <w:color w:val="000000"/>
              </w:rPr>
            </w:pPr>
            <w:r>
              <w:rPr>
                <w:rFonts w:ascii="Calibri" w:hAnsi="Calibri"/>
                <w:color w:val="000000"/>
              </w:rPr>
              <w:t>22</w:t>
            </w:r>
          </w:p>
        </w:tc>
        <w:tc>
          <w:tcPr>
            <w:tcW w:w="1365" w:type="dxa"/>
            <w:vAlign w:val="center"/>
          </w:tcPr>
          <w:p w14:paraId="63DD3E9C" w14:textId="75590FD6" w:rsidR="0065233B" w:rsidRPr="006E517F" w:rsidDel="0065233B" w:rsidRDefault="0065233B" w:rsidP="00E83909">
            <w:pPr>
              <w:rPr>
                <w:rFonts w:ascii="Calibri" w:hAnsi="Calibri"/>
                <w:color w:val="000000"/>
              </w:rPr>
            </w:pPr>
            <w:r>
              <w:rPr>
                <w:rFonts w:ascii="Calibri" w:hAnsi="Calibri"/>
                <w:color w:val="000000"/>
              </w:rPr>
              <w:t>g ; F (sur texture Z et S)</w:t>
            </w:r>
          </w:p>
        </w:tc>
        <w:tc>
          <w:tcPr>
            <w:tcW w:w="1943" w:type="dxa"/>
            <w:shd w:val="clear" w:color="auto" w:fill="auto"/>
            <w:vAlign w:val="center"/>
          </w:tcPr>
          <w:p w14:paraId="39B7D09F" w14:textId="658DB342" w:rsidR="0065233B" w:rsidRPr="006E517F" w:rsidDel="0065233B" w:rsidRDefault="0065233B" w:rsidP="00E83909">
            <w:pPr>
              <w:rPr>
                <w:rFonts w:ascii="Calibri" w:hAnsi="Calibri"/>
                <w:color w:val="000000"/>
              </w:rPr>
            </w:pPr>
            <w:r>
              <w:rPr>
                <w:rFonts w:ascii="Calibri" w:hAnsi="Calibri"/>
                <w:color w:val="000000"/>
              </w:rPr>
              <w:t xml:space="preserve">Sols </w:t>
            </w:r>
            <w:r w:rsidR="001C0DCD">
              <w:rPr>
                <w:rFonts w:ascii="Calibri" w:hAnsi="Calibri"/>
                <w:color w:val="000000"/>
              </w:rPr>
              <w:t>podzoliques</w:t>
            </w:r>
          </w:p>
        </w:tc>
        <w:tc>
          <w:tcPr>
            <w:tcW w:w="2141" w:type="dxa"/>
            <w:vAlign w:val="center"/>
          </w:tcPr>
          <w:p w14:paraId="5BCB3775" w14:textId="47685196" w:rsidR="00E433F8" w:rsidDel="0065233B" w:rsidRDefault="000B588C" w:rsidP="00E433F8">
            <w:pPr>
              <w:jc w:val="center"/>
            </w:pPr>
            <w:r w:rsidRPr="000B588C">
              <w:t>6</w:t>
            </w:r>
            <w:r>
              <w:t xml:space="preserve"> </w:t>
            </w:r>
            <w:r w:rsidRPr="000B588C">
              <w:t>082</w:t>
            </w:r>
            <w:r>
              <w:t>,</w:t>
            </w:r>
            <w:r w:rsidRPr="000B588C">
              <w:t>5203</w:t>
            </w:r>
          </w:p>
        </w:tc>
        <w:tc>
          <w:tcPr>
            <w:tcW w:w="2753" w:type="dxa"/>
            <w:shd w:val="clear" w:color="auto" w:fill="auto"/>
            <w:vAlign w:val="center"/>
          </w:tcPr>
          <w:p w14:paraId="1E1B5939" w14:textId="763F460A" w:rsidR="0065233B" w:rsidRPr="00147BC0" w:rsidDel="0065233B" w:rsidRDefault="0065233B" w:rsidP="00E83909">
            <w:pPr>
              <w:rPr>
                <w:lang w:val="en-US"/>
              </w:rPr>
            </w:pPr>
            <w:r w:rsidRPr="0065233B">
              <w:rPr>
                <w:lang w:val="en-US"/>
              </w:rPr>
              <w:t>DEV_PROFIL = 'g' OR ( DEV_PROFIL = 'F' AND (MAT_TEXT = 'Z' OR MAT_TEXT = 'S' OR MAT_TEXT = 'S-Z' OR MAT_TEXT = 'S-G' OR MAT_TEXT = 'S-U' OR MAT_TEXT = 'S-Z'))</w:t>
            </w:r>
          </w:p>
        </w:tc>
      </w:tr>
      <w:tr w:rsidR="0065233B" w:rsidRPr="00556EBA" w14:paraId="7CA0CD4A" w14:textId="77777777" w:rsidTr="00C86020">
        <w:trPr>
          <w:trHeight w:val="272"/>
          <w:jc w:val="center"/>
        </w:trPr>
        <w:tc>
          <w:tcPr>
            <w:tcW w:w="870" w:type="dxa"/>
            <w:shd w:val="clear" w:color="auto" w:fill="auto"/>
            <w:vAlign w:val="center"/>
          </w:tcPr>
          <w:p w14:paraId="7E7EED1B" w14:textId="11159F9F" w:rsidR="0065233B" w:rsidRPr="006E517F" w:rsidDel="0065233B" w:rsidRDefault="0065233B" w:rsidP="00E83909">
            <w:pPr>
              <w:jc w:val="center"/>
              <w:rPr>
                <w:rFonts w:ascii="Calibri" w:hAnsi="Calibri"/>
                <w:color w:val="000000"/>
              </w:rPr>
            </w:pPr>
            <w:r>
              <w:rPr>
                <w:rFonts w:ascii="Calibri" w:hAnsi="Calibri"/>
                <w:color w:val="000000"/>
              </w:rPr>
              <w:t>23</w:t>
            </w:r>
          </w:p>
        </w:tc>
        <w:tc>
          <w:tcPr>
            <w:tcW w:w="1365" w:type="dxa"/>
            <w:vAlign w:val="center"/>
          </w:tcPr>
          <w:p w14:paraId="665B0FE1" w14:textId="2CFE43A7" w:rsidR="0065233B" w:rsidRPr="006E517F" w:rsidDel="0065233B" w:rsidRDefault="0065233B" w:rsidP="00E83909">
            <w:pPr>
              <w:rPr>
                <w:rFonts w:ascii="Calibri" w:hAnsi="Calibri"/>
                <w:color w:val="000000"/>
              </w:rPr>
            </w:pPr>
            <w:r>
              <w:rPr>
                <w:rFonts w:ascii="Calibri" w:hAnsi="Calibri"/>
                <w:color w:val="000000"/>
              </w:rPr>
              <w:t>f ;F (autres textures)</w:t>
            </w:r>
          </w:p>
        </w:tc>
        <w:tc>
          <w:tcPr>
            <w:tcW w:w="1943" w:type="dxa"/>
            <w:shd w:val="clear" w:color="auto" w:fill="auto"/>
            <w:vAlign w:val="center"/>
          </w:tcPr>
          <w:p w14:paraId="4E7D1A4E" w14:textId="24F3F0B0" w:rsidR="0065233B" w:rsidRPr="006E517F" w:rsidDel="0065233B" w:rsidRDefault="0065233B" w:rsidP="00E83909">
            <w:pPr>
              <w:rPr>
                <w:rFonts w:ascii="Calibri" w:hAnsi="Calibri"/>
                <w:color w:val="000000"/>
              </w:rPr>
            </w:pPr>
            <w:r>
              <w:rPr>
                <w:rFonts w:ascii="Calibri" w:hAnsi="Calibri"/>
                <w:color w:val="000000"/>
              </w:rPr>
              <w:t>Sols podzol</w:t>
            </w:r>
            <w:r w:rsidR="001C0DCD">
              <w:rPr>
                <w:rFonts w:ascii="Calibri" w:hAnsi="Calibri"/>
                <w:color w:val="000000"/>
              </w:rPr>
              <w:t>iques</w:t>
            </w:r>
            <w:r>
              <w:rPr>
                <w:rFonts w:ascii="Calibri" w:hAnsi="Calibri"/>
                <w:color w:val="000000"/>
              </w:rPr>
              <w:t xml:space="preserve"> en formation ou dégradé</w:t>
            </w:r>
          </w:p>
        </w:tc>
        <w:tc>
          <w:tcPr>
            <w:tcW w:w="2141" w:type="dxa"/>
            <w:vAlign w:val="center"/>
          </w:tcPr>
          <w:p w14:paraId="30670DEF" w14:textId="39EF733B" w:rsidR="00E433F8" w:rsidDel="0065233B" w:rsidRDefault="00442347" w:rsidP="00E433F8">
            <w:pPr>
              <w:jc w:val="center"/>
            </w:pPr>
            <w:r w:rsidRPr="00442347">
              <w:t>7</w:t>
            </w:r>
            <w:r>
              <w:t xml:space="preserve"> </w:t>
            </w:r>
            <w:r w:rsidRPr="00442347">
              <w:t>899</w:t>
            </w:r>
            <w:r>
              <w:t>,</w:t>
            </w:r>
            <w:r w:rsidRPr="00442347">
              <w:t>8110</w:t>
            </w:r>
          </w:p>
        </w:tc>
        <w:tc>
          <w:tcPr>
            <w:tcW w:w="2753" w:type="dxa"/>
            <w:shd w:val="clear" w:color="auto" w:fill="auto"/>
            <w:vAlign w:val="center"/>
          </w:tcPr>
          <w:p w14:paraId="7C8E5D5E" w14:textId="43CA7C96" w:rsidR="0065233B" w:rsidRPr="00147BC0" w:rsidDel="0065233B" w:rsidRDefault="00442347" w:rsidP="00E83909">
            <w:pPr>
              <w:rPr>
                <w:lang w:val="en-US"/>
              </w:rPr>
            </w:pPr>
            <w:r w:rsidRPr="00442347">
              <w:rPr>
                <w:lang w:val="en-US"/>
              </w:rPr>
              <w:t>(DEV_PROFIL = 'f') OR (DEV_PROFIL = 'F' AND (MAT_TEXT &lt;&gt; 'Z' AND MAT_TEXT &lt;&gt; 'S' AND MAT_TEXT &lt;&gt; 'S-Z' AND MAT_TEXT &lt;&gt; 'S-G' AND MAT_TEXT &lt;&gt; 'S-U' AND MAT_TEXT &lt;&gt; 'S-Z'))</w:t>
            </w:r>
          </w:p>
        </w:tc>
      </w:tr>
      <w:tr w:rsidR="00C86020" w:rsidRPr="00556EBA" w14:paraId="4367239A" w14:textId="77777777" w:rsidTr="00C86020">
        <w:trPr>
          <w:trHeight w:val="272"/>
          <w:jc w:val="center"/>
        </w:trPr>
        <w:tc>
          <w:tcPr>
            <w:tcW w:w="870" w:type="dxa"/>
            <w:vMerge w:val="restart"/>
            <w:shd w:val="clear" w:color="auto" w:fill="auto"/>
            <w:vAlign w:val="center"/>
          </w:tcPr>
          <w:p w14:paraId="06DD83D2" w14:textId="69F0A8F5" w:rsidR="00C86020" w:rsidRPr="00147BC0" w:rsidRDefault="00C86020" w:rsidP="00E83909">
            <w:pPr>
              <w:jc w:val="center"/>
              <w:rPr>
                <w:rFonts w:ascii="Calibri" w:hAnsi="Calibri"/>
                <w:color w:val="000000"/>
                <w:lang w:val="en-US"/>
              </w:rPr>
            </w:pPr>
          </w:p>
        </w:tc>
        <w:tc>
          <w:tcPr>
            <w:tcW w:w="1365" w:type="dxa"/>
            <w:vAlign w:val="center"/>
          </w:tcPr>
          <w:p w14:paraId="7B16B1D4" w14:textId="508EB517" w:rsidR="00C86020" w:rsidRPr="00147BC0" w:rsidRDefault="00C86020" w:rsidP="00E83909">
            <w:pPr>
              <w:rPr>
                <w:rFonts w:ascii="Calibri" w:hAnsi="Calibri"/>
                <w:color w:val="000000"/>
                <w:lang w:val="en-US"/>
              </w:rPr>
            </w:pPr>
          </w:p>
        </w:tc>
        <w:tc>
          <w:tcPr>
            <w:tcW w:w="1943" w:type="dxa"/>
            <w:vMerge w:val="restart"/>
            <w:shd w:val="clear" w:color="auto" w:fill="auto"/>
            <w:vAlign w:val="center"/>
          </w:tcPr>
          <w:p w14:paraId="30B1081B" w14:textId="0DC61763" w:rsidR="00C86020" w:rsidRPr="00147BC0" w:rsidRDefault="00C86020" w:rsidP="00E83909">
            <w:pPr>
              <w:rPr>
                <w:rFonts w:ascii="Calibri" w:hAnsi="Calibri"/>
                <w:i/>
                <w:color w:val="000000"/>
                <w:lang w:val="en-US"/>
              </w:rPr>
            </w:pPr>
          </w:p>
        </w:tc>
        <w:tc>
          <w:tcPr>
            <w:tcW w:w="2141" w:type="dxa"/>
            <w:vMerge w:val="restart"/>
            <w:vAlign w:val="center"/>
          </w:tcPr>
          <w:p w14:paraId="33494A86" w14:textId="037BF740" w:rsidR="00C86020" w:rsidRPr="00147BC0" w:rsidRDefault="00C86020" w:rsidP="00C86020">
            <w:pPr>
              <w:jc w:val="center"/>
              <w:rPr>
                <w:lang w:val="en-US"/>
              </w:rPr>
            </w:pPr>
          </w:p>
        </w:tc>
        <w:tc>
          <w:tcPr>
            <w:tcW w:w="2753" w:type="dxa"/>
            <w:shd w:val="clear" w:color="auto" w:fill="auto"/>
            <w:vAlign w:val="center"/>
          </w:tcPr>
          <w:p w14:paraId="06C80B53" w14:textId="45C91443" w:rsidR="00C86020" w:rsidRPr="00147BC0" w:rsidRDefault="00C86020" w:rsidP="00E83909">
            <w:pPr>
              <w:rPr>
                <w:rFonts w:ascii="Calibri" w:hAnsi="Calibri"/>
                <w:color w:val="000000"/>
                <w:lang w:val="en-US"/>
              </w:rPr>
            </w:pPr>
          </w:p>
        </w:tc>
      </w:tr>
      <w:tr w:rsidR="00C86020" w:rsidRPr="00556EBA" w14:paraId="2897409C" w14:textId="77777777" w:rsidTr="00C86020">
        <w:trPr>
          <w:trHeight w:val="272"/>
          <w:jc w:val="center"/>
        </w:trPr>
        <w:tc>
          <w:tcPr>
            <w:tcW w:w="870" w:type="dxa"/>
            <w:vMerge/>
            <w:shd w:val="clear" w:color="auto" w:fill="auto"/>
            <w:vAlign w:val="center"/>
          </w:tcPr>
          <w:p w14:paraId="3D184BC1" w14:textId="77777777" w:rsidR="00C86020" w:rsidRPr="00147BC0" w:rsidRDefault="00C86020" w:rsidP="00E83909">
            <w:pPr>
              <w:jc w:val="center"/>
              <w:rPr>
                <w:rFonts w:ascii="Calibri" w:hAnsi="Calibri"/>
                <w:color w:val="000000"/>
                <w:lang w:val="en-US"/>
              </w:rPr>
            </w:pPr>
          </w:p>
        </w:tc>
        <w:tc>
          <w:tcPr>
            <w:tcW w:w="1365" w:type="dxa"/>
            <w:vAlign w:val="center"/>
          </w:tcPr>
          <w:p w14:paraId="681F00D4" w14:textId="03069CB5" w:rsidR="00C86020" w:rsidRPr="00147BC0" w:rsidRDefault="00C86020" w:rsidP="00E83909">
            <w:pPr>
              <w:rPr>
                <w:rFonts w:ascii="Calibri" w:hAnsi="Calibri"/>
                <w:color w:val="000000"/>
                <w:lang w:val="en-US"/>
              </w:rPr>
            </w:pPr>
          </w:p>
        </w:tc>
        <w:tc>
          <w:tcPr>
            <w:tcW w:w="1943" w:type="dxa"/>
            <w:vMerge/>
            <w:shd w:val="clear" w:color="auto" w:fill="auto"/>
            <w:vAlign w:val="center"/>
          </w:tcPr>
          <w:p w14:paraId="086FBD6E" w14:textId="77777777" w:rsidR="00C86020" w:rsidRPr="00147BC0" w:rsidRDefault="00C86020" w:rsidP="00E83909">
            <w:pPr>
              <w:rPr>
                <w:rFonts w:ascii="Calibri" w:hAnsi="Calibri"/>
                <w:color w:val="000000"/>
                <w:lang w:val="en-US"/>
              </w:rPr>
            </w:pPr>
          </w:p>
        </w:tc>
        <w:tc>
          <w:tcPr>
            <w:tcW w:w="2141" w:type="dxa"/>
            <w:vMerge/>
            <w:vAlign w:val="center"/>
          </w:tcPr>
          <w:p w14:paraId="6C39F6C9" w14:textId="77777777" w:rsidR="00C86020" w:rsidRPr="00147BC0" w:rsidRDefault="00C86020" w:rsidP="00C86020">
            <w:pPr>
              <w:jc w:val="center"/>
              <w:rPr>
                <w:lang w:val="en-US"/>
              </w:rPr>
            </w:pPr>
          </w:p>
        </w:tc>
        <w:tc>
          <w:tcPr>
            <w:tcW w:w="2753" w:type="dxa"/>
            <w:shd w:val="clear" w:color="auto" w:fill="auto"/>
            <w:vAlign w:val="center"/>
          </w:tcPr>
          <w:p w14:paraId="6A5DB936" w14:textId="2FB66F92" w:rsidR="00C86020" w:rsidRPr="00147BC0" w:rsidRDefault="00C86020" w:rsidP="00E83909">
            <w:pPr>
              <w:rPr>
                <w:lang w:val="en-US"/>
              </w:rPr>
            </w:pPr>
          </w:p>
        </w:tc>
      </w:tr>
      <w:tr w:rsidR="00C86020" w:rsidRPr="00556EBA" w14:paraId="050445BE" w14:textId="77777777" w:rsidTr="00C86020">
        <w:trPr>
          <w:trHeight w:val="272"/>
          <w:jc w:val="center"/>
        </w:trPr>
        <w:tc>
          <w:tcPr>
            <w:tcW w:w="870" w:type="dxa"/>
            <w:vMerge w:val="restart"/>
            <w:shd w:val="clear" w:color="auto" w:fill="auto"/>
            <w:vAlign w:val="center"/>
          </w:tcPr>
          <w:p w14:paraId="66CDAA7A" w14:textId="04E30724" w:rsidR="00C86020" w:rsidRPr="00147BC0" w:rsidRDefault="00C86020" w:rsidP="00E83909">
            <w:pPr>
              <w:jc w:val="center"/>
              <w:rPr>
                <w:rFonts w:ascii="Calibri" w:hAnsi="Calibri"/>
                <w:color w:val="000000"/>
                <w:lang w:val="en-US"/>
              </w:rPr>
            </w:pPr>
          </w:p>
        </w:tc>
        <w:tc>
          <w:tcPr>
            <w:tcW w:w="1365" w:type="dxa"/>
            <w:vAlign w:val="center"/>
          </w:tcPr>
          <w:p w14:paraId="7B11FADC" w14:textId="1495A50E" w:rsidR="00C86020" w:rsidRPr="00147BC0" w:rsidRDefault="00C86020" w:rsidP="00E83909">
            <w:pPr>
              <w:rPr>
                <w:rFonts w:ascii="Calibri" w:hAnsi="Calibri"/>
                <w:color w:val="000000"/>
                <w:lang w:val="en-US"/>
              </w:rPr>
            </w:pPr>
          </w:p>
        </w:tc>
        <w:tc>
          <w:tcPr>
            <w:tcW w:w="1943" w:type="dxa"/>
            <w:vMerge w:val="restart"/>
            <w:shd w:val="clear" w:color="auto" w:fill="auto"/>
            <w:vAlign w:val="center"/>
          </w:tcPr>
          <w:p w14:paraId="7BD1C361" w14:textId="4BE9CDAC" w:rsidR="00C86020" w:rsidRPr="00147BC0" w:rsidRDefault="00C86020" w:rsidP="00E83909">
            <w:pPr>
              <w:rPr>
                <w:rFonts w:ascii="Calibri" w:hAnsi="Calibri"/>
                <w:color w:val="000000"/>
                <w:lang w:val="en-US"/>
              </w:rPr>
            </w:pPr>
          </w:p>
        </w:tc>
        <w:tc>
          <w:tcPr>
            <w:tcW w:w="2141" w:type="dxa"/>
            <w:vMerge w:val="restart"/>
            <w:vAlign w:val="center"/>
          </w:tcPr>
          <w:p w14:paraId="29F63972" w14:textId="6384132D" w:rsidR="00C86020" w:rsidRPr="0065233B" w:rsidRDefault="00C86020" w:rsidP="00C86020">
            <w:pPr>
              <w:jc w:val="center"/>
              <w:rPr>
                <w:lang w:val="en-US"/>
              </w:rPr>
            </w:pPr>
          </w:p>
        </w:tc>
        <w:tc>
          <w:tcPr>
            <w:tcW w:w="2753" w:type="dxa"/>
            <w:shd w:val="clear" w:color="auto" w:fill="auto"/>
            <w:vAlign w:val="center"/>
          </w:tcPr>
          <w:p w14:paraId="18E785CA" w14:textId="4F7E2F9D" w:rsidR="00C86020" w:rsidRPr="0065233B" w:rsidRDefault="00C86020" w:rsidP="00E83909">
            <w:pPr>
              <w:rPr>
                <w:rFonts w:ascii="Calibri" w:hAnsi="Calibri"/>
                <w:color w:val="000000"/>
                <w:lang w:val="en-US"/>
              </w:rPr>
            </w:pPr>
          </w:p>
        </w:tc>
      </w:tr>
      <w:tr w:rsidR="00C86020" w:rsidRPr="00556EBA" w14:paraId="43509CFB" w14:textId="77777777" w:rsidTr="00C86020">
        <w:trPr>
          <w:trHeight w:val="272"/>
          <w:jc w:val="center"/>
        </w:trPr>
        <w:tc>
          <w:tcPr>
            <w:tcW w:w="870" w:type="dxa"/>
            <w:vMerge/>
            <w:shd w:val="clear" w:color="auto" w:fill="auto"/>
            <w:vAlign w:val="center"/>
          </w:tcPr>
          <w:p w14:paraId="5E1DDFC6" w14:textId="77777777" w:rsidR="00C86020" w:rsidRPr="0065233B" w:rsidRDefault="00C86020" w:rsidP="00E83909">
            <w:pPr>
              <w:jc w:val="center"/>
              <w:rPr>
                <w:rFonts w:ascii="Calibri" w:hAnsi="Calibri"/>
                <w:color w:val="000000"/>
                <w:lang w:val="en-US"/>
              </w:rPr>
            </w:pPr>
          </w:p>
        </w:tc>
        <w:tc>
          <w:tcPr>
            <w:tcW w:w="1365" w:type="dxa"/>
            <w:vAlign w:val="center"/>
          </w:tcPr>
          <w:p w14:paraId="3B1E9A87" w14:textId="002C1868" w:rsidR="00C86020" w:rsidRPr="00147BC0" w:rsidRDefault="00C86020" w:rsidP="00E83909">
            <w:pPr>
              <w:rPr>
                <w:rFonts w:ascii="Calibri" w:hAnsi="Calibri"/>
                <w:color w:val="000000"/>
                <w:lang w:val="en-US"/>
              </w:rPr>
            </w:pPr>
          </w:p>
        </w:tc>
        <w:tc>
          <w:tcPr>
            <w:tcW w:w="1943" w:type="dxa"/>
            <w:vMerge/>
            <w:shd w:val="clear" w:color="auto" w:fill="auto"/>
            <w:vAlign w:val="center"/>
          </w:tcPr>
          <w:p w14:paraId="201B0097" w14:textId="77777777" w:rsidR="00C86020" w:rsidRPr="00147BC0" w:rsidRDefault="00C86020" w:rsidP="00E83909">
            <w:pPr>
              <w:rPr>
                <w:rFonts w:ascii="Calibri" w:hAnsi="Calibri"/>
                <w:color w:val="000000"/>
                <w:lang w:val="en-US"/>
              </w:rPr>
            </w:pPr>
          </w:p>
        </w:tc>
        <w:tc>
          <w:tcPr>
            <w:tcW w:w="2141" w:type="dxa"/>
            <w:vMerge/>
            <w:vAlign w:val="center"/>
          </w:tcPr>
          <w:p w14:paraId="2420AE18" w14:textId="77777777" w:rsidR="00C86020" w:rsidRPr="00147BC0" w:rsidRDefault="00C86020" w:rsidP="00C86020">
            <w:pPr>
              <w:jc w:val="center"/>
              <w:rPr>
                <w:lang w:val="en-US"/>
              </w:rPr>
            </w:pPr>
          </w:p>
        </w:tc>
        <w:tc>
          <w:tcPr>
            <w:tcW w:w="2753" w:type="dxa"/>
            <w:shd w:val="clear" w:color="auto" w:fill="auto"/>
            <w:vAlign w:val="center"/>
          </w:tcPr>
          <w:p w14:paraId="5CA50F81" w14:textId="36B0FDE3" w:rsidR="00C86020" w:rsidRPr="00147BC0" w:rsidRDefault="00C86020" w:rsidP="00E83909">
            <w:pPr>
              <w:rPr>
                <w:lang w:val="en-US"/>
              </w:rPr>
            </w:pPr>
          </w:p>
        </w:tc>
      </w:tr>
      <w:tr w:rsidR="00C86020" w:rsidRPr="00556EBA" w14:paraId="6317B63C" w14:textId="77777777" w:rsidTr="00C86020">
        <w:trPr>
          <w:trHeight w:val="272"/>
          <w:jc w:val="center"/>
        </w:trPr>
        <w:tc>
          <w:tcPr>
            <w:tcW w:w="870" w:type="dxa"/>
            <w:shd w:val="clear" w:color="auto" w:fill="auto"/>
            <w:vAlign w:val="center"/>
          </w:tcPr>
          <w:p w14:paraId="0FF435B6" w14:textId="3F08B878" w:rsidR="00C86020" w:rsidRPr="00147BC0" w:rsidRDefault="00C86020" w:rsidP="00E83909">
            <w:pPr>
              <w:jc w:val="center"/>
              <w:rPr>
                <w:rFonts w:ascii="Calibri" w:hAnsi="Calibri"/>
                <w:color w:val="000000" w:themeColor="text1"/>
                <w:lang w:val="en-US"/>
              </w:rPr>
            </w:pPr>
          </w:p>
        </w:tc>
        <w:tc>
          <w:tcPr>
            <w:tcW w:w="1365" w:type="dxa"/>
            <w:vAlign w:val="center"/>
          </w:tcPr>
          <w:p w14:paraId="26BD36A0" w14:textId="4C99B500" w:rsidR="00C86020" w:rsidRPr="00147BC0" w:rsidRDefault="00C86020" w:rsidP="00E83909">
            <w:pPr>
              <w:rPr>
                <w:rFonts w:ascii="Calibri" w:hAnsi="Calibri"/>
                <w:color w:val="000000" w:themeColor="text1"/>
                <w:lang w:val="en-US"/>
              </w:rPr>
            </w:pPr>
          </w:p>
        </w:tc>
        <w:tc>
          <w:tcPr>
            <w:tcW w:w="1943" w:type="dxa"/>
            <w:shd w:val="clear" w:color="auto" w:fill="auto"/>
            <w:vAlign w:val="center"/>
          </w:tcPr>
          <w:p w14:paraId="43E551BF" w14:textId="3FC19FEF" w:rsidR="00C86020" w:rsidRPr="00147BC0" w:rsidRDefault="00C86020" w:rsidP="00E83909">
            <w:pPr>
              <w:rPr>
                <w:rFonts w:ascii="Calibri" w:hAnsi="Calibri"/>
                <w:i/>
                <w:color w:val="000000" w:themeColor="text1"/>
                <w:lang w:val="en-US"/>
              </w:rPr>
            </w:pPr>
          </w:p>
        </w:tc>
        <w:tc>
          <w:tcPr>
            <w:tcW w:w="2141" w:type="dxa"/>
            <w:vAlign w:val="center"/>
          </w:tcPr>
          <w:p w14:paraId="2E8885C1" w14:textId="022172FD" w:rsidR="00C86020" w:rsidRPr="0065233B" w:rsidRDefault="00C86020" w:rsidP="00C86020">
            <w:pPr>
              <w:jc w:val="center"/>
              <w:rPr>
                <w:color w:val="000000" w:themeColor="text1"/>
                <w:lang w:val="en-US"/>
              </w:rPr>
            </w:pPr>
          </w:p>
        </w:tc>
        <w:tc>
          <w:tcPr>
            <w:tcW w:w="2753" w:type="dxa"/>
            <w:shd w:val="clear" w:color="auto" w:fill="auto"/>
            <w:vAlign w:val="center"/>
          </w:tcPr>
          <w:p w14:paraId="2A2185D3" w14:textId="69678796" w:rsidR="00C86020" w:rsidRPr="0065233B" w:rsidRDefault="00C86020" w:rsidP="00E83909">
            <w:pPr>
              <w:rPr>
                <w:rFonts w:ascii="Calibri" w:hAnsi="Calibri"/>
                <w:color w:val="000000" w:themeColor="text1"/>
                <w:lang w:val="en-US"/>
              </w:rPr>
            </w:pPr>
          </w:p>
        </w:tc>
      </w:tr>
      <w:tr w:rsidR="00C86020" w:rsidRPr="006E517F" w14:paraId="73C3CB5C" w14:textId="77777777" w:rsidTr="00C86020">
        <w:trPr>
          <w:trHeight w:val="272"/>
          <w:jc w:val="center"/>
        </w:trPr>
        <w:tc>
          <w:tcPr>
            <w:tcW w:w="870" w:type="dxa"/>
            <w:shd w:val="clear" w:color="auto" w:fill="auto"/>
            <w:vAlign w:val="center"/>
          </w:tcPr>
          <w:p w14:paraId="779C0E77" w14:textId="395D6C27" w:rsidR="00C86020" w:rsidRPr="006E517F" w:rsidRDefault="00C86020" w:rsidP="00E83909">
            <w:pPr>
              <w:jc w:val="center"/>
              <w:rPr>
                <w:rFonts w:ascii="Calibri" w:hAnsi="Calibri"/>
                <w:color w:val="000000"/>
              </w:rPr>
            </w:pPr>
            <w:r w:rsidRPr="006E517F">
              <w:rPr>
                <w:rFonts w:ascii="Calibri" w:hAnsi="Calibri"/>
                <w:color w:val="000000"/>
              </w:rPr>
              <w:t>0</w:t>
            </w:r>
          </w:p>
        </w:tc>
        <w:tc>
          <w:tcPr>
            <w:tcW w:w="1365" w:type="dxa"/>
            <w:vAlign w:val="center"/>
          </w:tcPr>
          <w:p w14:paraId="38E3E31E" w14:textId="77777777" w:rsidR="00C86020" w:rsidRPr="006E517F" w:rsidRDefault="00C86020" w:rsidP="00E83909">
            <w:pPr>
              <w:rPr>
                <w:rFonts w:ascii="Calibri" w:hAnsi="Calibri"/>
                <w:color w:val="000000"/>
              </w:rPr>
            </w:pPr>
          </w:p>
        </w:tc>
        <w:tc>
          <w:tcPr>
            <w:tcW w:w="1943" w:type="dxa"/>
            <w:shd w:val="clear" w:color="auto" w:fill="auto"/>
            <w:vAlign w:val="center"/>
          </w:tcPr>
          <w:p w14:paraId="198CC15B" w14:textId="500AE504" w:rsidR="00C86020" w:rsidRPr="006E517F" w:rsidRDefault="00C86020" w:rsidP="00E83909">
            <w:pPr>
              <w:rPr>
                <w:rFonts w:ascii="Calibri" w:hAnsi="Calibri"/>
                <w:color w:val="000000"/>
              </w:rPr>
            </w:pPr>
            <w:r w:rsidRPr="006E517F">
              <w:rPr>
                <w:rFonts w:ascii="Calibri" w:hAnsi="Calibri"/>
                <w:color w:val="000000"/>
              </w:rPr>
              <w:t>Autre</w:t>
            </w:r>
          </w:p>
        </w:tc>
        <w:tc>
          <w:tcPr>
            <w:tcW w:w="2141" w:type="dxa"/>
            <w:vAlign w:val="center"/>
          </w:tcPr>
          <w:p w14:paraId="3B173F26" w14:textId="43C98552" w:rsidR="00C86020" w:rsidRPr="006E517F" w:rsidRDefault="0054435C" w:rsidP="00C86020">
            <w:pPr>
              <w:jc w:val="center"/>
              <w:rPr>
                <w:rFonts w:ascii="Calibri" w:hAnsi="Calibri"/>
                <w:color w:val="000000"/>
              </w:rPr>
            </w:pPr>
            <w:r w:rsidRPr="0054435C">
              <w:rPr>
                <w:rFonts w:ascii="Calibri" w:hAnsi="Calibri"/>
                <w:color w:val="000000"/>
              </w:rPr>
              <w:t>1</w:t>
            </w:r>
            <w:r>
              <w:rPr>
                <w:rFonts w:ascii="Calibri" w:hAnsi="Calibri"/>
                <w:color w:val="000000"/>
              </w:rPr>
              <w:t xml:space="preserve"> </w:t>
            </w:r>
            <w:r w:rsidRPr="0054435C">
              <w:rPr>
                <w:rFonts w:ascii="Calibri" w:hAnsi="Calibri"/>
                <w:color w:val="000000"/>
              </w:rPr>
              <w:t>676</w:t>
            </w:r>
            <w:r>
              <w:rPr>
                <w:rFonts w:ascii="Calibri" w:hAnsi="Calibri"/>
                <w:color w:val="000000"/>
              </w:rPr>
              <w:t xml:space="preserve"> </w:t>
            </w:r>
            <w:r w:rsidRPr="0054435C">
              <w:rPr>
                <w:rFonts w:ascii="Calibri" w:hAnsi="Calibri"/>
                <w:color w:val="000000"/>
              </w:rPr>
              <w:t>259</w:t>
            </w:r>
            <w:r>
              <w:rPr>
                <w:rFonts w:ascii="Calibri" w:hAnsi="Calibri"/>
                <w:color w:val="000000"/>
              </w:rPr>
              <w:t>,</w:t>
            </w:r>
            <w:r w:rsidRPr="0054435C">
              <w:rPr>
                <w:rFonts w:ascii="Calibri" w:hAnsi="Calibri"/>
                <w:color w:val="000000"/>
              </w:rPr>
              <w:t>4671</w:t>
            </w:r>
          </w:p>
        </w:tc>
        <w:tc>
          <w:tcPr>
            <w:tcW w:w="2753" w:type="dxa"/>
            <w:shd w:val="clear" w:color="auto" w:fill="auto"/>
            <w:vAlign w:val="center"/>
          </w:tcPr>
          <w:p w14:paraId="54F5C643" w14:textId="468017A0" w:rsidR="00C86020" w:rsidRPr="006E517F" w:rsidRDefault="00C86020" w:rsidP="00E83909">
            <w:r w:rsidRPr="006E517F">
              <w:rPr>
                <w:rFonts w:ascii="Calibri" w:hAnsi="Calibri"/>
                <w:color w:val="000000"/>
              </w:rPr>
              <w:t>"podzol" =0</w:t>
            </w:r>
          </w:p>
        </w:tc>
      </w:tr>
    </w:tbl>
    <w:p w14:paraId="23058DCD" w14:textId="34256BFF" w:rsidR="00656E8A" w:rsidRDefault="00656E8A" w:rsidP="0082343D">
      <w:pPr>
        <w:pStyle w:val="Titre3"/>
        <w:spacing w:before="360" w:after="240"/>
        <w:rPr>
          <w:lang w:val="fr-BE"/>
        </w:rPr>
      </w:pPr>
      <w:bookmarkStart w:id="16" w:name="_Toc81299162"/>
      <w:r>
        <w:rPr>
          <w:lang w:val="fr-BE"/>
        </w:rPr>
        <w:t>Sols sableux</w:t>
      </w:r>
      <w:bookmarkEnd w:id="16"/>
    </w:p>
    <w:p w14:paraId="1AACF1BA" w14:textId="4EC92CDB" w:rsidR="00873B92" w:rsidRPr="00147BC0" w:rsidRDefault="00873B92" w:rsidP="00147BC0">
      <w:pPr>
        <w:rPr>
          <w:lang w:eastAsia="ja-JP"/>
        </w:rPr>
      </w:pPr>
      <w:r>
        <w:rPr>
          <w:lang w:eastAsia="ja-JP"/>
        </w:rPr>
        <w:t xml:space="preserve">Les sols sableux présentent également des caractéristiques particulières qu’il convient d’identifier dans une classe séparée. Une colonne ‘sable’ a été rajoutée pour identifier les textures sableuses (Z) hors sols </w:t>
      </w:r>
      <w:r w:rsidR="001C0DCD">
        <w:rPr>
          <w:lang w:eastAsia="ja-JP"/>
        </w:rPr>
        <w:t>podzoliques</w:t>
      </w:r>
      <w:r>
        <w:rPr>
          <w:lang w:eastAsia="ja-JP"/>
        </w:rPr>
        <w:t xml:space="preserve"> ou </w:t>
      </w:r>
      <w:r w:rsidR="001C0DCD">
        <w:rPr>
          <w:lang w:eastAsia="ja-JP"/>
        </w:rPr>
        <w:t>podzoliques</w:t>
      </w:r>
      <w:r>
        <w:rPr>
          <w:lang w:eastAsia="ja-JP"/>
        </w:rPr>
        <w:t xml:space="preserve"> en formation ou dégradé. </w:t>
      </w:r>
    </w:p>
    <w:p w14:paraId="04DF3D5D" w14:textId="7AA12FE4" w:rsidR="00E433F8" w:rsidRDefault="00E433F8">
      <w:pPr>
        <w:rPr>
          <w:rFonts w:cs="Courier New"/>
          <w:color w:val="000000"/>
          <w:szCs w:val="27"/>
          <w:shd w:val="clear" w:color="auto" w:fill="FFFFFF"/>
        </w:rPr>
      </w:pPr>
    </w:p>
    <w:p w14:paraId="6303F4ED" w14:textId="3C1B5B84" w:rsidR="00873B92" w:rsidRPr="006E517F" w:rsidRDefault="00873B92" w:rsidP="00873B92">
      <w:pPr>
        <w:pStyle w:val="Lgende"/>
        <w:keepNext/>
        <w:spacing w:after="60"/>
        <w:jc w:val="center"/>
        <w:rPr>
          <w:i w:val="0"/>
          <w:color w:val="000000" w:themeColor="text1"/>
          <w:lang w:val="fr-BE"/>
        </w:rPr>
      </w:pPr>
      <w:r w:rsidRPr="006E517F">
        <w:rPr>
          <w:b/>
          <w:i w:val="0"/>
          <w:color w:val="000000" w:themeColor="text1"/>
          <w:lang w:val="fr-BE"/>
        </w:rPr>
        <w:t xml:space="preserve">Tableau </w:t>
      </w:r>
      <w:r w:rsidRPr="006E517F">
        <w:rPr>
          <w:b/>
          <w:i w:val="0"/>
          <w:color w:val="000000" w:themeColor="text1"/>
          <w:lang w:val="fr-BE"/>
        </w:rPr>
        <w:fldChar w:fldCharType="begin"/>
      </w:r>
      <w:r w:rsidRPr="006E517F">
        <w:rPr>
          <w:b/>
          <w:i w:val="0"/>
          <w:color w:val="000000" w:themeColor="text1"/>
          <w:lang w:val="fr-BE"/>
        </w:rPr>
        <w:instrText xml:space="preserve"> SEQ Tableau \* ARABIC </w:instrText>
      </w:r>
      <w:r w:rsidRPr="006E517F">
        <w:rPr>
          <w:b/>
          <w:i w:val="0"/>
          <w:color w:val="000000" w:themeColor="text1"/>
          <w:lang w:val="fr-BE"/>
        </w:rPr>
        <w:fldChar w:fldCharType="separate"/>
      </w:r>
      <w:r>
        <w:rPr>
          <w:b/>
          <w:i w:val="0"/>
          <w:noProof/>
          <w:color w:val="000000" w:themeColor="text1"/>
          <w:lang w:val="fr-BE"/>
        </w:rPr>
        <w:t>7</w:t>
      </w:r>
      <w:r w:rsidRPr="006E517F">
        <w:rPr>
          <w:b/>
          <w:i w:val="0"/>
          <w:color w:val="000000" w:themeColor="text1"/>
          <w:lang w:val="fr-BE"/>
        </w:rPr>
        <w:fldChar w:fldCharType="end"/>
      </w:r>
      <w:r w:rsidRPr="006E517F">
        <w:rPr>
          <w:b/>
          <w:i w:val="0"/>
          <w:color w:val="000000" w:themeColor="text1"/>
          <w:lang w:val="fr-BE"/>
        </w:rPr>
        <w:t>.</w:t>
      </w:r>
      <w:r w:rsidRPr="006E517F">
        <w:rPr>
          <w:i w:val="0"/>
          <w:color w:val="000000" w:themeColor="text1"/>
          <w:lang w:val="fr-BE"/>
        </w:rPr>
        <w:t xml:space="preserve"> Identification des </w:t>
      </w:r>
      <w:r>
        <w:rPr>
          <w:i w:val="0"/>
          <w:color w:val="000000" w:themeColor="text1"/>
          <w:lang w:val="fr-BE"/>
        </w:rPr>
        <w:t>autres sols à texture sableuse</w:t>
      </w:r>
    </w:p>
    <w:tbl>
      <w:tblPr>
        <w:tblStyle w:val="Grilledutableau"/>
        <w:tblW w:w="9072" w:type="dxa"/>
        <w:jc w:val="center"/>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870"/>
        <w:gridCol w:w="1365"/>
        <w:gridCol w:w="1876"/>
        <w:gridCol w:w="2268"/>
        <w:gridCol w:w="2693"/>
      </w:tblGrid>
      <w:tr w:rsidR="00873B92" w:rsidRPr="006E517F" w14:paraId="050A542F" w14:textId="77777777" w:rsidTr="00147BC0">
        <w:trPr>
          <w:jc w:val="center"/>
        </w:trPr>
        <w:tc>
          <w:tcPr>
            <w:tcW w:w="870" w:type="dxa"/>
            <w:tcBorders>
              <w:top w:val="single" w:sz="12" w:space="0" w:color="auto"/>
              <w:bottom w:val="single" w:sz="12" w:space="0" w:color="auto"/>
            </w:tcBorders>
            <w:shd w:val="clear" w:color="auto" w:fill="92D050"/>
            <w:vAlign w:val="center"/>
          </w:tcPr>
          <w:p w14:paraId="51987420" w14:textId="77777777" w:rsidR="00873B92" w:rsidRPr="006E517F" w:rsidRDefault="00873B92" w:rsidP="00CE32A3">
            <w:pPr>
              <w:jc w:val="center"/>
              <w:rPr>
                <w:b/>
                <w:color w:val="FFFFFF" w:themeColor="background1"/>
              </w:rPr>
            </w:pPr>
            <w:r w:rsidRPr="006E517F">
              <w:rPr>
                <w:b/>
                <w:color w:val="FFFFFF" w:themeColor="background1"/>
              </w:rPr>
              <w:t>Classe</w:t>
            </w:r>
          </w:p>
        </w:tc>
        <w:tc>
          <w:tcPr>
            <w:tcW w:w="1365" w:type="dxa"/>
            <w:tcBorders>
              <w:top w:val="single" w:sz="12" w:space="0" w:color="auto"/>
              <w:bottom w:val="single" w:sz="12" w:space="0" w:color="auto"/>
            </w:tcBorders>
            <w:shd w:val="clear" w:color="auto" w:fill="92D050"/>
            <w:vAlign w:val="center"/>
          </w:tcPr>
          <w:p w14:paraId="60ABC198" w14:textId="77777777" w:rsidR="00873B92" w:rsidRPr="006E517F" w:rsidRDefault="00873B92" w:rsidP="00CE32A3">
            <w:pPr>
              <w:jc w:val="center"/>
              <w:rPr>
                <w:b/>
                <w:color w:val="FFFFFF" w:themeColor="background1"/>
              </w:rPr>
            </w:pPr>
            <w:r w:rsidRPr="006E517F">
              <w:rPr>
                <w:b/>
                <w:color w:val="FFFFFF" w:themeColor="background1"/>
              </w:rPr>
              <w:t>Symboles</w:t>
            </w:r>
          </w:p>
        </w:tc>
        <w:tc>
          <w:tcPr>
            <w:tcW w:w="1876" w:type="dxa"/>
            <w:tcBorders>
              <w:top w:val="single" w:sz="12" w:space="0" w:color="auto"/>
              <w:bottom w:val="single" w:sz="12" w:space="0" w:color="auto"/>
            </w:tcBorders>
            <w:shd w:val="clear" w:color="auto" w:fill="92D050"/>
            <w:vAlign w:val="center"/>
          </w:tcPr>
          <w:p w14:paraId="382ED97B" w14:textId="77777777" w:rsidR="00873B92" w:rsidRPr="006E517F" w:rsidRDefault="00873B92" w:rsidP="00CE32A3">
            <w:pPr>
              <w:jc w:val="center"/>
              <w:rPr>
                <w:b/>
                <w:color w:val="FFFFFF" w:themeColor="background1"/>
              </w:rPr>
            </w:pPr>
            <w:r w:rsidRPr="006E517F">
              <w:rPr>
                <w:b/>
                <w:color w:val="FFFFFF" w:themeColor="background1"/>
              </w:rPr>
              <w:t>Définition</w:t>
            </w:r>
          </w:p>
        </w:tc>
        <w:tc>
          <w:tcPr>
            <w:tcW w:w="2268" w:type="dxa"/>
            <w:tcBorders>
              <w:top w:val="single" w:sz="12" w:space="0" w:color="auto"/>
              <w:bottom w:val="single" w:sz="12" w:space="0" w:color="auto"/>
            </w:tcBorders>
            <w:shd w:val="clear" w:color="auto" w:fill="92D050"/>
          </w:tcPr>
          <w:p w14:paraId="785A27C9" w14:textId="77777777" w:rsidR="00873B92" w:rsidRPr="006E517F" w:rsidRDefault="00873B92" w:rsidP="00CE32A3">
            <w:pPr>
              <w:jc w:val="center"/>
              <w:rPr>
                <w:b/>
                <w:color w:val="FFFFFF" w:themeColor="background1"/>
              </w:rPr>
            </w:pPr>
            <w:r>
              <w:rPr>
                <w:b/>
                <w:color w:val="FFFFFF" w:themeColor="background1"/>
              </w:rPr>
              <w:t>Superficie (ha)</w:t>
            </w:r>
          </w:p>
        </w:tc>
        <w:tc>
          <w:tcPr>
            <w:tcW w:w="2693" w:type="dxa"/>
            <w:tcBorders>
              <w:top w:val="single" w:sz="12" w:space="0" w:color="auto"/>
              <w:bottom w:val="single" w:sz="12" w:space="0" w:color="auto"/>
            </w:tcBorders>
            <w:shd w:val="clear" w:color="auto" w:fill="92D050"/>
            <w:vAlign w:val="center"/>
          </w:tcPr>
          <w:p w14:paraId="35B53DA3" w14:textId="77777777" w:rsidR="00873B92" w:rsidRPr="006E517F" w:rsidRDefault="00873B92" w:rsidP="00CE32A3">
            <w:pPr>
              <w:jc w:val="center"/>
              <w:rPr>
                <w:b/>
                <w:color w:val="FFFFFF" w:themeColor="background1"/>
              </w:rPr>
            </w:pPr>
            <w:r w:rsidRPr="006E517F">
              <w:rPr>
                <w:b/>
                <w:color w:val="FFFFFF" w:themeColor="background1"/>
              </w:rPr>
              <w:t>Requête</w:t>
            </w:r>
          </w:p>
        </w:tc>
      </w:tr>
      <w:tr w:rsidR="00656E8A" w:rsidRPr="00556EBA" w14:paraId="3C05A612" w14:textId="77777777" w:rsidTr="00147BC0">
        <w:tblPrEx>
          <w:tblBorders>
            <w:top w:val="single" w:sz="4" w:space="0" w:color="auto"/>
            <w:bottom w:val="single" w:sz="4" w:space="0" w:color="auto"/>
          </w:tblBorders>
        </w:tblPrEx>
        <w:trPr>
          <w:trHeight w:val="272"/>
          <w:jc w:val="center"/>
        </w:trPr>
        <w:tc>
          <w:tcPr>
            <w:tcW w:w="870" w:type="dxa"/>
            <w:shd w:val="clear" w:color="auto" w:fill="auto"/>
            <w:vAlign w:val="center"/>
          </w:tcPr>
          <w:p w14:paraId="21431C12" w14:textId="77777777" w:rsidR="00656E8A" w:rsidRPr="00F658E6" w:rsidRDefault="00656E8A" w:rsidP="00EB0898">
            <w:pPr>
              <w:jc w:val="center"/>
              <w:rPr>
                <w:rFonts w:ascii="Calibri" w:hAnsi="Calibri"/>
                <w:color w:val="000000" w:themeColor="text1"/>
              </w:rPr>
            </w:pPr>
            <w:r w:rsidRPr="00F658E6">
              <w:rPr>
                <w:rFonts w:ascii="Calibri" w:hAnsi="Calibri"/>
                <w:color w:val="000000" w:themeColor="text1"/>
              </w:rPr>
              <w:t>24</w:t>
            </w:r>
          </w:p>
        </w:tc>
        <w:tc>
          <w:tcPr>
            <w:tcW w:w="1365" w:type="dxa"/>
            <w:vAlign w:val="center"/>
          </w:tcPr>
          <w:p w14:paraId="2698923E" w14:textId="77777777" w:rsidR="00656E8A" w:rsidRPr="00F658E6" w:rsidRDefault="00656E8A" w:rsidP="00EB0898">
            <w:pPr>
              <w:rPr>
                <w:rFonts w:ascii="Calibri" w:hAnsi="Calibri"/>
                <w:color w:val="000000" w:themeColor="text1"/>
              </w:rPr>
            </w:pPr>
            <w:r w:rsidRPr="00F658E6">
              <w:rPr>
                <w:rFonts w:ascii="Calibri" w:hAnsi="Calibri"/>
                <w:color w:val="000000" w:themeColor="text1"/>
              </w:rPr>
              <w:t>Z</w:t>
            </w:r>
          </w:p>
        </w:tc>
        <w:tc>
          <w:tcPr>
            <w:tcW w:w="1876" w:type="dxa"/>
            <w:shd w:val="clear" w:color="auto" w:fill="auto"/>
            <w:vAlign w:val="center"/>
          </w:tcPr>
          <w:p w14:paraId="462F14BD" w14:textId="3F9E3A0A" w:rsidR="00656E8A" w:rsidRPr="00F658E6" w:rsidRDefault="00656E8A" w:rsidP="00EB0898">
            <w:pPr>
              <w:rPr>
                <w:rFonts w:ascii="Calibri" w:hAnsi="Calibri"/>
                <w:i/>
                <w:color w:val="000000" w:themeColor="text1"/>
              </w:rPr>
            </w:pPr>
            <w:r w:rsidRPr="00F658E6">
              <w:rPr>
                <w:rFonts w:ascii="Calibri" w:hAnsi="Calibri"/>
                <w:color w:val="000000" w:themeColor="text1"/>
              </w:rPr>
              <w:t>Sols sableux (Z)</w:t>
            </w:r>
          </w:p>
        </w:tc>
        <w:tc>
          <w:tcPr>
            <w:tcW w:w="2268" w:type="dxa"/>
            <w:vAlign w:val="center"/>
          </w:tcPr>
          <w:p w14:paraId="173B63B0" w14:textId="186DBBBD" w:rsidR="00442347" w:rsidRPr="00F658E6" w:rsidRDefault="0054435C" w:rsidP="00EB0898">
            <w:pPr>
              <w:jc w:val="center"/>
              <w:rPr>
                <w:color w:val="000000" w:themeColor="text1"/>
                <w:lang w:val="en-US"/>
              </w:rPr>
            </w:pPr>
            <w:r>
              <w:rPr>
                <w:color w:val="000000" w:themeColor="text1"/>
                <w:lang w:val="en-US"/>
              </w:rPr>
              <w:t>5</w:t>
            </w:r>
            <w:r w:rsidR="00442347">
              <w:rPr>
                <w:color w:val="000000" w:themeColor="text1"/>
                <w:lang w:val="en-US"/>
              </w:rPr>
              <w:t xml:space="preserve"> </w:t>
            </w:r>
            <w:r w:rsidR="00442347" w:rsidRPr="00442347">
              <w:rPr>
                <w:color w:val="000000" w:themeColor="text1"/>
                <w:lang w:val="en-US"/>
              </w:rPr>
              <w:t>002</w:t>
            </w:r>
            <w:r w:rsidR="00442347">
              <w:rPr>
                <w:color w:val="000000" w:themeColor="text1"/>
                <w:lang w:val="en-US"/>
              </w:rPr>
              <w:t>,</w:t>
            </w:r>
            <w:r w:rsidR="00442347" w:rsidRPr="00442347">
              <w:rPr>
                <w:color w:val="000000" w:themeColor="text1"/>
                <w:lang w:val="en-US"/>
              </w:rPr>
              <w:t>7232</w:t>
            </w:r>
          </w:p>
        </w:tc>
        <w:tc>
          <w:tcPr>
            <w:tcW w:w="2693" w:type="dxa"/>
            <w:shd w:val="clear" w:color="auto" w:fill="auto"/>
            <w:vAlign w:val="center"/>
          </w:tcPr>
          <w:p w14:paraId="5C6C2649" w14:textId="77777777" w:rsidR="00656E8A" w:rsidRPr="00F658E6" w:rsidRDefault="00656E8A" w:rsidP="00EB0898">
            <w:pPr>
              <w:rPr>
                <w:rFonts w:ascii="Calibri" w:hAnsi="Calibri"/>
                <w:color w:val="000000" w:themeColor="text1"/>
                <w:lang w:val="en-US"/>
              </w:rPr>
            </w:pPr>
            <w:r w:rsidRPr="00F658E6">
              <w:rPr>
                <w:color w:val="000000" w:themeColor="text1"/>
                <w:lang w:val="en-US"/>
              </w:rPr>
              <w:t>"podzol" =0 AND "MAT_TEXT" = 'Z'</w:t>
            </w:r>
          </w:p>
        </w:tc>
      </w:tr>
    </w:tbl>
    <w:p w14:paraId="2E6CDC10" w14:textId="77777777" w:rsidR="00656E8A" w:rsidRPr="00147BC0" w:rsidRDefault="00656E8A" w:rsidP="00147BC0">
      <w:pPr>
        <w:rPr>
          <w:lang w:val="en-US"/>
        </w:rPr>
      </w:pPr>
    </w:p>
    <w:p w14:paraId="6B6119EC" w14:textId="0F253F99" w:rsidR="00812E25" w:rsidRPr="006E517F" w:rsidRDefault="00812E25" w:rsidP="0082343D">
      <w:pPr>
        <w:pStyle w:val="Titre3"/>
        <w:spacing w:before="360" w:after="240"/>
        <w:rPr>
          <w:lang w:val="fr-BE"/>
        </w:rPr>
      </w:pPr>
      <w:bookmarkStart w:id="17" w:name="_Toc81299163"/>
      <w:r w:rsidRPr="006E517F">
        <w:rPr>
          <w:lang w:val="fr-BE"/>
        </w:rPr>
        <w:lastRenderedPageBreak/>
        <w:t>Sols</w:t>
      </w:r>
      <w:r w:rsidR="00646D13" w:rsidRPr="006E517F">
        <w:rPr>
          <w:lang w:val="fr-BE"/>
        </w:rPr>
        <w:t xml:space="preserve"> artificiels</w:t>
      </w:r>
      <w:bookmarkEnd w:id="17"/>
    </w:p>
    <w:p w14:paraId="29EDF7FF" w14:textId="1DB44CA7" w:rsidR="00E9350B" w:rsidRPr="006E517F" w:rsidRDefault="00E9350B" w:rsidP="00301B24">
      <w:pPr>
        <w:jc w:val="both"/>
        <w:rPr>
          <w:lang w:eastAsia="ja-JP"/>
        </w:rPr>
      </w:pPr>
      <w:r w:rsidRPr="006E517F">
        <w:rPr>
          <w:lang w:eastAsia="ja-JP"/>
        </w:rPr>
        <w:t>Certains polygones ne peuvent être pris en compte dans l’analyse. C’est le cas notamment des sols artificiels, dont l’anthropisation a modifié leurs propriétés édaphiques.</w:t>
      </w:r>
    </w:p>
    <w:p w14:paraId="23D3D92F" w14:textId="72F57D04" w:rsidR="00301B24" w:rsidRDefault="00301B24" w:rsidP="00301B24">
      <w:pPr>
        <w:jc w:val="both"/>
        <w:rPr>
          <w:lang w:eastAsia="ja-JP"/>
        </w:rPr>
      </w:pPr>
      <w:r w:rsidRPr="006E517F">
        <w:rPr>
          <w:lang w:eastAsia="ja-JP"/>
        </w:rPr>
        <w:t>La CNSW met en évidence les sols a</w:t>
      </w:r>
      <w:r w:rsidR="008A4A8D">
        <w:rPr>
          <w:lang w:eastAsia="ja-JP"/>
        </w:rPr>
        <w:t>rtificiels</w:t>
      </w:r>
      <w:r w:rsidR="00AD63C1" w:rsidRPr="006E517F">
        <w:rPr>
          <w:lang w:eastAsia="ja-JP"/>
        </w:rPr>
        <w:t>. Leur identifiant dans « SER_SPEC » (</w:t>
      </w:r>
      <w:r w:rsidRPr="006E517F">
        <w:rPr>
          <w:lang w:eastAsia="ja-JP"/>
        </w:rPr>
        <w:t>série spéciale) commence par « O- » (</w:t>
      </w:r>
      <w:r w:rsidR="006B3A3E" w:rsidRPr="006E517F">
        <w:rPr>
          <w:b/>
          <w:lang w:eastAsia="ja-JP"/>
        </w:rPr>
        <w:t>T</w:t>
      </w:r>
      <w:r w:rsidRPr="006E517F">
        <w:rPr>
          <w:b/>
          <w:lang w:eastAsia="ja-JP"/>
        </w:rPr>
        <w:t xml:space="preserve">ableau </w:t>
      </w:r>
      <w:r w:rsidR="00EB660C" w:rsidRPr="006E517F">
        <w:rPr>
          <w:b/>
          <w:lang w:eastAsia="ja-JP"/>
        </w:rPr>
        <w:t>7</w:t>
      </w:r>
      <w:r w:rsidRPr="006E517F">
        <w:rPr>
          <w:lang w:eastAsia="ja-JP"/>
        </w:rPr>
        <w:t>).</w:t>
      </w:r>
      <w:r w:rsidR="006D7C2C" w:rsidRPr="006E517F">
        <w:rPr>
          <w:lang w:eastAsia="ja-JP"/>
        </w:rPr>
        <w:t xml:space="preserve"> Ils sont repris dans la colonne « </w:t>
      </w:r>
      <w:proofErr w:type="spellStart"/>
      <w:r w:rsidR="006D7C2C" w:rsidRPr="006E517F">
        <w:rPr>
          <w:lang w:eastAsia="ja-JP"/>
        </w:rPr>
        <w:t>artif</w:t>
      </w:r>
      <w:proofErr w:type="spellEnd"/>
      <w:r w:rsidR="006D7C2C" w:rsidRPr="006E517F">
        <w:rPr>
          <w:lang w:eastAsia="ja-JP"/>
        </w:rPr>
        <w:t> ».</w:t>
      </w:r>
    </w:p>
    <w:p w14:paraId="4EC9F611" w14:textId="77777777" w:rsidR="009F426C" w:rsidRPr="006E517F" w:rsidRDefault="009F426C" w:rsidP="00301B24">
      <w:pPr>
        <w:jc w:val="both"/>
        <w:rPr>
          <w:lang w:eastAsia="ja-JP"/>
        </w:rPr>
      </w:pPr>
    </w:p>
    <w:p w14:paraId="3D937488" w14:textId="28ED64D5" w:rsidR="00301B24" w:rsidRPr="006E517F" w:rsidRDefault="00301B24" w:rsidP="00301B24">
      <w:pPr>
        <w:pStyle w:val="Lgende"/>
        <w:keepNext/>
        <w:spacing w:after="60"/>
        <w:jc w:val="center"/>
        <w:rPr>
          <w:i w:val="0"/>
          <w:color w:val="000000" w:themeColor="text1"/>
          <w:lang w:val="fr-BE"/>
        </w:rPr>
      </w:pPr>
      <w:bookmarkStart w:id="18" w:name="_Toc73350363"/>
      <w:r w:rsidRPr="006E517F">
        <w:rPr>
          <w:b/>
          <w:i w:val="0"/>
          <w:color w:val="000000" w:themeColor="text1"/>
          <w:lang w:val="fr-BE"/>
        </w:rPr>
        <w:t xml:space="preserve">Tableau </w:t>
      </w:r>
      <w:r w:rsidRPr="006E517F">
        <w:rPr>
          <w:b/>
          <w:i w:val="0"/>
          <w:color w:val="000000" w:themeColor="text1"/>
          <w:lang w:val="fr-BE"/>
        </w:rPr>
        <w:fldChar w:fldCharType="begin"/>
      </w:r>
      <w:r w:rsidRPr="006E517F">
        <w:rPr>
          <w:b/>
          <w:i w:val="0"/>
          <w:color w:val="000000" w:themeColor="text1"/>
          <w:lang w:val="fr-BE"/>
        </w:rPr>
        <w:instrText xml:space="preserve"> SEQ Tableau \* ARABIC </w:instrText>
      </w:r>
      <w:r w:rsidRPr="006E517F">
        <w:rPr>
          <w:b/>
          <w:i w:val="0"/>
          <w:color w:val="000000" w:themeColor="text1"/>
          <w:lang w:val="fr-BE"/>
        </w:rPr>
        <w:fldChar w:fldCharType="separate"/>
      </w:r>
      <w:r w:rsidR="00873B92">
        <w:rPr>
          <w:b/>
          <w:i w:val="0"/>
          <w:noProof/>
          <w:color w:val="000000" w:themeColor="text1"/>
          <w:lang w:val="fr-BE"/>
        </w:rPr>
        <w:t>8</w:t>
      </w:r>
      <w:r w:rsidRPr="006E517F">
        <w:rPr>
          <w:b/>
          <w:i w:val="0"/>
          <w:color w:val="000000" w:themeColor="text1"/>
          <w:lang w:val="fr-BE"/>
        </w:rPr>
        <w:fldChar w:fldCharType="end"/>
      </w:r>
      <w:r w:rsidRPr="006E517F">
        <w:rPr>
          <w:b/>
          <w:i w:val="0"/>
          <w:color w:val="000000" w:themeColor="text1"/>
          <w:lang w:val="fr-BE"/>
        </w:rPr>
        <w:t>.</w:t>
      </w:r>
      <w:r w:rsidRPr="006E517F">
        <w:rPr>
          <w:i w:val="0"/>
          <w:color w:val="000000" w:themeColor="text1"/>
          <w:lang w:val="fr-BE"/>
        </w:rPr>
        <w:t xml:space="preserve"> Identification des sols </w:t>
      </w:r>
      <w:r w:rsidR="009F426C">
        <w:rPr>
          <w:i w:val="0"/>
          <w:color w:val="000000" w:themeColor="text1"/>
          <w:lang w:val="fr-BE"/>
        </w:rPr>
        <w:t>artificiel</w:t>
      </w:r>
      <w:r w:rsidRPr="006E517F">
        <w:rPr>
          <w:i w:val="0"/>
          <w:color w:val="000000" w:themeColor="text1"/>
          <w:lang w:val="fr-BE"/>
        </w:rPr>
        <w:t>s.</w:t>
      </w:r>
      <w:bookmarkEnd w:id="18"/>
    </w:p>
    <w:tbl>
      <w:tblPr>
        <w:tblStyle w:val="Grilledutableau"/>
        <w:tblW w:w="9072" w:type="dxa"/>
        <w:jc w:val="center"/>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871"/>
        <w:gridCol w:w="1240"/>
        <w:gridCol w:w="2682"/>
        <w:gridCol w:w="2099"/>
        <w:gridCol w:w="2180"/>
      </w:tblGrid>
      <w:tr w:rsidR="00C86020" w:rsidRPr="006E517F" w14:paraId="24B6FE91" w14:textId="77777777" w:rsidTr="00C86020">
        <w:trPr>
          <w:jc w:val="center"/>
        </w:trPr>
        <w:tc>
          <w:tcPr>
            <w:tcW w:w="871" w:type="dxa"/>
            <w:tcBorders>
              <w:top w:val="single" w:sz="12" w:space="0" w:color="auto"/>
              <w:bottom w:val="single" w:sz="12" w:space="0" w:color="auto"/>
            </w:tcBorders>
            <w:shd w:val="clear" w:color="auto" w:fill="92D050"/>
            <w:vAlign w:val="center"/>
          </w:tcPr>
          <w:p w14:paraId="67341FE2" w14:textId="77777777" w:rsidR="00C86020" w:rsidRPr="006E517F" w:rsidRDefault="00C86020" w:rsidP="00E83909">
            <w:pPr>
              <w:jc w:val="center"/>
              <w:rPr>
                <w:b/>
                <w:color w:val="FFFFFF" w:themeColor="background1"/>
              </w:rPr>
            </w:pPr>
            <w:r w:rsidRPr="006E517F">
              <w:rPr>
                <w:b/>
                <w:color w:val="FFFFFF" w:themeColor="background1"/>
              </w:rPr>
              <w:t>Classe</w:t>
            </w:r>
          </w:p>
        </w:tc>
        <w:tc>
          <w:tcPr>
            <w:tcW w:w="1240" w:type="dxa"/>
            <w:tcBorders>
              <w:top w:val="single" w:sz="12" w:space="0" w:color="auto"/>
              <w:bottom w:val="single" w:sz="12" w:space="0" w:color="auto"/>
            </w:tcBorders>
            <w:shd w:val="clear" w:color="auto" w:fill="92D050"/>
            <w:vAlign w:val="center"/>
          </w:tcPr>
          <w:p w14:paraId="0417A8DC" w14:textId="7FAC4B0B" w:rsidR="00C86020" w:rsidRPr="006E517F" w:rsidRDefault="00C86020" w:rsidP="00E83909">
            <w:pPr>
              <w:jc w:val="center"/>
              <w:rPr>
                <w:b/>
                <w:color w:val="FFFFFF" w:themeColor="background1"/>
              </w:rPr>
            </w:pPr>
            <w:r w:rsidRPr="006E517F">
              <w:rPr>
                <w:b/>
                <w:color w:val="FFFFFF" w:themeColor="background1"/>
              </w:rPr>
              <w:t>Symboles</w:t>
            </w:r>
          </w:p>
        </w:tc>
        <w:tc>
          <w:tcPr>
            <w:tcW w:w="2682" w:type="dxa"/>
            <w:tcBorders>
              <w:top w:val="single" w:sz="12" w:space="0" w:color="auto"/>
              <w:bottom w:val="single" w:sz="12" w:space="0" w:color="auto"/>
            </w:tcBorders>
            <w:shd w:val="clear" w:color="auto" w:fill="92D050"/>
            <w:vAlign w:val="center"/>
          </w:tcPr>
          <w:p w14:paraId="55B7FC83" w14:textId="042BDA50" w:rsidR="00C86020" w:rsidRPr="006E517F" w:rsidRDefault="00C86020" w:rsidP="00E83909">
            <w:pPr>
              <w:jc w:val="center"/>
              <w:rPr>
                <w:b/>
                <w:color w:val="FFFFFF" w:themeColor="background1"/>
              </w:rPr>
            </w:pPr>
            <w:r w:rsidRPr="006E517F">
              <w:rPr>
                <w:b/>
                <w:color w:val="FFFFFF" w:themeColor="background1"/>
              </w:rPr>
              <w:t>Définition</w:t>
            </w:r>
          </w:p>
        </w:tc>
        <w:tc>
          <w:tcPr>
            <w:tcW w:w="2099" w:type="dxa"/>
            <w:tcBorders>
              <w:top w:val="single" w:sz="12" w:space="0" w:color="auto"/>
              <w:bottom w:val="single" w:sz="12" w:space="0" w:color="auto"/>
            </w:tcBorders>
            <w:shd w:val="clear" w:color="auto" w:fill="92D050"/>
          </w:tcPr>
          <w:p w14:paraId="689A0BEC" w14:textId="092256C2" w:rsidR="00C86020" w:rsidRPr="006E517F" w:rsidRDefault="00C86020" w:rsidP="00E83909">
            <w:pPr>
              <w:jc w:val="center"/>
              <w:rPr>
                <w:b/>
                <w:color w:val="FFFFFF" w:themeColor="background1"/>
              </w:rPr>
            </w:pPr>
            <w:r>
              <w:rPr>
                <w:b/>
                <w:color w:val="FFFFFF" w:themeColor="background1"/>
              </w:rPr>
              <w:t>Superficie (ha)</w:t>
            </w:r>
          </w:p>
        </w:tc>
        <w:tc>
          <w:tcPr>
            <w:tcW w:w="2180" w:type="dxa"/>
            <w:tcBorders>
              <w:top w:val="single" w:sz="12" w:space="0" w:color="auto"/>
              <w:bottom w:val="single" w:sz="12" w:space="0" w:color="auto"/>
            </w:tcBorders>
            <w:shd w:val="clear" w:color="auto" w:fill="92D050"/>
            <w:vAlign w:val="center"/>
          </w:tcPr>
          <w:p w14:paraId="722230CC" w14:textId="2D31BFDB" w:rsidR="00C86020" w:rsidRPr="006E517F" w:rsidRDefault="00C86020" w:rsidP="00E83909">
            <w:pPr>
              <w:jc w:val="center"/>
              <w:rPr>
                <w:b/>
                <w:color w:val="FFFFFF" w:themeColor="background1"/>
              </w:rPr>
            </w:pPr>
            <w:r w:rsidRPr="006E517F">
              <w:rPr>
                <w:b/>
                <w:color w:val="FFFFFF" w:themeColor="background1"/>
              </w:rPr>
              <w:t>Requête</w:t>
            </w:r>
          </w:p>
        </w:tc>
      </w:tr>
      <w:tr w:rsidR="00C86020" w:rsidRPr="00556EBA" w14:paraId="2581BCFC" w14:textId="77777777" w:rsidTr="00C86020">
        <w:trPr>
          <w:trHeight w:val="272"/>
          <w:jc w:val="center"/>
        </w:trPr>
        <w:tc>
          <w:tcPr>
            <w:tcW w:w="871" w:type="dxa"/>
            <w:tcBorders>
              <w:top w:val="single" w:sz="12" w:space="0" w:color="auto"/>
              <w:bottom w:val="single" w:sz="4" w:space="0" w:color="auto"/>
            </w:tcBorders>
            <w:vAlign w:val="center"/>
          </w:tcPr>
          <w:p w14:paraId="1B50CF47" w14:textId="4ECEF8E8" w:rsidR="00C86020" w:rsidRPr="006E517F" w:rsidRDefault="00C86020" w:rsidP="00E83909">
            <w:pPr>
              <w:jc w:val="center"/>
            </w:pPr>
            <w:r w:rsidRPr="006E517F">
              <w:t>25</w:t>
            </w:r>
          </w:p>
        </w:tc>
        <w:tc>
          <w:tcPr>
            <w:tcW w:w="1240" w:type="dxa"/>
            <w:tcBorders>
              <w:top w:val="single" w:sz="12" w:space="0" w:color="auto"/>
              <w:bottom w:val="single" w:sz="4" w:space="0" w:color="auto"/>
            </w:tcBorders>
            <w:vAlign w:val="center"/>
          </w:tcPr>
          <w:p w14:paraId="4970990C" w14:textId="2162D44E" w:rsidR="00C86020" w:rsidRPr="006E517F" w:rsidRDefault="00C86020" w:rsidP="00E83909">
            <w:pPr>
              <w:rPr>
                <w:rFonts w:ascii="Calibri" w:hAnsi="Calibri"/>
                <w:color w:val="000000"/>
              </w:rPr>
            </w:pPr>
            <w:r w:rsidRPr="006E517F">
              <w:rPr>
                <w:rFonts w:ascii="Calibri" w:hAnsi="Calibri"/>
                <w:color w:val="000000"/>
              </w:rPr>
              <w:t>O-</w:t>
            </w:r>
          </w:p>
        </w:tc>
        <w:tc>
          <w:tcPr>
            <w:tcW w:w="2682" w:type="dxa"/>
            <w:tcBorders>
              <w:top w:val="single" w:sz="12" w:space="0" w:color="auto"/>
              <w:bottom w:val="single" w:sz="4" w:space="0" w:color="auto"/>
            </w:tcBorders>
            <w:vAlign w:val="center"/>
          </w:tcPr>
          <w:p w14:paraId="062C9F07" w14:textId="77C217E7" w:rsidR="00C86020" w:rsidRPr="006E517F" w:rsidRDefault="00C86020" w:rsidP="00E83909">
            <w:pPr>
              <w:rPr>
                <w:rFonts w:ascii="Calibri" w:hAnsi="Calibri"/>
                <w:color w:val="000000"/>
              </w:rPr>
            </w:pPr>
            <w:r w:rsidRPr="006E517F">
              <w:rPr>
                <w:rFonts w:ascii="Calibri" w:hAnsi="Calibri"/>
                <w:color w:val="000000"/>
              </w:rPr>
              <w:t>Sols artificiels</w:t>
            </w:r>
          </w:p>
        </w:tc>
        <w:tc>
          <w:tcPr>
            <w:tcW w:w="2099" w:type="dxa"/>
            <w:tcBorders>
              <w:top w:val="single" w:sz="12" w:space="0" w:color="auto"/>
              <w:bottom w:val="single" w:sz="4" w:space="0" w:color="auto"/>
            </w:tcBorders>
            <w:vAlign w:val="center"/>
          </w:tcPr>
          <w:p w14:paraId="38718292" w14:textId="5797191D" w:rsidR="00C86020" w:rsidRPr="008B54B8" w:rsidRDefault="00C86020" w:rsidP="00C86020">
            <w:pPr>
              <w:jc w:val="center"/>
              <w:rPr>
                <w:rFonts w:ascii="Calibri" w:hAnsi="Calibri"/>
                <w:color w:val="000000"/>
                <w:lang w:val="en-US"/>
              </w:rPr>
            </w:pPr>
            <w:r>
              <w:rPr>
                <w:rFonts w:ascii="Calibri" w:hAnsi="Calibri"/>
                <w:color w:val="000000"/>
                <w:lang w:val="en-US"/>
              </w:rPr>
              <w:t>38 707</w:t>
            </w:r>
          </w:p>
        </w:tc>
        <w:tc>
          <w:tcPr>
            <w:tcW w:w="2180" w:type="dxa"/>
            <w:tcBorders>
              <w:top w:val="single" w:sz="12" w:space="0" w:color="auto"/>
              <w:bottom w:val="single" w:sz="4" w:space="0" w:color="auto"/>
            </w:tcBorders>
            <w:vAlign w:val="center"/>
          </w:tcPr>
          <w:p w14:paraId="05839F45" w14:textId="78C854FE" w:rsidR="00C86020" w:rsidRPr="008B54B8" w:rsidRDefault="00C86020" w:rsidP="00E83909">
            <w:pPr>
              <w:rPr>
                <w:rFonts w:ascii="Calibri" w:hAnsi="Calibri"/>
                <w:color w:val="000000"/>
                <w:lang w:val="en-US"/>
              </w:rPr>
            </w:pPr>
            <w:r w:rsidRPr="008B54B8">
              <w:rPr>
                <w:rFonts w:ascii="Calibri" w:hAnsi="Calibri"/>
                <w:color w:val="000000"/>
                <w:lang w:val="en-US"/>
              </w:rPr>
              <w:t>"SER_SPEC" = 'OD' OR "SER_SPEC" = 'OE' OR "SER_SPEC" = 'OH' OR "SER_SPEC" = 'OM' OR "SER_SPEC" = 'ON' OR "SER_SPEC" = 'OT' OR "SER_SPEC" = 'OX'</w:t>
            </w:r>
          </w:p>
        </w:tc>
      </w:tr>
      <w:tr w:rsidR="00C86020" w:rsidRPr="006E517F" w14:paraId="2BA1F96B" w14:textId="77777777" w:rsidTr="00C86020">
        <w:trPr>
          <w:trHeight w:val="272"/>
          <w:jc w:val="center"/>
        </w:trPr>
        <w:tc>
          <w:tcPr>
            <w:tcW w:w="871" w:type="dxa"/>
            <w:tcBorders>
              <w:top w:val="single" w:sz="4" w:space="0" w:color="auto"/>
              <w:bottom w:val="single" w:sz="4" w:space="0" w:color="auto"/>
            </w:tcBorders>
            <w:vAlign w:val="center"/>
          </w:tcPr>
          <w:p w14:paraId="5E9B97F9" w14:textId="7FEA3A7C" w:rsidR="00C86020" w:rsidRPr="006E517F" w:rsidRDefault="00C86020" w:rsidP="00E83909">
            <w:pPr>
              <w:jc w:val="center"/>
            </w:pPr>
            <w:r w:rsidRPr="006E517F">
              <w:t>0</w:t>
            </w:r>
          </w:p>
        </w:tc>
        <w:tc>
          <w:tcPr>
            <w:tcW w:w="1240" w:type="dxa"/>
            <w:tcBorders>
              <w:top w:val="single" w:sz="4" w:space="0" w:color="auto"/>
              <w:bottom w:val="single" w:sz="4" w:space="0" w:color="auto"/>
            </w:tcBorders>
            <w:vAlign w:val="center"/>
          </w:tcPr>
          <w:p w14:paraId="12221136" w14:textId="77777777" w:rsidR="00C86020" w:rsidRPr="006E517F" w:rsidRDefault="00C86020" w:rsidP="00E83909">
            <w:pPr>
              <w:rPr>
                <w:rFonts w:ascii="Calibri" w:hAnsi="Calibri"/>
                <w:color w:val="000000"/>
              </w:rPr>
            </w:pPr>
          </w:p>
        </w:tc>
        <w:tc>
          <w:tcPr>
            <w:tcW w:w="2682" w:type="dxa"/>
            <w:tcBorders>
              <w:top w:val="single" w:sz="4" w:space="0" w:color="auto"/>
              <w:bottom w:val="single" w:sz="4" w:space="0" w:color="auto"/>
            </w:tcBorders>
            <w:vAlign w:val="center"/>
          </w:tcPr>
          <w:p w14:paraId="3FFB11B8" w14:textId="57D2A53A" w:rsidR="00C86020" w:rsidRPr="006E517F" w:rsidRDefault="00C86020" w:rsidP="00E83909">
            <w:pPr>
              <w:rPr>
                <w:rFonts w:ascii="Calibri" w:hAnsi="Calibri"/>
                <w:color w:val="000000"/>
              </w:rPr>
            </w:pPr>
            <w:r w:rsidRPr="006E517F">
              <w:rPr>
                <w:rFonts w:ascii="Calibri" w:hAnsi="Calibri"/>
                <w:color w:val="000000"/>
              </w:rPr>
              <w:t>Autre</w:t>
            </w:r>
          </w:p>
        </w:tc>
        <w:tc>
          <w:tcPr>
            <w:tcW w:w="2099" w:type="dxa"/>
            <w:tcBorders>
              <w:top w:val="single" w:sz="4" w:space="0" w:color="auto"/>
              <w:bottom w:val="single" w:sz="4" w:space="0" w:color="auto"/>
            </w:tcBorders>
            <w:vAlign w:val="center"/>
          </w:tcPr>
          <w:p w14:paraId="36E956CC" w14:textId="774549D0" w:rsidR="00C86020" w:rsidRPr="006E517F" w:rsidRDefault="00C86020" w:rsidP="00C86020">
            <w:pPr>
              <w:jc w:val="center"/>
              <w:rPr>
                <w:rFonts w:ascii="Calibri" w:hAnsi="Calibri"/>
                <w:color w:val="000000"/>
              </w:rPr>
            </w:pPr>
            <w:r>
              <w:rPr>
                <w:rFonts w:ascii="Calibri" w:hAnsi="Calibri"/>
                <w:color w:val="000000"/>
              </w:rPr>
              <w:t>1 651 534</w:t>
            </w:r>
          </w:p>
        </w:tc>
        <w:tc>
          <w:tcPr>
            <w:tcW w:w="2180" w:type="dxa"/>
            <w:tcBorders>
              <w:top w:val="single" w:sz="4" w:space="0" w:color="auto"/>
              <w:bottom w:val="single" w:sz="4" w:space="0" w:color="auto"/>
            </w:tcBorders>
            <w:vAlign w:val="center"/>
          </w:tcPr>
          <w:p w14:paraId="3F048653" w14:textId="75AADCE6" w:rsidR="00C86020" w:rsidRPr="006E517F" w:rsidRDefault="00C86020" w:rsidP="00E83909">
            <w:pPr>
              <w:rPr>
                <w:rFonts w:ascii="Calibri" w:hAnsi="Calibri"/>
                <w:color w:val="000000"/>
              </w:rPr>
            </w:pPr>
            <w:r w:rsidRPr="006E517F">
              <w:rPr>
                <w:rFonts w:ascii="Calibri" w:hAnsi="Calibri"/>
                <w:color w:val="000000"/>
              </w:rPr>
              <w:t>"</w:t>
            </w:r>
            <w:proofErr w:type="spellStart"/>
            <w:r w:rsidRPr="006E517F">
              <w:rPr>
                <w:rFonts w:ascii="Calibri" w:hAnsi="Calibri"/>
                <w:color w:val="000000"/>
              </w:rPr>
              <w:t>artif</w:t>
            </w:r>
            <w:proofErr w:type="spellEnd"/>
            <w:r w:rsidRPr="006E517F">
              <w:rPr>
                <w:rFonts w:ascii="Calibri" w:hAnsi="Calibri"/>
                <w:color w:val="000000"/>
              </w:rPr>
              <w:t>" =0</w:t>
            </w:r>
          </w:p>
        </w:tc>
      </w:tr>
    </w:tbl>
    <w:p w14:paraId="072C53FF" w14:textId="034BEFCA" w:rsidR="00812E25" w:rsidRPr="006E517F" w:rsidRDefault="00812E25" w:rsidP="0082343D">
      <w:pPr>
        <w:pStyle w:val="Titre3"/>
        <w:spacing w:before="360" w:after="240"/>
        <w:rPr>
          <w:lang w:val="fr-BE"/>
        </w:rPr>
      </w:pPr>
      <w:bookmarkStart w:id="19" w:name="_Toc81299164"/>
      <w:r w:rsidRPr="006E517F">
        <w:rPr>
          <w:lang w:val="fr-BE"/>
        </w:rPr>
        <w:t xml:space="preserve">Sols non </w:t>
      </w:r>
      <w:r w:rsidR="00646D13" w:rsidRPr="006E517F">
        <w:rPr>
          <w:lang w:val="fr-BE"/>
        </w:rPr>
        <w:t>c</w:t>
      </w:r>
      <w:r w:rsidR="009F426C">
        <w:rPr>
          <w:lang w:val="fr-BE"/>
        </w:rPr>
        <w:t>artographiés</w:t>
      </w:r>
      <w:bookmarkEnd w:id="19"/>
    </w:p>
    <w:p w14:paraId="4F7C3744" w14:textId="4CBCDC69" w:rsidR="00812E25" w:rsidRDefault="00301B24" w:rsidP="0085452C">
      <w:pPr>
        <w:jc w:val="both"/>
      </w:pPr>
      <w:r w:rsidRPr="006E517F">
        <w:t>Toute la surface de la Wallonie n’a pu être prospectée lors de l’établissement de la CNSW. C’est pourquoi il subsiste tout une série de polygones non classés (</w:t>
      </w:r>
      <w:r w:rsidR="0085452C" w:rsidRPr="006E517F">
        <w:rPr>
          <w:b/>
        </w:rPr>
        <w:t>T</w:t>
      </w:r>
      <w:r w:rsidRPr="006E517F">
        <w:rPr>
          <w:b/>
        </w:rPr>
        <w:t xml:space="preserve">ableau </w:t>
      </w:r>
      <w:r w:rsidR="00EB660C" w:rsidRPr="006E517F">
        <w:rPr>
          <w:b/>
        </w:rPr>
        <w:t>8</w:t>
      </w:r>
      <w:r w:rsidRPr="006E517F">
        <w:t xml:space="preserve">). On ne peut donc </w:t>
      </w:r>
      <w:r w:rsidR="0085452C" w:rsidRPr="006E517F">
        <w:t xml:space="preserve">les associer à une catégorie </w:t>
      </w:r>
      <w:r w:rsidR="00A31CE8" w:rsidRPr="006E517F">
        <w:t xml:space="preserve">de </w:t>
      </w:r>
      <w:r w:rsidR="00873B92">
        <w:t>contextes écologiques</w:t>
      </w:r>
      <w:r w:rsidR="00A31CE8" w:rsidRPr="006E517F">
        <w:t>. Ils</w:t>
      </w:r>
      <w:r w:rsidR="006D7C2C" w:rsidRPr="006E517F">
        <w:t xml:space="preserve"> sont isolés au niveau de la colonne « NC ».</w:t>
      </w:r>
    </w:p>
    <w:p w14:paraId="01DB6822" w14:textId="77777777" w:rsidR="008A4A8D" w:rsidRPr="006E517F" w:rsidRDefault="008A4A8D" w:rsidP="0085452C">
      <w:pPr>
        <w:jc w:val="both"/>
      </w:pPr>
    </w:p>
    <w:p w14:paraId="1EFAAF30" w14:textId="668049AB" w:rsidR="00301B24" w:rsidRPr="006E517F" w:rsidRDefault="00301B24" w:rsidP="00301B24">
      <w:pPr>
        <w:pStyle w:val="Lgende"/>
        <w:keepNext/>
        <w:spacing w:after="60"/>
        <w:jc w:val="center"/>
        <w:rPr>
          <w:i w:val="0"/>
          <w:color w:val="000000" w:themeColor="text1"/>
          <w:lang w:val="fr-BE"/>
        </w:rPr>
      </w:pPr>
      <w:bookmarkStart w:id="20" w:name="_Toc73350364"/>
      <w:r w:rsidRPr="006E517F">
        <w:rPr>
          <w:b/>
          <w:i w:val="0"/>
          <w:color w:val="000000" w:themeColor="text1"/>
          <w:lang w:val="fr-BE"/>
        </w:rPr>
        <w:t xml:space="preserve">Tableau </w:t>
      </w:r>
      <w:r w:rsidRPr="006E517F">
        <w:rPr>
          <w:b/>
          <w:i w:val="0"/>
          <w:color w:val="000000" w:themeColor="text1"/>
          <w:lang w:val="fr-BE"/>
        </w:rPr>
        <w:fldChar w:fldCharType="begin"/>
      </w:r>
      <w:r w:rsidRPr="006E517F">
        <w:rPr>
          <w:b/>
          <w:i w:val="0"/>
          <w:color w:val="000000" w:themeColor="text1"/>
          <w:lang w:val="fr-BE"/>
        </w:rPr>
        <w:instrText xml:space="preserve"> SEQ Tableau \* ARABIC </w:instrText>
      </w:r>
      <w:r w:rsidRPr="006E517F">
        <w:rPr>
          <w:b/>
          <w:i w:val="0"/>
          <w:color w:val="000000" w:themeColor="text1"/>
          <w:lang w:val="fr-BE"/>
        </w:rPr>
        <w:fldChar w:fldCharType="separate"/>
      </w:r>
      <w:r w:rsidR="007D6E5B">
        <w:rPr>
          <w:b/>
          <w:i w:val="0"/>
          <w:noProof/>
          <w:color w:val="000000" w:themeColor="text1"/>
          <w:lang w:val="fr-BE"/>
        </w:rPr>
        <w:t>8</w:t>
      </w:r>
      <w:r w:rsidRPr="006E517F">
        <w:rPr>
          <w:b/>
          <w:i w:val="0"/>
          <w:color w:val="000000" w:themeColor="text1"/>
          <w:lang w:val="fr-BE"/>
        </w:rPr>
        <w:fldChar w:fldCharType="end"/>
      </w:r>
      <w:r w:rsidRPr="006E517F">
        <w:rPr>
          <w:b/>
          <w:i w:val="0"/>
          <w:color w:val="000000" w:themeColor="text1"/>
          <w:lang w:val="fr-BE"/>
        </w:rPr>
        <w:t>.</w:t>
      </w:r>
      <w:r w:rsidRPr="006E517F">
        <w:rPr>
          <w:i w:val="0"/>
          <w:color w:val="000000" w:themeColor="text1"/>
          <w:lang w:val="fr-BE"/>
        </w:rPr>
        <w:t xml:space="preserve"> Identification des sols non </w:t>
      </w:r>
      <w:r w:rsidR="009F426C">
        <w:rPr>
          <w:i w:val="0"/>
          <w:color w:val="000000" w:themeColor="text1"/>
          <w:lang w:val="fr-BE"/>
        </w:rPr>
        <w:t>cartographiés</w:t>
      </w:r>
      <w:bookmarkEnd w:id="20"/>
    </w:p>
    <w:tbl>
      <w:tblPr>
        <w:tblStyle w:val="Grilledutableau"/>
        <w:tblW w:w="9072" w:type="dxa"/>
        <w:jc w:val="center"/>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870"/>
        <w:gridCol w:w="1238"/>
        <w:gridCol w:w="3049"/>
        <w:gridCol w:w="1909"/>
        <w:gridCol w:w="2006"/>
      </w:tblGrid>
      <w:tr w:rsidR="00C86020" w:rsidRPr="006E517F" w14:paraId="28F60DCA" w14:textId="77777777" w:rsidTr="00C86020">
        <w:trPr>
          <w:jc w:val="center"/>
        </w:trPr>
        <w:tc>
          <w:tcPr>
            <w:tcW w:w="870" w:type="dxa"/>
            <w:tcBorders>
              <w:top w:val="single" w:sz="12" w:space="0" w:color="auto"/>
              <w:bottom w:val="single" w:sz="12" w:space="0" w:color="auto"/>
            </w:tcBorders>
            <w:shd w:val="clear" w:color="auto" w:fill="92D050"/>
          </w:tcPr>
          <w:p w14:paraId="04575731" w14:textId="77777777" w:rsidR="00C86020" w:rsidRPr="006E517F" w:rsidRDefault="00C86020" w:rsidP="00E83909">
            <w:pPr>
              <w:jc w:val="center"/>
              <w:rPr>
                <w:b/>
                <w:color w:val="FFFFFF" w:themeColor="background1"/>
              </w:rPr>
            </w:pPr>
            <w:r w:rsidRPr="006E517F">
              <w:rPr>
                <w:b/>
                <w:color w:val="FFFFFF" w:themeColor="background1"/>
              </w:rPr>
              <w:t>Classe</w:t>
            </w:r>
          </w:p>
        </w:tc>
        <w:tc>
          <w:tcPr>
            <w:tcW w:w="1238" w:type="dxa"/>
            <w:tcBorders>
              <w:top w:val="single" w:sz="12" w:space="0" w:color="auto"/>
              <w:bottom w:val="single" w:sz="12" w:space="0" w:color="auto"/>
            </w:tcBorders>
            <w:shd w:val="clear" w:color="auto" w:fill="92D050"/>
          </w:tcPr>
          <w:p w14:paraId="73903B98" w14:textId="52BE5CAC" w:rsidR="00C86020" w:rsidRPr="006E517F" w:rsidRDefault="00C86020" w:rsidP="00E83909">
            <w:pPr>
              <w:jc w:val="center"/>
              <w:rPr>
                <w:b/>
                <w:color w:val="FFFFFF" w:themeColor="background1"/>
              </w:rPr>
            </w:pPr>
            <w:r w:rsidRPr="006E517F">
              <w:rPr>
                <w:b/>
                <w:color w:val="FFFFFF" w:themeColor="background1"/>
              </w:rPr>
              <w:t>Symboles</w:t>
            </w:r>
          </w:p>
        </w:tc>
        <w:tc>
          <w:tcPr>
            <w:tcW w:w="3049" w:type="dxa"/>
            <w:tcBorders>
              <w:top w:val="single" w:sz="12" w:space="0" w:color="auto"/>
              <w:bottom w:val="single" w:sz="12" w:space="0" w:color="auto"/>
            </w:tcBorders>
            <w:shd w:val="clear" w:color="auto" w:fill="92D050"/>
          </w:tcPr>
          <w:p w14:paraId="25B89F4F" w14:textId="4A6B8174" w:rsidR="00C86020" w:rsidRPr="006E517F" w:rsidRDefault="00C86020" w:rsidP="00E83909">
            <w:pPr>
              <w:jc w:val="center"/>
              <w:rPr>
                <w:b/>
                <w:color w:val="FFFFFF" w:themeColor="background1"/>
              </w:rPr>
            </w:pPr>
            <w:r w:rsidRPr="006E517F">
              <w:rPr>
                <w:b/>
                <w:color w:val="FFFFFF" w:themeColor="background1"/>
              </w:rPr>
              <w:t>Définition</w:t>
            </w:r>
          </w:p>
        </w:tc>
        <w:tc>
          <w:tcPr>
            <w:tcW w:w="1909" w:type="dxa"/>
            <w:tcBorders>
              <w:top w:val="single" w:sz="12" w:space="0" w:color="auto"/>
              <w:bottom w:val="single" w:sz="12" w:space="0" w:color="auto"/>
            </w:tcBorders>
            <w:shd w:val="clear" w:color="auto" w:fill="92D050"/>
          </w:tcPr>
          <w:p w14:paraId="71662DDC" w14:textId="5A5960A0" w:rsidR="00C86020" w:rsidRPr="006E517F" w:rsidRDefault="00C86020" w:rsidP="00E83909">
            <w:pPr>
              <w:jc w:val="center"/>
              <w:rPr>
                <w:b/>
                <w:color w:val="FFFFFF" w:themeColor="background1"/>
              </w:rPr>
            </w:pPr>
            <w:r>
              <w:rPr>
                <w:b/>
                <w:color w:val="FFFFFF" w:themeColor="background1"/>
              </w:rPr>
              <w:t>Superficie (ha)</w:t>
            </w:r>
          </w:p>
        </w:tc>
        <w:tc>
          <w:tcPr>
            <w:tcW w:w="2006" w:type="dxa"/>
            <w:tcBorders>
              <w:top w:val="single" w:sz="12" w:space="0" w:color="auto"/>
              <w:bottom w:val="single" w:sz="12" w:space="0" w:color="auto"/>
            </w:tcBorders>
            <w:shd w:val="clear" w:color="auto" w:fill="92D050"/>
          </w:tcPr>
          <w:p w14:paraId="36C46F7E" w14:textId="5B4E9991" w:rsidR="00C86020" w:rsidRPr="006E517F" w:rsidRDefault="00C86020" w:rsidP="00E83909">
            <w:pPr>
              <w:jc w:val="center"/>
              <w:rPr>
                <w:b/>
                <w:color w:val="FFFFFF" w:themeColor="background1"/>
              </w:rPr>
            </w:pPr>
            <w:r w:rsidRPr="006E517F">
              <w:rPr>
                <w:b/>
                <w:color w:val="FFFFFF" w:themeColor="background1"/>
              </w:rPr>
              <w:t>Requête</w:t>
            </w:r>
          </w:p>
        </w:tc>
      </w:tr>
      <w:tr w:rsidR="00C86020" w:rsidRPr="006E517F" w14:paraId="2EA660AE" w14:textId="77777777" w:rsidTr="00C86020">
        <w:trPr>
          <w:trHeight w:val="272"/>
          <w:jc w:val="center"/>
        </w:trPr>
        <w:tc>
          <w:tcPr>
            <w:tcW w:w="870" w:type="dxa"/>
            <w:tcBorders>
              <w:top w:val="single" w:sz="12" w:space="0" w:color="auto"/>
              <w:bottom w:val="single" w:sz="4" w:space="0" w:color="auto"/>
            </w:tcBorders>
            <w:vAlign w:val="center"/>
          </w:tcPr>
          <w:p w14:paraId="027BD022" w14:textId="4516B627" w:rsidR="00C86020" w:rsidRPr="006E517F" w:rsidRDefault="00C86020" w:rsidP="00E83909">
            <w:pPr>
              <w:jc w:val="center"/>
            </w:pPr>
            <w:r w:rsidRPr="006E517F">
              <w:t>26</w:t>
            </w:r>
          </w:p>
        </w:tc>
        <w:tc>
          <w:tcPr>
            <w:tcW w:w="1238" w:type="dxa"/>
            <w:tcBorders>
              <w:top w:val="single" w:sz="12" w:space="0" w:color="auto"/>
              <w:bottom w:val="single" w:sz="4" w:space="0" w:color="auto"/>
            </w:tcBorders>
            <w:vAlign w:val="center"/>
          </w:tcPr>
          <w:p w14:paraId="01B33329" w14:textId="6BF615D7" w:rsidR="00C86020" w:rsidRPr="006E517F" w:rsidRDefault="00C86020" w:rsidP="00E83909">
            <w:pPr>
              <w:rPr>
                <w:rFonts w:ascii="Calibri" w:hAnsi="Calibri"/>
                <w:color w:val="000000"/>
              </w:rPr>
            </w:pPr>
            <w:r w:rsidRPr="006E517F">
              <w:rPr>
                <w:rFonts w:ascii="Calibri" w:hAnsi="Calibri"/>
                <w:color w:val="000000"/>
              </w:rPr>
              <w:t>NC</w:t>
            </w:r>
          </w:p>
        </w:tc>
        <w:tc>
          <w:tcPr>
            <w:tcW w:w="3049" w:type="dxa"/>
            <w:tcBorders>
              <w:top w:val="single" w:sz="12" w:space="0" w:color="auto"/>
              <w:bottom w:val="single" w:sz="4" w:space="0" w:color="auto"/>
            </w:tcBorders>
            <w:vAlign w:val="center"/>
          </w:tcPr>
          <w:p w14:paraId="62EC6258" w14:textId="21904BC9" w:rsidR="00C86020" w:rsidRPr="006E517F" w:rsidRDefault="00C86020" w:rsidP="00E83909">
            <w:pPr>
              <w:rPr>
                <w:rFonts w:ascii="Calibri" w:hAnsi="Calibri"/>
                <w:color w:val="000000"/>
              </w:rPr>
            </w:pPr>
            <w:r w:rsidRPr="006E517F">
              <w:rPr>
                <w:rFonts w:ascii="Calibri" w:hAnsi="Calibri"/>
                <w:color w:val="000000"/>
              </w:rPr>
              <w:t xml:space="preserve">Sols non </w:t>
            </w:r>
            <w:r>
              <w:rPr>
                <w:rFonts w:ascii="Calibri" w:hAnsi="Calibri"/>
                <w:color w:val="000000"/>
              </w:rPr>
              <w:t>cartographiés</w:t>
            </w:r>
            <w:r w:rsidRPr="006E517F">
              <w:rPr>
                <w:rFonts w:ascii="Calibri" w:hAnsi="Calibri"/>
                <w:color w:val="000000"/>
              </w:rPr>
              <w:t xml:space="preserve"> (</w:t>
            </w:r>
            <w:proofErr w:type="spellStart"/>
            <w:r w:rsidRPr="006E517F">
              <w:rPr>
                <w:rFonts w:ascii="Calibri" w:hAnsi="Calibri"/>
                <w:color w:val="000000"/>
              </w:rPr>
              <w:t>NoData</w:t>
            </w:r>
            <w:proofErr w:type="spellEnd"/>
            <w:r w:rsidRPr="006E517F">
              <w:rPr>
                <w:rFonts w:ascii="Calibri" w:hAnsi="Calibri"/>
                <w:color w:val="000000"/>
              </w:rPr>
              <w:t>)</w:t>
            </w:r>
          </w:p>
        </w:tc>
        <w:tc>
          <w:tcPr>
            <w:tcW w:w="1909" w:type="dxa"/>
            <w:tcBorders>
              <w:top w:val="single" w:sz="12" w:space="0" w:color="auto"/>
              <w:bottom w:val="single" w:sz="4" w:space="0" w:color="auto"/>
            </w:tcBorders>
            <w:vAlign w:val="center"/>
          </w:tcPr>
          <w:p w14:paraId="58940F8B" w14:textId="310F8EC6" w:rsidR="00C86020" w:rsidRPr="006E517F" w:rsidRDefault="00C86020" w:rsidP="00C86020">
            <w:pPr>
              <w:jc w:val="center"/>
              <w:rPr>
                <w:rFonts w:ascii="Calibri" w:hAnsi="Calibri"/>
                <w:color w:val="000000"/>
              </w:rPr>
            </w:pPr>
            <w:r>
              <w:rPr>
                <w:rFonts w:ascii="Calibri" w:hAnsi="Calibri"/>
                <w:color w:val="000000"/>
              </w:rPr>
              <w:t>138 632</w:t>
            </w:r>
          </w:p>
        </w:tc>
        <w:tc>
          <w:tcPr>
            <w:tcW w:w="2006" w:type="dxa"/>
            <w:tcBorders>
              <w:top w:val="single" w:sz="12" w:space="0" w:color="auto"/>
              <w:bottom w:val="single" w:sz="4" w:space="0" w:color="auto"/>
            </w:tcBorders>
            <w:vAlign w:val="center"/>
          </w:tcPr>
          <w:p w14:paraId="224E3DD2" w14:textId="77FA4E20" w:rsidR="00C86020" w:rsidRPr="006E517F" w:rsidRDefault="00C86020" w:rsidP="00E83909">
            <w:pPr>
              <w:rPr>
                <w:rFonts w:ascii="Calibri" w:hAnsi="Calibri"/>
                <w:color w:val="000000" w:themeColor="text1"/>
              </w:rPr>
            </w:pPr>
            <w:r w:rsidRPr="006E517F">
              <w:rPr>
                <w:rFonts w:ascii="Calibri" w:hAnsi="Calibri"/>
                <w:color w:val="000000"/>
              </w:rPr>
              <w:t>"</w:t>
            </w:r>
            <w:r>
              <w:rPr>
                <w:rFonts w:ascii="Calibri" w:hAnsi="Calibri"/>
                <w:color w:val="000000"/>
              </w:rPr>
              <w:t>NC</w:t>
            </w:r>
            <w:r w:rsidRPr="006E517F">
              <w:rPr>
                <w:rFonts w:ascii="Calibri" w:hAnsi="Calibri"/>
                <w:color w:val="000000"/>
              </w:rPr>
              <w:t>" = ‘NC’</w:t>
            </w:r>
          </w:p>
        </w:tc>
      </w:tr>
      <w:tr w:rsidR="00C86020" w:rsidRPr="006E517F" w14:paraId="5D4CB869" w14:textId="77777777" w:rsidTr="00C86020">
        <w:trPr>
          <w:trHeight w:val="272"/>
          <w:jc w:val="center"/>
        </w:trPr>
        <w:tc>
          <w:tcPr>
            <w:tcW w:w="870" w:type="dxa"/>
            <w:tcBorders>
              <w:top w:val="single" w:sz="4" w:space="0" w:color="auto"/>
              <w:bottom w:val="single" w:sz="2" w:space="0" w:color="auto"/>
            </w:tcBorders>
            <w:vAlign w:val="center"/>
          </w:tcPr>
          <w:p w14:paraId="52E40456" w14:textId="634B8236" w:rsidR="00C86020" w:rsidRPr="006E517F" w:rsidRDefault="00C86020" w:rsidP="00E83909">
            <w:pPr>
              <w:jc w:val="center"/>
            </w:pPr>
            <w:r w:rsidRPr="006E517F">
              <w:t>0</w:t>
            </w:r>
          </w:p>
        </w:tc>
        <w:tc>
          <w:tcPr>
            <w:tcW w:w="1238" w:type="dxa"/>
            <w:tcBorders>
              <w:top w:val="single" w:sz="4" w:space="0" w:color="auto"/>
              <w:bottom w:val="single" w:sz="2" w:space="0" w:color="auto"/>
            </w:tcBorders>
            <w:vAlign w:val="center"/>
          </w:tcPr>
          <w:p w14:paraId="1087447E" w14:textId="77777777" w:rsidR="00C86020" w:rsidRPr="006E517F" w:rsidRDefault="00C86020" w:rsidP="00E83909">
            <w:pPr>
              <w:rPr>
                <w:rFonts w:ascii="Calibri" w:hAnsi="Calibri"/>
                <w:color w:val="000000"/>
              </w:rPr>
            </w:pPr>
          </w:p>
        </w:tc>
        <w:tc>
          <w:tcPr>
            <w:tcW w:w="3049" w:type="dxa"/>
            <w:tcBorders>
              <w:top w:val="single" w:sz="4" w:space="0" w:color="auto"/>
              <w:bottom w:val="single" w:sz="2" w:space="0" w:color="auto"/>
            </w:tcBorders>
            <w:vAlign w:val="center"/>
          </w:tcPr>
          <w:p w14:paraId="305B42CE" w14:textId="4818680A" w:rsidR="00C86020" w:rsidRPr="006E517F" w:rsidRDefault="00C86020" w:rsidP="00E83909">
            <w:pPr>
              <w:rPr>
                <w:rFonts w:ascii="Calibri" w:hAnsi="Calibri"/>
                <w:color w:val="000000"/>
              </w:rPr>
            </w:pPr>
            <w:r w:rsidRPr="006E517F">
              <w:rPr>
                <w:rFonts w:ascii="Calibri" w:hAnsi="Calibri"/>
                <w:color w:val="000000"/>
              </w:rPr>
              <w:t>Autre</w:t>
            </w:r>
          </w:p>
        </w:tc>
        <w:tc>
          <w:tcPr>
            <w:tcW w:w="1909" w:type="dxa"/>
            <w:tcBorders>
              <w:top w:val="single" w:sz="4" w:space="0" w:color="auto"/>
              <w:bottom w:val="single" w:sz="2" w:space="0" w:color="auto"/>
            </w:tcBorders>
            <w:vAlign w:val="center"/>
          </w:tcPr>
          <w:p w14:paraId="052E92E1" w14:textId="23B5584A" w:rsidR="00C86020" w:rsidRPr="006E517F" w:rsidRDefault="00C86020" w:rsidP="00C86020">
            <w:pPr>
              <w:jc w:val="center"/>
              <w:rPr>
                <w:rFonts w:ascii="Calibri" w:hAnsi="Calibri"/>
                <w:color w:val="000000"/>
              </w:rPr>
            </w:pPr>
            <w:r>
              <w:rPr>
                <w:rFonts w:ascii="Calibri" w:hAnsi="Calibri"/>
                <w:color w:val="000000"/>
              </w:rPr>
              <w:t>1 551 610</w:t>
            </w:r>
          </w:p>
        </w:tc>
        <w:tc>
          <w:tcPr>
            <w:tcW w:w="2006" w:type="dxa"/>
            <w:tcBorders>
              <w:top w:val="single" w:sz="4" w:space="0" w:color="auto"/>
              <w:bottom w:val="single" w:sz="2" w:space="0" w:color="auto"/>
            </w:tcBorders>
            <w:vAlign w:val="center"/>
          </w:tcPr>
          <w:p w14:paraId="0DADBD88" w14:textId="43253351" w:rsidR="00C86020" w:rsidRPr="006E517F" w:rsidRDefault="00C86020" w:rsidP="00E83909">
            <w:pPr>
              <w:rPr>
                <w:rFonts w:ascii="Calibri" w:hAnsi="Calibri"/>
                <w:color w:val="000000"/>
              </w:rPr>
            </w:pPr>
            <w:r w:rsidRPr="006E517F">
              <w:rPr>
                <w:rFonts w:ascii="Calibri" w:hAnsi="Calibri"/>
                <w:color w:val="000000"/>
              </w:rPr>
              <w:t>"NC"=0</w:t>
            </w:r>
          </w:p>
        </w:tc>
      </w:tr>
    </w:tbl>
    <w:p w14:paraId="74C6589C" w14:textId="77777777" w:rsidR="00DC7855" w:rsidRPr="006E517F" w:rsidRDefault="00DC7855" w:rsidP="00DC7855">
      <w:pPr>
        <w:pStyle w:val="Titre3"/>
        <w:spacing w:before="360" w:after="240"/>
        <w:rPr>
          <w:lang w:val="fr-BE"/>
        </w:rPr>
      </w:pPr>
      <w:bookmarkStart w:id="21" w:name="_Toc81299165"/>
      <w:r>
        <w:rPr>
          <w:lang w:val="fr-BE"/>
        </w:rPr>
        <w:t>Finalisation</w:t>
      </w:r>
      <w:bookmarkEnd w:id="21"/>
    </w:p>
    <w:p w14:paraId="7842435E" w14:textId="7A3FC21F" w:rsidR="00DC7855" w:rsidRDefault="00DC7855" w:rsidP="00DC7855">
      <w:pPr>
        <w:jc w:val="both"/>
      </w:pPr>
      <w:r>
        <w:t>On obtient donc une copie de la CNSW qui contient une série de colonnes supplémentaires qui informe</w:t>
      </w:r>
      <w:r w:rsidR="00873B92">
        <w:t>nt</w:t>
      </w:r>
      <w:r>
        <w:t xml:space="preserve"> sur certains critères de marginalité. Pour réduire la taille de la donnée, nous avons procédé avec l’outil dissolve à une dissolution des polygones présentant les mêmes caractéristiques de colonnes supplémentaires</w:t>
      </w:r>
      <w:r w:rsidR="0034789B">
        <w:t>.</w:t>
      </w:r>
    </w:p>
    <w:p w14:paraId="36A4F78A" w14:textId="77777777" w:rsidR="0034789B" w:rsidRDefault="0034789B">
      <w:pPr>
        <w:spacing w:after="160" w:line="259" w:lineRule="auto"/>
        <w:rPr>
          <w:rFonts w:asciiTheme="majorHAnsi" w:eastAsiaTheme="majorEastAsia" w:hAnsiTheme="majorHAnsi" w:cstheme="majorBidi"/>
          <w:b/>
          <w:bCs/>
          <w:smallCaps/>
          <w:color w:val="000000" w:themeColor="text1"/>
          <w:sz w:val="28"/>
          <w:szCs w:val="28"/>
          <w:lang w:eastAsia="ja-JP"/>
        </w:rPr>
      </w:pPr>
      <w:r>
        <w:br w:type="page"/>
      </w:r>
    </w:p>
    <w:p w14:paraId="0483411A" w14:textId="0353886A" w:rsidR="0082343D" w:rsidRPr="006E517F" w:rsidRDefault="0034789B" w:rsidP="00D540D9">
      <w:pPr>
        <w:pStyle w:val="Titre2"/>
        <w:spacing w:after="240"/>
        <w:rPr>
          <w:lang w:val="fr-BE"/>
        </w:rPr>
      </w:pPr>
      <w:bookmarkStart w:id="22" w:name="_Toc81299166"/>
      <w:r>
        <w:rPr>
          <w:lang w:val="fr-BE"/>
        </w:rPr>
        <w:lastRenderedPageBreak/>
        <w:t>Autres données</w:t>
      </w:r>
      <w:bookmarkEnd w:id="22"/>
    </w:p>
    <w:p w14:paraId="34C3C74F" w14:textId="3C91BFB2" w:rsidR="00D540D9" w:rsidRDefault="00D540D9" w:rsidP="0082343D">
      <w:pPr>
        <w:pStyle w:val="Titre3"/>
        <w:spacing w:before="360" w:after="240"/>
        <w:rPr>
          <w:lang w:val="fr-BE"/>
        </w:rPr>
      </w:pPr>
      <w:bookmarkStart w:id="23" w:name="_Toc81299167"/>
      <w:r w:rsidRPr="006E517F">
        <w:rPr>
          <w:lang w:val="fr-BE"/>
        </w:rPr>
        <w:t>Sols sur forte</w:t>
      </w:r>
      <w:r w:rsidR="00E829CB">
        <w:rPr>
          <w:lang w:val="fr-BE"/>
        </w:rPr>
        <w:t>s</w:t>
      </w:r>
      <w:r w:rsidRPr="006E517F">
        <w:rPr>
          <w:lang w:val="fr-BE"/>
        </w:rPr>
        <w:t xml:space="preserve"> pente</w:t>
      </w:r>
      <w:r w:rsidR="00E829CB">
        <w:rPr>
          <w:lang w:val="fr-BE"/>
        </w:rPr>
        <w:t>s</w:t>
      </w:r>
      <w:r w:rsidR="00102850" w:rsidRPr="006E517F">
        <w:rPr>
          <w:lang w:val="fr-BE"/>
        </w:rPr>
        <w:t xml:space="preserve"> d’exposition chaude/froide</w:t>
      </w:r>
      <w:bookmarkEnd w:id="23"/>
    </w:p>
    <w:p w14:paraId="5905C50B" w14:textId="4C8840DB" w:rsidR="00F05110" w:rsidRDefault="00C238FF" w:rsidP="00C238FF">
      <w:pPr>
        <w:rPr>
          <w:lang w:eastAsia="ja-JP"/>
        </w:rPr>
      </w:pPr>
      <w:r>
        <w:rPr>
          <w:lang w:eastAsia="ja-JP"/>
        </w:rPr>
        <w:t>La situation topogra</w:t>
      </w:r>
      <w:r w:rsidR="00F05110">
        <w:rPr>
          <w:lang w:eastAsia="ja-JP"/>
        </w:rPr>
        <w:t xml:space="preserve">phique a été obtenue sur base d’un travail réalisé sur le modèle numérique de terrain de la Wallonie (format raster). </w:t>
      </w:r>
    </w:p>
    <w:p w14:paraId="428C0482" w14:textId="77777777" w:rsidR="00F05110" w:rsidRDefault="00F05110" w:rsidP="00C238FF">
      <w:pPr>
        <w:rPr>
          <w:lang w:eastAsia="ja-JP"/>
        </w:rPr>
      </w:pPr>
      <w:r>
        <w:rPr>
          <w:lang w:eastAsia="ja-JP"/>
        </w:rPr>
        <w:t>Les pentes ont été recalculées sur base de l’outil ‘</w:t>
      </w:r>
      <w:proofErr w:type="spellStart"/>
      <w:r>
        <w:rPr>
          <w:lang w:eastAsia="ja-JP"/>
        </w:rPr>
        <w:t>slope</w:t>
      </w:r>
      <w:proofErr w:type="spellEnd"/>
      <w:r>
        <w:rPr>
          <w:lang w:eastAsia="ja-JP"/>
        </w:rPr>
        <w:t xml:space="preserve">’ dans ArcGIS en sélectionnant les pentes en degrés. </w:t>
      </w:r>
      <w:r w:rsidR="00C238FF">
        <w:rPr>
          <w:lang w:eastAsia="ja-JP"/>
        </w:rPr>
        <w:t xml:space="preserve"> </w:t>
      </w:r>
    </w:p>
    <w:p w14:paraId="7A919B19" w14:textId="222CF285" w:rsidR="00F05110" w:rsidRDefault="00F05110" w:rsidP="00C238FF">
      <w:pPr>
        <w:rPr>
          <w:lang w:eastAsia="ja-JP"/>
        </w:rPr>
      </w:pPr>
      <w:r>
        <w:rPr>
          <w:lang w:eastAsia="ja-JP"/>
        </w:rPr>
        <w:t xml:space="preserve">Une distinction est faite entre les pentes de moins de 15° qui ne seront pas considérées dans ce travail comme sols marginaux, puis entre les pentes de 15 à 20°, 20 à 30° et &gt;30°. Une reclassification du raster de pentes créé (outil </w:t>
      </w:r>
      <w:proofErr w:type="spellStart"/>
      <w:r>
        <w:rPr>
          <w:lang w:eastAsia="ja-JP"/>
        </w:rPr>
        <w:t>reclassify</w:t>
      </w:r>
      <w:proofErr w:type="spellEnd"/>
      <w:r>
        <w:rPr>
          <w:lang w:eastAsia="ja-JP"/>
        </w:rPr>
        <w:t xml:space="preserve">) a permis de créer un raster qui avait trois valeurs (1 pour les pentes de 15 à 20°, 2 pour les pentes de 20 à 30° et 3 pour les pentes supérieures à 30°). </w:t>
      </w:r>
    </w:p>
    <w:p w14:paraId="31608D71" w14:textId="4472343D" w:rsidR="00F05110" w:rsidRDefault="00F05110" w:rsidP="00C238FF">
      <w:pPr>
        <w:rPr>
          <w:lang w:eastAsia="ja-JP"/>
        </w:rPr>
      </w:pPr>
      <w:r>
        <w:rPr>
          <w:lang w:eastAsia="ja-JP"/>
        </w:rPr>
        <w:t xml:space="preserve">Il convenait maintenant d’informer de l’exposition de ces pentes. L’outil ‘aspect’ a été utilisé pour fournir l’orientation de la pente en °, en partant de 0° au Nord dans le sens horlogique. </w:t>
      </w:r>
    </w:p>
    <w:p w14:paraId="29B27D7F" w14:textId="4A14D226" w:rsidR="00C238FF" w:rsidRDefault="00F05110" w:rsidP="00C238FF">
      <w:pPr>
        <w:rPr>
          <w:lang w:eastAsia="ja-JP"/>
        </w:rPr>
      </w:pPr>
      <w:r>
        <w:rPr>
          <w:lang w:eastAsia="ja-JP"/>
        </w:rPr>
        <w:t xml:space="preserve">Les critères </w:t>
      </w:r>
      <w:r w:rsidR="00C238FF">
        <w:rPr>
          <w:lang w:eastAsia="ja-JP"/>
        </w:rPr>
        <w:t>du fichier écologique des essences (</w:t>
      </w:r>
      <w:hyperlink r:id="rId8" w:anchor="!/" w:history="1">
        <w:r w:rsidR="00C238FF" w:rsidRPr="0088018E">
          <w:rPr>
            <w:rStyle w:val="Lienhypertexte"/>
            <w:lang w:eastAsia="ja-JP"/>
          </w:rPr>
          <w:t>https://www.fichierecologique.be/#!/</w:t>
        </w:r>
      </w:hyperlink>
      <w:r>
        <w:rPr>
          <w:lang w:eastAsia="ja-JP"/>
        </w:rPr>
        <w:t xml:space="preserve">) pour distinguer le sous-secteur chaud et le sous-secteur froid ont été utilisés. </w:t>
      </w:r>
    </w:p>
    <w:p w14:paraId="200CA57E" w14:textId="76A21E9D" w:rsidR="00764F01" w:rsidRDefault="00764F01" w:rsidP="00C238FF">
      <w:pPr>
        <w:rPr>
          <w:lang w:eastAsia="ja-JP"/>
        </w:rPr>
      </w:pPr>
      <w:r>
        <w:rPr>
          <w:noProof/>
          <w:lang w:val="en-US" w:eastAsia="en-US"/>
        </w:rPr>
        <w:drawing>
          <wp:inline distT="0" distB="0" distL="0" distR="0" wp14:anchorId="447D6020" wp14:editId="77DACEEC">
            <wp:extent cx="5760720" cy="1953895"/>
            <wp:effectExtent l="0" t="0" r="0" b="8255"/>
            <wp:docPr id="2" name="Image 2" descr="https://www.fichierecologique.be/img/help/fr/rubrique18.jpg"/>
            <wp:cNvGraphicFramePr/>
            <a:graphic xmlns:a="http://schemas.openxmlformats.org/drawingml/2006/main">
              <a:graphicData uri="http://schemas.openxmlformats.org/drawingml/2006/picture">
                <pic:pic xmlns:pic="http://schemas.openxmlformats.org/drawingml/2006/picture">
                  <pic:nvPicPr>
                    <pic:cNvPr id="1" name="Image 1" descr="https://www.fichierecologique.be/img/help/fr/rubrique18.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1953895"/>
                    </a:xfrm>
                    <a:prstGeom prst="rect">
                      <a:avLst/>
                    </a:prstGeom>
                    <a:noFill/>
                    <a:ln>
                      <a:noFill/>
                    </a:ln>
                  </pic:spPr>
                </pic:pic>
              </a:graphicData>
            </a:graphic>
          </wp:inline>
        </w:drawing>
      </w:r>
    </w:p>
    <w:p w14:paraId="204125DA" w14:textId="40BBA0BD" w:rsidR="00764F01" w:rsidRDefault="00764F01" w:rsidP="00C238FF">
      <w:pPr>
        <w:rPr>
          <w:lang w:eastAsia="ja-JP"/>
        </w:rPr>
      </w:pPr>
      <w:r>
        <w:rPr>
          <w:lang w:eastAsia="ja-JP"/>
        </w:rPr>
        <w:t xml:space="preserve">Ainsi, les valeurs des cellules allant de 125° à 285° sont orientées Sud (sous-secteur chaud) et reclassifiées avec une valeur de 2 et les valeurs des cellules de 0 à 125° et 285° à 360° sont orientées Nord (sous-secteur froid) et reclassifiées avec une valeur de 1. </w:t>
      </w:r>
    </w:p>
    <w:p w14:paraId="79124334" w14:textId="77777777" w:rsidR="00764F01" w:rsidRDefault="00764F01" w:rsidP="00C238FF">
      <w:pPr>
        <w:rPr>
          <w:lang w:eastAsia="ja-JP"/>
        </w:rPr>
      </w:pPr>
    </w:p>
    <w:p w14:paraId="4CA92C35" w14:textId="0A7BFC35" w:rsidR="00764F01" w:rsidRDefault="00764F01" w:rsidP="00C238FF">
      <w:pPr>
        <w:rPr>
          <w:lang w:eastAsia="ja-JP"/>
        </w:rPr>
      </w:pPr>
      <w:r>
        <w:rPr>
          <w:lang w:eastAsia="ja-JP"/>
        </w:rPr>
        <w:t xml:space="preserve">L’outil raster </w:t>
      </w:r>
      <w:proofErr w:type="spellStart"/>
      <w:r>
        <w:rPr>
          <w:lang w:eastAsia="ja-JP"/>
        </w:rPr>
        <w:t>calculator</w:t>
      </w:r>
      <w:proofErr w:type="spellEnd"/>
      <w:r>
        <w:rPr>
          <w:lang w:eastAsia="ja-JP"/>
        </w:rPr>
        <w:t xml:space="preserve"> est ensuite utilisé pour attribuer les valeurs des sous-secteurs aux valeurs du raster des pentes pour créer un raster reprenant les valeurs suivantes :</w:t>
      </w:r>
    </w:p>
    <w:p w14:paraId="0ED617E3" w14:textId="77777777" w:rsidR="00764F01" w:rsidRDefault="00764F01" w:rsidP="00C238FF">
      <w:pPr>
        <w:rPr>
          <w:lang w:eastAsia="ja-JP"/>
        </w:rPr>
      </w:pPr>
    </w:p>
    <w:tbl>
      <w:tblPr>
        <w:tblStyle w:val="Grilledutableau"/>
        <w:tblW w:w="0" w:type="auto"/>
        <w:tblLook w:val="04A0" w:firstRow="1" w:lastRow="0" w:firstColumn="1" w:lastColumn="0" w:noHBand="0" w:noVBand="1"/>
      </w:tblPr>
      <w:tblGrid>
        <w:gridCol w:w="2256"/>
        <w:gridCol w:w="2260"/>
        <w:gridCol w:w="2277"/>
        <w:gridCol w:w="2269"/>
      </w:tblGrid>
      <w:tr w:rsidR="00DD7CDD" w:rsidRPr="00764F01" w14:paraId="5B9BE453" w14:textId="2113E85A" w:rsidTr="00DD7CDD">
        <w:tc>
          <w:tcPr>
            <w:tcW w:w="2303" w:type="dxa"/>
          </w:tcPr>
          <w:p w14:paraId="06FB5A1A" w14:textId="77777777" w:rsidR="00DD7CDD" w:rsidRPr="00764F01" w:rsidRDefault="00DD7CDD" w:rsidP="00764F01">
            <w:pPr>
              <w:spacing w:line="276" w:lineRule="auto"/>
              <w:rPr>
                <w:rFonts w:asciiTheme="minorHAnsi" w:hAnsiTheme="minorHAnsi"/>
                <w:sz w:val="22"/>
                <w:szCs w:val="22"/>
                <w:lang w:eastAsia="en-US"/>
              </w:rPr>
            </w:pPr>
            <w:r w:rsidRPr="00764F01">
              <w:rPr>
                <w:rFonts w:asciiTheme="minorHAnsi" w:hAnsiTheme="minorHAnsi"/>
                <w:sz w:val="22"/>
                <w:szCs w:val="22"/>
                <w:lang w:eastAsia="en-US"/>
              </w:rPr>
              <w:t>Pente</w:t>
            </w:r>
          </w:p>
        </w:tc>
        <w:tc>
          <w:tcPr>
            <w:tcW w:w="2303" w:type="dxa"/>
          </w:tcPr>
          <w:p w14:paraId="73BC4812" w14:textId="6EC175EE" w:rsidR="00DD7CDD" w:rsidRPr="00764F01" w:rsidRDefault="00DD7CDD" w:rsidP="00764F01">
            <w:pPr>
              <w:spacing w:line="276" w:lineRule="auto"/>
              <w:rPr>
                <w:rFonts w:asciiTheme="minorHAnsi" w:hAnsiTheme="minorHAnsi"/>
                <w:sz w:val="22"/>
                <w:szCs w:val="22"/>
                <w:lang w:eastAsia="en-US"/>
              </w:rPr>
            </w:pPr>
            <w:r w:rsidRPr="00764F01">
              <w:rPr>
                <w:rFonts w:asciiTheme="minorHAnsi" w:hAnsiTheme="minorHAnsi"/>
                <w:sz w:val="22"/>
                <w:szCs w:val="22"/>
                <w:lang w:eastAsia="en-US"/>
              </w:rPr>
              <w:t>Sous-secteur</w:t>
            </w:r>
          </w:p>
        </w:tc>
        <w:tc>
          <w:tcPr>
            <w:tcW w:w="2303" w:type="dxa"/>
          </w:tcPr>
          <w:p w14:paraId="1925D653" w14:textId="59BDBB76" w:rsidR="00DD7CDD" w:rsidRPr="00764F01" w:rsidRDefault="00DD7CDD" w:rsidP="00DD7CDD">
            <w:pPr>
              <w:spacing w:line="276" w:lineRule="auto"/>
              <w:rPr>
                <w:rFonts w:asciiTheme="minorHAnsi" w:hAnsiTheme="minorHAnsi"/>
                <w:sz w:val="22"/>
                <w:szCs w:val="22"/>
                <w:lang w:eastAsia="en-US"/>
              </w:rPr>
            </w:pPr>
            <w:r w:rsidRPr="00764F01">
              <w:rPr>
                <w:rFonts w:asciiTheme="minorHAnsi" w:hAnsiTheme="minorHAnsi"/>
                <w:sz w:val="22"/>
                <w:szCs w:val="22"/>
                <w:lang w:eastAsia="en-US"/>
              </w:rPr>
              <w:t>Code raster</w:t>
            </w:r>
            <w:r>
              <w:rPr>
                <w:rFonts w:asciiTheme="minorHAnsi" w:hAnsiTheme="minorHAnsi"/>
                <w:sz w:val="22"/>
                <w:szCs w:val="22"/>
                <w:lang w:eastAsia="en-US"/>
              </w:rPr>
              <w:t xml:space="preserve"> intermédiaire</w:t>
            </w:r>
          </w:p>
        </w:tc>
        <w:tc>
          <w:tcPr>
            <w:tcW w:w="2303" w:type="dxa"/>
          </w:tcPr>
          <w:p w14:paraId="13C59A91" w14:textId="5ECD7801" w:rsidR="00DD7CDD" w:rsidRPr="00764F01" w:rsidRDefault="00DD7CDD" w:rsidP="00764F01">
            <w:pPr>
              <w:spacing w:line="276" w:lineRule="auto"/>
              <w:rPr>
                <w:rFonts w:asciiTheme="minorHAnsi" w:hAnsiTheme="minorHAnsi"/>
                <w:sz w:val="22"/>
                <w:szCs w:val="22"/>
                <w:lang w:eastAsia="en-US"/>
              </w:rPr>
            </w:pPr>
            <w:r>
              <w:rPr>
                <w:rFonts w:asciiTheme="minorHAnsi" w:hAnsiTheme="minorHAnsi"/>
                <w:sz w:val="22"/>
                <w:szCs w:val="22"/>
                <w:lang w:eastAsia="en-US"/>
              </w:rPr>
              <w:t>Code raster final carte des sols marginaux</w:t>
            </w:r>
          </w:p>
        </w:tc>
      </w:tr>
      <w:tr w:rsidR="00DD7CDD" w:rsidRPr="00764F01" w14:paraId="2D9D936D" w14:textId="1EC7664C" w:rsidTr="00DD7CDD">
        <w:tc>
          <w:tcPr>
            <w:tcW w:w="2303" w:type="dxa"/>
          </w:tcPr>
          <w:p w14:paraId="06932A82" w14:textId="77777777" w:rsidR="00DD7CDD" w:rsidRPr="00764F01" w:rsidRDefault="00DD7CDD" w:rsidP="00764F01">
            <w:pPr>
              <w:spacing w:line="276" w:lineRule="auto"/>
              <w:jc w:val="center"/>
              <w:rPr>
                <w:rFonts w:asciiTheme="minorHAnsi" w:hAnsiTheme="minorHAnsi"/>
                <w:sz w:val="20"/>
                <w:szCs w:val="22"/>
                <w:lang w:eastAsia="en-US"/>
              </w:rPr>
            </w:pPr>
            <w:r w:rsidRPr="00764F01">
              <w:rPr>
                <w:rFonts w:asciiTheme="minorHAnsi" w:hAnsiTheme="minorHAnsi"/>
                <w:sz w:val="20"/>
                <w:szCs w:val="22"/>
                <w:lang w:eastAsia="en-US"/>
              </w:rPr>
              <w:t>15-20°</w:t>
            </w:r>
          </w:p>
        </w:tc>
        <w:tc>
          <w:tcPr>
            <w:tcW w:w="2303" w:type="dxa"/>
          </w:tcPr>
          <w:p w14:paraId="56D27559" w14:textId="77777777" w:rsidR="00DD7CDD" w:rsidRPr="00764F01" w:rsidRDefault="00DD7CDD" w:rsidP="00764F01">
            <w:pPr>
              <w:spacing w:line="276" w:lineRule="auto"/>
              <w:jc w:val="center"/>
              <w:rPr>
                <w:rFonts w:asciiTheme="minorHAnsi" w:hAnsiTheme="minorHAnsi"/>
                <w:sz w:val="20"/>
                <w:szCs w:val="22"/>
                <w:lang w:eastAsia="en-US"/>
              </w:rPr>
            </w:pPr>
            <w:r w:rsidRPr="00764F01">
              <w:rPr>
                <w:rFonts w:asciiTheme="minorHAnsi" w:hAnsiTheme="minorHAnsi"/>
                <w:sz w:val="20"/>
                <w:szCs w:val="22"/>
                <w:lang w:eastAsia="en-US"/>
              </w:rPr>
              <w:t>Chaud</w:t>
            </w:r>
          </w:p>
        </w:tc>
        <w:tc>
          <w:tcPr>
            <w:tcW w:w="2303" w:type="dxa"/>
          </w:tcPr>
          <w:p w14:paraId="62ECB30B" w14:textId="77777777" w:rsidR="00DD7CDD" w:rsidRPr="00764F01" w:rsidRDefault="00DD7CDD" w:rsidP="00764F01">
            <w:pPr>
              <w:spacing w:line="276" w:lineRule="auto"/>
              <w:jc w:val="center"/>
              <w:rPr>
                <w:rFonts w:asciiTheme="minorHAnsi" w:hAnsiTheme="minorHAnsi"/>
                <w:sz w:val="20"/>
                <w:szCs w:val="22"/>
                <w:lang w:eastAsia="en-US"/>
              </w:rPr>
            </w:pPr>
            <w:r w:rsidRPr="00764F01">
              <w:rPr>
                <w:rFonts w:asciiTheme="minorHAnsi" w:hAnsiTheme="minorHAnsi"/>
                <w:sz w:val="20"/>
                <w:szCs w:val="22"/>
                <w:lang w:eastAsia="en-US"/>
              </w:rPr>
              <w:t>12</w:t>
            </w:r>
          </w:p>
        </w:tc>
        <w:tc>
          <w:tcPr>
            <w:tcW w:w="2303" w:type="dxa"/>
          </w:tcPr>
          <w:p w14:paraId="62AC3F3C" w14:textId="0B81ABE9" w:rsidR="00DD7CDD" w:rsidRPr="00764F01" w:rsidRDefault="00DD7CDD" w:rsidP="00764F01">
            <w:pPr>
              <w:spacing w:line="276" w:lineRule="auto"/>
              <w:jc w:val="center"/>
              <w:rPr>
                <w:rFonts w:asciiTheme="minorHAnsi" w:hAnsiTheme="minorHAnsi"/>
                <w:sz w:val="20"/>
                <w:szCs w:val="22"/>
                <w:lang w:eastAsia="en-US"/>
              </w:rPr>
            </w:pPr>
            <w:r>
              <w:rPr>
                <w:rFonts w:asciiTheme="minorHAnsi" w:hAnsiTheme="minorHAnsi"/>
                <w:sz w:val="20"/>
                <w:szCs w:val="22"/>
                <w:lang w:eastAsia="en-US"/>
              </w:rPr>
              <w:t>54</w:t>
            </w:r>
          </w:p>
        </w:tc>
      </w:tr>
      <w:tr w:rsidR="00DD7CDD" w:rsidRPr="00764F01" w14:paraId="6E7CD366" w14:textId="0502C189" w:rsidTr="00DD7CDD">
        <w:tc>
          <w:tcPr>
            <w:tcW w:w="2303" w:type="dxa"/>
          </w:tcPr>
          <w:p w14:paraId="112D7BB1" w14:textId="77777777" w:rsidR="00DD7CDD" w:rsidRPr="00764F01" w:rsidRDefault="00DD7CDD" w:rsidP="00764F01">
            <w:pPr>
              <w:spacing w:line="276" w:lineRule="auto"/>
              <w:jc w:val="center"/>
              <w:rPr>
                <w:rFonts w:asciiTheme="minorHAnsi" w:hAnsiTheme="minorHAnsi"/>
                <w:sz w:val="20"/>
                <w:szCs w:val="22"/>
                <w:lang w:eastAsia="en-US"/>
              </w:rPr>
            </w:pPr>
            <w:r w:rsidRPr="00764F01">
              <w:rPr>
                <w:rFonts w:asciiTheme="minorHAnsi" w:hAnsiTheme="minorHAnsi"/>
                <w:sz w:val="20"/>
                <w:szCs w:val="22"/>
                <w:lang w:eastAsia="en-US"/>
              </w:rPr>
              <w:t>20-30°</w:t>
            </w:r>
          </w:p>
        </w:tc>
        <w:tc>
          <w:tcPr>
            <w:tcW w:w="2303" w:type="dxa"/>
          </w:tcPr>
          <w:p w14:paraId="18EEE688" w14:textId="77777777" w:rsidR="00DD7CDD" w:rsidRPr="00764F01" w:rsidRDefault="00DD7CDD" w:rsidP="00764F01">
            <w:pPr>
              <w:spacing w:line="276" w:lineRule="auto"/>
              <w:jc w:val="center"/>
              <w:rPr>
                <w:rFonts w:asciiTheme="minorHAnsi" w:hAnsiTheme="minorHAnsi"/>
                <w:sz w:val="20"/>
                <w:szCs w:val="22"/>
                <w:lang w:eastAsia="en-US"/>
              </w:rPr>
            </w:pPr>
            <w:r w:rsidRPr="00764F01">
              <w:rPr>
                <w:rFonts w:asciiTheme="minorHAnsi" w:hAnsiTheme="minorHAnsi"/>
                <w:sz w:val="20"/>
                <w:szCs w:val="22"/>
                <w:lang w:eastAsia="en-US"/>
              </w:rPr>
              <w:t>Chaud</w:t>
            </w:r>
          </w:p>
        </w:tc>
        <w:tc>
          <w:tcPr>
            <w:tcW w:w="2303" w:type="dxa"/>
          </w:tcPr>
          <w:p w14:paraId="200EAFD9" w14:textId="77777777" w:rsidR="00DD7CDD" w:rsidRPr="00764F01" w:rsidRDefault="00DD7CDD" w:rsidP="00764F01">
            <w:pPr>
              <w:spacing w:line="276" w:lineRule="auto"/>
              <w:jc w:val="center"/>
              <w:rPr>
                <w:rFonts w:asciiTheme="minorHAnsi" w:hAnsiTheme="minorHAnsi"/>
                <w:sz w:val="20"/>
                <w:szCs w:val="22"/>
                <w:lang w:eastAsia="en-US"/>
              </w:rPr>
            </w:pPr>
            <w:r w:rsidRPr="00764F01">
              <w:rPr>
                <w:rFonts w:asciiTheme="minorHAnsi" w:hAnsiTheme="minorHAnsi"/>
                <w:sz w:val="20"/>
                <w:szCs w:val="22"/>
                <w:lang w:eastAsia="en-US"/>
              </w:rPr>
              <w:t>22</w:t>
            </w:r>
          </w:p>
        </w:tc>
        <w:tc>
          <w:tcPr>
            <w:tcW w:w="2303" w:type="dxa"/>
          </w:tcPr>
          <w:p w14:paraId="55C744FD" w14:textId="08ACD28E" w:rsidR="00DD7CDD" w:rsidRPr="00764F01" w:rsidRDefault="00DD7CDD" w:rsidP="00764F01">
            <w:pPr>
              <w:spacing w:line="276" w:lineRule="auto"/>
              <w:jc w:val="center"/>
              <w:rPr>
                <w:rFonts w:asciiTheme="minorHAnsi" w:hAnsiTheme="minorHAnsi"/>
                <w:sz w:val="20"/>
                <w:szCs w:val="22"/>
                <w:lang w:eastAsia="en-US"/>
              </w:rPr>
            </w:pPr>
            <w:r>
              <w:rPr>
                <w:rFonts w:asciiTheme="minorHAnsi" w:hAnsiTheme="minorHAnsi"/>
                <w:sz w:val="20"/>
                <w:szCs w:val="22"/>
                <w:lang w:eastAsia="en-US"/>
              </w:rPr>
              <w:t>55</w:t>
            </w:r>
          </w:p>
        </w:tc>
      </w:tr>
      <w:tr w:rsidR="00DD7CDD" w:rsidRPr="00764F01" w14:paraId="2BCAC2FA" w14:textId="58AE7BCB" w:rsidTr="00DD7CDD">
        <w:tc>
          <w:tcPr>
            <w:tcW w:w="2303" w:type="dxa"/>
          </w:tcPr>
          <w:p w14:paraId="45C6D967" w14:textId="77777777" w:rsidR="00DD7CDD" w:rsidRPr="00764F01" w:rsidRDefault="00DD7CDD" w:rsidP="00764F01">
            <w:pPr>
              <w:spacing w:line="276" w:lineRule="auto"/>
              <w:jc w:val="center"/>
              <w:rPr>
                <w:rFonts w:asciiTheme="minorHAnsi" w:hAnsiTheme="minorHAnsi"/>
                <w:sz w:val="20"/>
                <w:szCs w:val="22"/>
                <w:lang w:eastAsia="en-US"/>
              </w:rPr>
            </w:pPr>
            <w:r w:rsidRPr="00764F01">
              <w:rPr>
                <w:rFonts w:asciiTheme="minorHAnsi" w:hAnsiTheme="minorHAnsi"/>
                <w:sz w:val="20"/>
                <w:szCs w:val="22"/>
                <w:lang w:eastAsia="en-US"/>
              </w:rPr>
              <w:t>&gt;30°</w:t>
            </w:r>
          </w:p>
        </w:tc>
        <w:tc>
          <w:tcPr>
            <w:tcW w:w="2303" w:type="dxa"/>
          </w:tcPr>
          <w:p w14:paraId="788F2D3D" w14:textId="77777777" w:rsidR="00DD7CDD" w:rsidRPr="00764F01" w:rsidRDefault="00DD7CDD" w:rsidP="00764F01">
            <w:pPr>
              <w:spacing w:line="276" w:lineRule="auto"/>
              <w:jc w:val="center"/>
              <w:rPr>
                <w:rFonts w:asciiTheme="minorHAnsi" w:hAnsiTheme="minorHAnsi"/>
                <w:sz w:val="20"/>
                <w:szCs w:val="22"/>
                <w:lang w:eastAsia="en-US"/>
              </w:rPr>
            </w:pPr>
            <w:r w:rsidRPr="00764F01">
              <w:rPr>
                <w:rFonts w:asciiTheme="minorHAnsi" w:hAnsiTheme="minorHAnsi"/>
                <w:sz w:val="20"/>
                <w:szCs w:val="22"/>
                <w:lang w:eastAsia="en-US"/>
              </w:rPr>
              <w:t>Chaud</w:t>
            </w:r>
          </w:p>
        </w:tc>
        <w:tc>
          <w:tcPr>
            <w:tcW w:w="2303" w:type="dxa"/>
          </w:tcPr>
          <w:p w14:paraId="27C781C9" w14:textId="77777777" w:rsidR="00DD7CDD" w:rsidRPr="00764F01" w:rsidRDefault="00DD7CDD" w:rsidP="00764F01">
            <w:pPr>
              <w:spacing w:line="276" w:lineRule="auto"/>
              <w:jc w:val="center"/>
              <w:rPr>
                <w:rFonts w:asciiTheme="minorHAnsi" w:hAnsiTheme="minorHAnsi"/>
                <w:sz w:val="20"/>
                <w:szCs w:val="22"/>
                <w:lang w:eastAsia="en-US"/>
              </w:rPr>
            </w:pPr>
            <w:r w:rsidRPr="00764F01">
              <w:rPr>
                <w:rFonts w:asciiTheme="minorHAnsi" w:hAnsiTheme="minorHAnsi"/>
                <w:sz w:val="20"/>
                <w:szCs w:val="22"/>
                <w:lang w:eastAsia="en-US"/>
              </w:rPr>
              <w:t>32</w:t>
            </w:r>
          </w:p>
        </w:tc>
        <w:tc>
          <w:tcPr>
            <w:tcW w:w="2303" w:type="dxa"/>
          </w:tcPr>
          <w:p w14:paraId="38D00B70" w14:textId="69163AF2" w:rsidR="00DD7CDD" w:rsidRPr="00764F01" w:rsidRDefault="00DD7CDD" w:rsidP="00764F01">
            <w:pPr>
              <w:spacing w:line="276" w:lineRule="auto"/>
              <w:jc w:val="center"/>
              <w:rPr>
                <w:rFonts w:asciiTheme="minorHAnsi" w:hAnsiTheme="minorHAnsi"/>
                <w:sz w:val="20"/>
                <w:szCs w:val="22"/>
                <w:lang w:eastAsia="en-US"/>
              </w:rPr>
            </w:pPr>
            <w:r>
              <w:rPr>
                <w:rFonts w:asciiTheme="minorHAnsi" w:hAnsiTheme="minorHAnsi"/>
                <w:sz w:val="20"/>
                <w:szCs w:val="22"/>
                <w:lang w:eastAsia="en-US"/>
              </w:rPr>
              <w:t>56</w:t>
            </w:r>
          </w:p>
        </w:tc>
      </w:tr>
      <w:tr w:rsidR="00DD7CDD" w:rsidRPr="00764F01" w14:paraId="40246A52" w14:textId="2053A8B9" w:rsidTr="00DD7CDD">
        <w:tc>
          <w:tcPr>
            <w:tcW w:w="2303" w:type="dxa"/>
          </w:tcPr>
          <w:p w14:paraId="1CA6CB30" w14:textId="77777777" w:rsidR="00DD7CDD" w:rsidRPr="00764F01" w:rsidRDefault="00DD7CDD" w:rsidP="00764F01">
            <w:pPr>
              <w:spacing w:line="276" w:lineRule="auto"/>
              <w:jc w:val="center"/>
              <w:rPr>
                <w:rFonts w:asciiTheme="minorHAnsi" w:hAnsiTheme="minorHAnsi"/>
                <w:sz w:val="20"/>
                <w:szCs w:val="22"/>
                <w:lang w:eastAsia="en-US"/>
              </w:rPr>
            </w:pPr>
            <w:r w:rsidRPr="00764F01">
              <w:rPr>
                <w:rFonts w:asciiTheme="minorHAnsi" w:hAnsiTheme="minorHAnsi"/>
                <w:sz w:val="20"/>
                <w:szCs w:val="22"/>
                <w:lang w:eastAsia="en-US"/>
              </w:rPr>
              <w:t>15-20°</w:t>
            </w:r>
          </w:p>
        </w:tc>
        <w:tc>
          <w:tcPr>
            <w:tcW w:w="2303" w:type="dxa"/>
          </w:tcPr>
          <w:p w14:paraId="45CDA629" w14:textId="77777777" w:rsidR="00DD7CDD" w:rsidRPr="00764F01" w:rsidRDefault="00DD7CDD" w:rsidP="00764F01">
            <w:pPr>
              <w:spacing w:line="276" w:lineRule="auto"/>
              <w:jc w:val="center"/>
              <w:rPr>
                <w:rFonts w:asciiTheme="minorHAnsi" w:hAnsiTheme="minorHAnsi"/>
                <w:sz w:val="20"/>
                <w:szCs w:val="22"/>
                <w:lang w:eastAsia="en-US"/>
              </w:rPr>
            </w:pPr>
            <w:r w:rsidRPr="00764F01">
              <w:rPr>
                <w:rFonts w:asciiTheme="minorHAnsi" w:hAnsiTheme="minorHAnsi"/>
                <w:sz w:val="20"/>
                <w:szCs w:val="22"/>
                <w:lang w:eastAsia="en-US"/>
              </w:rPr>
              <w:t>Froid</w:t>
            </w:r>
          </w:p>
        </w:tc>
        <w:tc>
          <w:tcPr>
            <w:tcW w:w="2303" w:type="dxa"/>
          </w:tcPr>
          <w:p w14:paraId="7D6C55CC" w14:textId="77777777" w:rsidR="00DD7CDD" w:rsidRPr="00764F01" w:rsidRDefault="00DD7CDD" w:rsidP="00764F01">
            <w:pPr>
              <w:spacing w:line="276" w:lineRule="auto"/>
              <w:jc w:val="center"/>
              <w:rPr>
                <w:rFonts w:asciiTheme="minorHAnsi" w:hAnsiTheme="minorHAnsi"/>
                <w:sz w:val="20"/>
                <w:szCs w:val="22"/>
                <w:lang w:eastAsia="en-US"/>
              </w:rPr>
            </w:pPr>
            <w:r w:rsidRPr="00764F01">
              <w:rPr>
                <w:rFonts w:asciiTheme="minorHAnsi" w:hAnsiTheme="minorHAnsi"/>
                <w:sz w:val="20"/>
                <w:szCs w:val="22"/>
                <w:lang w:eastAsia="en-US"/>
              </w:rPr>
              <w:t>11</w:t>
            </w:r>
          </w:p>
        </w:tc>
        <w:tc>
          <w:tcPr>
            <w:tcW w:w="2303" w:type="dxa"/>
          </w:tcPr>
          <w:p w14:paraId="447C7D4D" w14:textId="14E039F2" w:rsidR="00DD7CDD" w:rsidRPr="00764F01" w:rsidRDefault="00DD7CDD" w:rsidP="00764F01">
            <w:pPr>
              <w:spacing w:line="276" w:lineRule="auto"/>
              <w:jc w:val="center"/>
              <w:rPr>
                <w:rFonts w:asciiTheme="minorHAnsi" w:hAnsiTheme="minorHAnsi"/>
                <w:sz w:val="20"/>
                <w:szCs w:val="22"/>
                <w:lang w:eastAsia="en-US"/>
              </w:rPr>
            </w:pPr>
            <w:r>
              <w:rPr>
                <w:rFonts w:asciiTheme="minorHAnsi" w:hAnsiTheme="minorHAnsi"/>
                <w:sz w:val="20"/>
                <w:szCs w:val="22"/>
                <w:lang w:eastAsia="en-US"/>
              </w:rPr>
              <w:t>51</w:t>
            </w:r>
          </w:p>
        </w:tc>
      </w:tr>
      <w:tr w:rsidR="00DD7CDD" w:rsidRPr="00764F01" w14:paraId="2262FEF0" w14:textId="76DFC05F" w:rsidTr="00DD7CDD">
        <w:tc>
          <w:tcPr>
            <w:tcW w:w="2303" w:type="dxa"/>
          </w:tcPr>
          <w:p w14:paraId="500FA554" w14:textId="77777777" w:rsidR="00DD7CDD" w:rsidRPr="00764F01" w:rsidRDefault="00DD7CDD" w:rsidP="00764F01">
            <w:pPr>
              <w:spacing w:line="276" w:lineRule="auto"/>
              <w:jc w:val="center"/>
              <w:rPr>
                <w:rFonts w:asciiTheme="minorHAnsi" w:hAnsiTheme="minorHAnsi"/>
                <w:sz w:val="20"/>
                <w:szCs w:val="22"/>
                <w:lang w:eastAsia="en-US"/>
              </w:rPr>
            </w:pPr>
            <w:r w:rsidRPr="00764F01">
              <w:rPr>
                <w:rFonts w:asciiTheme="minorHAnsi" w:hAnsiTheme="minorHAnsi"/>
                <w:sz w:val="20"/>
                <w:szCs w:val="22"/>
                <w:lang w:eastAsia="en-US"/>
              </w:rPr>
              <w:t>20-30°</w:t>
            </w:r>
          </w:p>
        </w:tc>
        <w:tc>
          <w:tcPr>
            <w:tcW w:w="2303" w:type="dxa"/>
          </w:tcPr>
          <w:p w14:paraId="034663AE" w14:textId="77777777" w:rsidR="00DD7CDD" w:rsidRPr="00764F01" w:rsidRDefault="00DD7CDD" w:rsidP="00764F01">
            <w:pPr>
              <w:spacing w:line="276" w:lineRule="auto"/>
              <w:jc w:val="center"/>
              <w:rPr>
                <w:rFonts w:asciiTheme="minorHAnsi" w:hAnsiTheme="minorHAnsi"/>
                <w:sz w:val="20"/>
                <w:szCs w:val="22"/>
                <w:lang w:eastAsia="en-US"/>
              </w:rPr>
            </w:pPr>
            <w:r w:rsidRPr="00764F01">
              <w:rPr>
                <w:rFonts w:asciiTheme="minorHAnsi" w:hAnsiTheme="minorHAnsi"/>
                <w:sz w:val="20"/>
                <w:szCs w:val="22"/>
                <w:lang w:eastAsia="en-US"/>
              </w:rPr>
              <w:t>Froid</w:t>
            </w:r>
          </w:p>
        </w:tc>
        <w:tc>
          <w:tcPr>
            <w:tcW w:w="2303" w:type="dxa"/>
          </w:tcPr>
          <w:p w14:paraId="3E6ACDB9" w14:textId="77777777" w:rsidR="00DD7CDD" w:rsidRPr="00764F01" w:rsidRDefault="00DD7CDD" w:rsidP="00764F01">
            <w:pPr>
              <w:spacing w:line="276" w:lineRule="auto"/>
              <w:jc w:val="center"/>
              <w:rPr>
                <w:rFonts w:asciiTheme="minorHAnsi" w:hAnsiTheme="minorHAnsi"/>
                <w:sz w:val="20"/>
                <w:szCs w:val="22"/>
                <w:lang w:eastAsia="en-US"/>
              </w:rPr>
            </w:pPr>
            <w:r w:rsidRPr="00764F01">
              <w:rPr>
                <w:rFonts w:asciiTheme="minorHAnsi" w:hAnsiTheme="minorHAnsi"/>
                <w:sz w:val="20"/>
                <w:szCs w:val="22"/>
                <w:lang w:eastAsia="en-US"/>
              </w:rPr>
              <w:t>21</w:t>
            </w:r>
          </w:p>
        </w:tc>
        <w:tc>
          <w:tcPr>
            <w:tcW w:w="2303" w:type="dxa"/>
          </w:tcPr>
          <w:p w14:paraId="00E3EEB5" w14:textId="791BBF32" w:rsidR="00DD7CDD" w:rsidRPr="00764F01" w:rsidRDefault="00DD7CDD" w:rsidP="00764F01">
            <w:pPr>
              <w:spacing w:line="276" w:lineRule="auto"/>
              <w:jc w:val="center"/>
              <w:rPr>
                <w:rFonts w:asciiTheme="minorHAnsi" w:hAnsiTheme="minorHAnsi"/>
                <w:sz w:val="20"/>
                <w:szCs w:val="22"/>
                <w:lang w:eastAsia="en-US"/>
              </w:rPr>
            </w:pPr>
            <w:r>
              <w:rPr>
                <w:rFonts w:asciiTheme="minorHAnsi" w:hAnsiTheme="minorHAnsi"/>
                <w:sz w:val="20"/>
                <w:szCs w:val="22"/>
                <w:lang w:eastAsia="en-US"/>
              </w:rPr>
              <w:t>52</w:t>
            </w:r>
          </w:p>
        </w:tc>
      </w:tr>
      <w:tr w:rsidR="00DD7CDD" w:rsidRPr="00764F01" w14:paraId="211AED2C" w14:textId="43494256" w:rsidTr="00DD7CDD">
        <w:tc>
          <w:tcPr>
            <w:tcW w:w="2303" w:type="dxa"/>
          </w:tcPr>
          <w:p w14:paraId="4ADB07AA" w14:textId="77777777" w:rsidR="00DD7CDD" w:rsidRPr="00764F01" w:rsidRDefault="00DD7CDD" w:rsidP="00764F01">
            <w:pPr>
              <w:spacing w:line="276" w:lineRule="auto"/>
              <w:jc w:val="center"/>
              <w:rPr>
                <w:rFonts w:asciiTheme="minorHAnsi" w:hAnsiTheme="minorHAnsi"/>
                <w:sz w:val="20"/>
                <w:szCs w:val="22"/>
                <w:lang w:eastAsia="en-US"/>
              </w:rPr>
            </w:pPr>
            <w:r w:rsidRPr="00764F01">
              <w:rPr>
                <w:rFonts w:asciiTheme="minorHAnsi" w:hAnsiTheme="minorHAnsi"/>
                <w:sz w:val="20"/>
                <w:szCs w:val="22"/>
                <w:lang w:eastAsia="en-US"/>
              </w:rPr>
              <w:t>&gt;30°</w:t>
            </w:r>
          </w:p>
        </w:tc>
        <w:tc>
          <w:tcPr>
            <w:tcW w:w="2303" w:type="dxa"/>
          </w:tcPr>
          <w:p w14:paraId="4FC1F3BA" w14:textId="77777777" w:rsidR="00DD7CDD" w:rsidRPr="00764F01" w:rsidRDefault="00DD7CDD" w:rsidP="00764F01">
            <w:pPr>
              <w:spacing w:line="276" w:lineRule="auto"/>
              <w:jc w:val="center"/>
              <w:rPr>
                <w:rFonts w:asciiTheme="minorHAnsi" w:hAnsiTheme="minorHAnsi"/>
                <w:sz w:val="20"/>
                <w:szCs w:val="22"/>
                <w:lang w:eastAsia="en-US"/>
              </w:rPr>
            </w:pPr>
            <w:r w:rsidRPr="00764F01">
              <w:rPr>
                <w:rFonts w:asciiTheme="minorHAnsi" w:hAnsiTheme="minorHAnsi"/>
                <w:sz w:val="20"/>
                <w:szCs w:val="22"/>
                <w:lang w:eastAsia="en-US"/>
              </w:rPr>
              <w:t>Froid</w:t>
            </w:r>
          </w:p>
        </w:tc>
        <w:tc>
          <w:tcPr>
            <w:tcW w:w="2303" w:type="dxa"/>
          </w:tcPr>
          <w:p w14:paraId="5EB000C8" w14:textId="77777777" w:rsidR="00DD7CDD" w:rsidRPr="00764F01" w:rsidRDefault="00DD7CDD" w:rsidP="00764F01">
            <w:pPr>
              <w:spacing w:line="276" w:lineRule="auto"/>
              <w:jc w:val="center"/>
              <w:rPr>
                <w:rFonts w:asciiTheme="minorHAnsi" w:hAnsiTheme="minorHAnsi"/>
                <w:sz w:val="20"/>
                <w:szCs w:val="22"/>
                <w:lang w:eastAsia="en-US"/>
              </w:rPr>
            </w:pPr>
            <w:r w:rsidRPr="00764F01">
              <w:rPr>
                <w:rFonts w:asciiTheme="minorHAnsi" w:hAnsiTheme="minorHAnsi"/>
                <w:sz w:val="20"/>
                <w:szCs w:val="22"/>
                <w:lang w:eastAsia="en-US"/>
              </w:rPr>
              <w:t>31</w:t>
            </w:r>
          </w:p>
        </w:tc>
        <w:tc>
          <w:tcPr>
            <w:tcW w:w="2303" w:type="dxa"/>
          </w:tcPr>
          <w:p w14:paraId="6C82BA01" w14:textId="3882C98A" w:rsidR="00DD7CDD" w:rsidRPr="00764F01" w:rsidRDefault="00DD7CDD" w:rsidP="00764F01">
            <w:pPr>
              <w:spacing w:line="276" w:lineRule="auto"/>
              <w:jc w:val="center"/>
              <w:rPr>
                <w:rFonts w:asciiTheme="minorHAnsi" w:hAnsiTheme="minorHAnsi"/>
                <w:sz w:val="20"/>
                <w:szCs w:val="22"/>
                <w:lang w:eastAsia="en-US"/>
              </w:rPr>
            </w:pPr>
            <w:r>
              <w:rPr>
                <w:rFonts w:asciiTheme="minorHAnsi" w:hAnsiTheme="minorHAnsi"/>
                <w:sz w:val="20"/>
                <w:szCs w:val="22"/>
                <w:lang w:eastAsia="en-US"/>
              </w:rPr>
              <w:t>53</w:t>
            </w:r>
          </w:p>
        </w:tc>
      </w:tr>
    </w:tbl>
    <w:p w14:paraId="51872125" w14:textId="77777777" w:rsidR="00764F01" w:rsidRDefault="00764F01" w:rsidP="00C238FF">
      <w:pPr>
        <w:rPr>
          <w:lang w:eastAsia="ja-JP"/>
        </w:rPr>
      </w:pPr>
    </w:p>
    <w:p w14:paraId="465F0CA6" w14:textId="04607DCB" w:rsidR="00764F01" w:rsidRDefault="00764F01" w:rsidP="00C238FF">
      <w:pPr>
        <w:rPr>
          <w:lang w:eastAsia="ja-JP"/>
        </w:rPr>
      </w:pPr>
      <w:r>
        <w:rPr>
          <w:lang w:eastAsia="ja-JP"/>
        </w:rPr>
        <w:t xml:space="preserve">Le format raster ne convient pas pour être par la suite associé au format vecteur issu de la carte des sols. Il a donc été nécessaire de transformer le raster en polygones. Pour des raisons de lourdeur de couche et de rendu, plusieurs opérations successives de nettoyage du raster tout d’abord puis des polygones ensuite ont </w:t>
      </w:r>
      <w:r w:rsidR="00873B92">
        <w:rPr>
          <w:lang w:eastAsia="ja-JP"/>
        </w:rPr>
        <w:t>dû</w:t>
      </w:r>
      <w:r>
        <w:rPr>
          <w:lang w:eastAsia="ja-JP"/>
        </w:rPr>
        <w:t xml:space="preserve"> être effectuées. Les outils raster ‘</w:t>
      </w:r>
      <w:proofErr w:type="spellStart"/>
      <w:r>
        <w:rPr>
          <w:lang w:eastAsia="ja-JP"/>
        </w:rPr>
        <w:t>majority</w:t>
      </w:r>
      <w:proofErr w:type="spellEnd"/>
      <w:r>
        <w:rPr>
          <w:lang w:eastAsia="ja-JP"/>
        </w:rPr>
        <w:t xml:space="preserve"> </w:t>
      </w:r>
      <w:proofErr w:type="spellStart"/>
      <w:r>
        <w:rPr>
          <w:lang w:eastAsia="ja-JP"/>
        </w:rPr>
        <w:t>filter</w:t>
      </w:r>
      <w:proofErr w:type="spellEnd"/>
      <w:r>
        <w:rPr>
          <w:lang w:eastAsia="ja-JP"/>
        </w:rPr>
        <w:t>’ et ‘</w:t>
      </w:r>
      <w:proofErr w:type="spellStart"/>
      <w:r>
        <w:rPr>
          <w:lang w:eastAsia="ja-JP"/>
        </w:rPr>
        <w:t>boundary</w:t>
      </w:r>
      <w:proofErr w:type="spellEnd"/>
      <w:r>
        <w:rPr>
          <w:lang w:eastAsia="ja-JP"/>
        </w:rPr>
        <w:t xml:space="preserve"> </w:t>
      </w:r>
      <w:proofErr w:type="spellStart"/>
      <w:r>
        <w:rPr>
          <w:lang w:eastAsia="ja-JP"/>
        </w:rPr>
        <w:t>cleaner</w:t>
      </w:r>
      <w:proofErr w:type="spellEnd"/>
      <w:r>
        <w:rPr>
          <w:lang w:eastAsia="ja-JP"/>
        </w:rPr>
        <w:t xml:space="preserve">’ ont été utilisés pour respectivement diminuer l’effet poivre et sel et rendre </w:t>
      </w:r>
      <w:r>
        <w:rPr>
          <w:lang w:eastAsia="ja-JP"/>
        </w:rPr>
        <w:lastRenderedPageBreak/>
        <w:t xml:space="preserve">les limites plus nettes. L’outil raster to </w:t>
      </w:r>
      <w:proofErr w:type="spellStart"/>
      <w:r>
        <w:rPr>
          <w:lang w:eastAsia="ja-JP"/>
        </w:rPr>
        <w:t>polygon</w:t>
      </w:r>
      <w:proofErr w:type="spellEnd"/>
      <w:r>
        <w:rPr>
          <w:lang w:eastAsia="ja-JP"/>
        </w:rPr>
        <w:t xml:space="preserve"> a été utilisé pour la transformation du raster en </w:t>
      </w:r>
      <w:proofErr w:type="spellStart"/>
      <w:r>
        <w:rPr>
          <w:lang w:eastAsia="ja-JP"/>
        </w:rPr>
        <w:t>polygon</w:t>
      </w:r>
      <w:proofErr w:type="spellEnd"/>
      <w:r>
        <w:rPr>
          <w:lang w:eastAsia="ja-JP"/>
        </w:rPr>
        <w:t>. La couche vecteur a ensuite été nettoyée avec les outils ‘</w:t>
      </w:r>
      <w:proofErr w:type="spellStart"/>
      <w:r>
        <w:rPr>
          <w:lang w:eastAsia="ja-JP"/>
        </w:rPr>
        <w:t>smooth</w:t>
      </w:r>
      <w:proofErr w:type="spellEnd"/>
      <w:r>
        <w:rPr>
          <w:lang w:eastAsia="ja-JP"/>
        </w:rPr>
        <w:t xml:space="preserve"> </w:t>
      </w:r>
      <w:proofErr w:type="spellStart"/>
      <w:r>
        <w:rPr>
          <w:lang w:eastAsia="ja-JP"/>
        </w:rPr>
        <w:t>polygon</w:t>
      </w:r>
      <w:proofErr w:type="spellEnd"/>
      <w:r>
        <w:rPr>
          <w:lang w:eastAsia="ja-JP"/>
        </w:rPr>
        <w:t>’ et ‘</w:t>
      </w:r>
      <w:proofErr w:type="spellStart"/>
      <w:r>
        <w:rPr>
          <w:lang w:eastAsia="ja-JP"/>
        </w:rPr>
        <w:t>eliminate</w:t>
      </w:r>
      <w:proofErr w:type="spellEnd"/>
      <w:r>
        <w:rPr>
          <w:lang w:eastAsia="ja-JP"/>
        </w:rPr>
        <w:t xml:space="preserve">’ après que les superficies des polygones aient été </w:t>
      </w:r>
      <w:proofErr w:type="spellStart"/>
      <w:r>
        <w:rPr>
          <w:lang w:eastAsia="ja-JP"/>
        </w:rPr>
        <w:t>reclaculées</w:t>
      </w:r>
      <w:proofErr w:type="spellEnd"/>
      <w:r>
        <w:rPr>
          <w:lang w:eastAsia="ja-JP"/>
        </w:rPr>
        <w:t xml:space="preserve"> et que les polygones inférieurs à 500 m² aient été sélectionnés. </w:t>
      </w:r>
    </w:p>
    <w:p w14:paraId="1ABBEB04" w14:textId="77777777" w:rsidR="00764F01" w:rsidRDefault="00764F01" w:rsidP="00C238FF">
      <w:pPr>
        <w:rPr>
          <w:lang w:eastAsia="ja-JP"/>
        </w:rPr>
      </w:pPr>
    </w:p>
    <w:p w14:paraId="534E11BE" w14:textId="0705005C" w:rsidR="008155A9" w:rsidRDefault="008155A9" w:rsidP="00C238FF">
      <w:pPr>
        <w:rPr>
          <w:lang w:eastAsia="ja-JP"/>
        </w:rPr>
      </w:pPr>
      <w:r>
        <w:rPr>
          <w:lang w:eastAsia="ja-JP"/>
        </w:rPr>
        <w:t>Les valeurs attribuées sont les suivantes</w:t>
      </w:r>
      <w:r w:rsidR="00873B92">
        <w:rPr>
          <w:lang w:eastAsia="ja-JP"/>
        </w:rPr>
        <w:t xml:space="preserve"> (</w:t>
      </w:r>
      <w:r w:rsidR="00873B92">
        <w:rPr>
          <w:lang w:eastAsia="ja-JP"/>
        </w:rPr>
        <w:fldChar w:fldCharType="begin"/>
      </w:r>
      <w:r w:rsidR="00873B92">
        <w:rPr>
          <w:lang w:eastAsia="ja-JP"/>
        </w:rPr>
        <w:instrText xml:space="preserve"> REF _Ref81226823 \h </w:instrText>
      </w:r>
      <w:r w:rsidR="00873B92">
        <w:rPr>
          <w:lang w:eastAsia="ja-JP"/>
        </w:rPr>
      </w:r>
      <w:r w:rsidR="00873B92">
        <w:rPr>
          <w:lang w:eastAsia="ja-JP"/>
        </w:rPr>
        <w:fldChar w:fldCharType="separate"/>
      </w:r>
      <w:r w:rsidR="00873B92" w:rsidRPr="006E517F">
        <w:rPr>
          <w:b/>
          <w:i/>
          <w:color w:val="000000" w:themeColor="text1"/>
        </w:rPr>
        <w:t xml:space="preserve">Tableau </w:t>
      </w:r>
      <w:r w:rsidR="00873B92">
        <w:rPr>
          <w:b/>
          <w:i/>
          <w:noProof/>
          <w:color w:val="000000" w:themeColor="text1"/>
        </w:rPr>
        <w:t>10</w:t>
      </w:r>
      <w:r w:rsidR="00873B92">
        <w:rPr>
          <w:lang w:eastAsia="ja-JP"/>
        </w:rPr>
        <w:fldChar w:fldCharType="end"/>
      </w:r>
      <w:r w:rsidR="00873B92">
        <w:rPr>
          <w:lang w:eastAsia="ja-JP"/>
        </w:rPr>
        <w:t>)</w:t>
      </w:r>
      <w:r w:rsidR="0028650E">
        <w:rPr>
          <w:lang w:eastAsia="ja-JP"/>
        </w:rPr>
        <w:t xml:space="preserve">. </w:t>
      </w:r>
    </w:p>
    <w:p w14:paraId="6D1F906C" w14:textId="77777777" w:rsidR="0028650E" w:rsidRDefault="0028650E" w:rsidP="00C238FF">
      <w:pPr>
        <w:rPr>
          <w:lang w:eastAsia="ja-JP"/>
        </w:rPr>
      </w:pPr>
    </w:p>
    <w:p w14:paraId="6D9AF7C1" w14:textId="04C67977" w:rsidR="0028650E" w:rsidRPr="006E517F" w:rsidRDefault="0028650E" w:rsidP="0028650E">
      <w:pPr>
        <w:pStyle w:val="Lgende"/>
        <w:keepNext/>
        <w:spacing w:after="60"/>
        <w:jc w:val="center"/>
        <w:rPr>
          <w:i w:val="0"/>
          <w:color w:val="000000" w:themeColor="text1"/>
          <w:lang w:val="fr-BE"/>
        </w:rPr>
      </w:pPr>
      <w:bookmarkStart w:id="24" w:name="_Ref81226823"/>
      <w:bookmarkStart w:id="25" w:name="_Toc73350365"/>
      <w:r w:rsidRPr="006E517F">
        <w:rPr>
          <w:b/>
          <w:i w:val="0"/>
          <w:color w:val="000000" w:themeColor="text1"/>
          <w:lang w:val="fr-BE"/>
        </w:rPr>
        <w:t xml:space="preserve">Tableau </w:t>
      </w:r>
      <w:r w:rsidRPr="006E517F">
        <w:rPr>
          <w:b/>
          <w:i w:val="0"/>
          <w:color w:val="000000" w:themeColor="text1"/>
          <w:lang w:val="fr-BE"/>
        </w:rPr>
        <w:fldChar w:fldCharType="begin"/>
      </w:r>
      <w:r w:rsidRPr="006E517F">
        <w:rPr>
          <w:b/>
          <w:i w:val="0"/>
          <w:color w:val="000000" w:themeColor="text1"/>
          <w:lang w:val="fr-BE"/>
        </w:rPr>
        <w:instrText xml:space="preserve"> SEQ Tableau \* ARABIC </w:instrText>
      </w:r>
      <w:r w:rsidRPr="006E517F">
        <w:rPr>
          <w:b/>
          <w:i w:val="0"/>
          <w:color w:val="000000" w:themeColor="text1"/>
          <w:lang w:val="fr-BE"/>
        </w:rPr>
        <w:fldChar w:fldCharType="separate"/>
      </w:r>
      <w:r w:rsidR="00873B92">
        <w:rPr>
          <w:b/>
          <w:i w:val="0"/>
          <w:noProof/>
          <w:color w:val="000000" w:themeColor="text1"/>
          <w:lang w:val="fr-BE"/>
        </w:rPr>
        <w:t>10</w:t>
      </w:r>
      <w:r w:rsidRPr="006E517F">
        <w:rPr>
          <w:b/>
          <w:i w:val="0"/>
          <w:color w:val="000000" w:themeColor="text1"/>
          <w:lang w:val="fr-BE"/>
        </w:rPr>
        <w:fldChar w:fldCharType="end"/>
      </w:r>
      <w:bookmarkEnd w:id="24"/>
      <w:r w:rsidRPr="006E517F">
        <w:rPr>
          <w:b/>
          <w:i w:val="0"/>
          <w:color w:val="000000" w:themeColor="text1"/>
          <w:lang w:val="fr-BE"/>
        </w:rPr>
        <w:t>.</w:t>
      </w:r>
      <w:r w:rsidRPr="006E517F">
        <w:rPr>
          <w:i w:val="0"/>
          <w:color w:val="000000" w:themeColor="text1"/>
          <w:lang w:val="fr-BE"/>
        </w:rPr>
        <w:t xml:space="preserve"> </w:t>
      </w:r>
      <w:r>
        <w:rPr>
          <w:i w:val="0"/>
          <w:color w:val="000000" w:themeColor="text1"/>
          <w:lang w:val="fr-BE"/>
        </w:rPr>
        <w:t>Identification des sols sur base de leur pente et de leur exposition</w:t>
      </w:r>
      <w:r w:rsidR="00EA3536">
        <w:rPr>
          <w:i w:val="0"/>
          <w:color w:val="000000" w:themeColor="text1"/>
          <w:lang w:val="fr-BE"/>
        </w:rPr>
        <w:t xml:space="preserve"> (en italique les pentes considérées comme intégrant les contextes écologiques sensibles mais non marginaux)</w:t>
      </w:r>
      <w:r w:rsidRPr="006E517F">
        <w:rPr>
          <w:i w:val="0"/>
          <w:color w:val="000000" w:themeColor="text1"/>
          <w:lang w:val="fr-BE"/>
        </w:rPr>
        <w:t>.</w:t>
      </w:r>
      <w:bookmarkEnd w:id="25"/>
    </w:p>
    <w:tbl>
      <w:tblPr>
        <w:tblStyle w:val="Grilledutableau"/>
        <w:tblW w:w="7294" w:type="dxa"/>
        <w:jc w:val="center"/>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870"/>
        <w:gridCol w:w="3212"/>
        <w:gridCol w:w="3212"/>
      </w:tblGrid>
      <w:tr w:rsidR="00C86020" w:rsidRPr="006E517F" w14:paraId="2DA3C30F" w14:textId="77777777" w:rsidTr="00C86020">
        <w:trPr>
          <w:jc w:val="center"/>
        </w:trPr>
        <w:tc>
          <w:tcPr>
            <w:tcW w:w="870" w:type="dxa"/>
            <w:tcBorders>
              <w:top w:val="single" w:sz="12" w:space="0" w:color="auto"/>
              <w:bottom w:val="single" w:sz="12" w:space="0" w:color="auto"/>
            </w:tcBorders>
            <w:shd w:val="clear" w:color="auto" w:fill="92D050"/>
          </w:tcPr>
          <w:p w14:paraId="537B33E5" w14:textId="77777777" w:rsidR="00C86020" w:rsidRPr="006E517F" w:rsidRDefault="00C86020" w:rsidP="00C86020">
            <w:pPr>
              <w:jc w:val="center"/>
              <w:rPr>
                <w:b/>
                <w:color w:val="FFFFFF" w:themeColor="background1"/>
              </w:rPr>
            </w:pPr>
            <w:r w:rsidRPr="006E517F">
              <w:rPr>
                <w:b/>
                <w:color w:val="FFFFFF" w:themeColor="background1"/>
              </w:rPr>
              <w:t>Classe</w:t>
            </w:r>
          </w:p>
        </w:tc>
        <w:tc>
          <w:tcPr>
            <w:tcW w:w="3212" w:type="dxa"/>
            <w:tcBorders>
              <w:top w:val="single" w:sz="12" w:space="0" w:color="auto"/>
              <w:bottom w:val="single" w:sz="12" w:space="0" w:color="auto"/>
            </w:tcBorders>
            <w:shd w:val="clear" w:color="auto" w:fill="92D050"/>
          </w:tcPr>
          <w:p w14:paraId="3CD26DE4" w14:textId="4A56385B" w:rsidR="00C86020" w:rsidRPr="006E517F" w:rsidRDefault="00C86020" w:rsidP="00C86020">
            <w:pPr>
              <w:jc w:val="center"/>
              <w:rPr>
                <w:b/>
                <w:color w:val="FFFFFF" w:themeColor="background1"/>
              </w:rPr>
            </w:pPr>
            <w:r w:rsidRPr="006E517F">
              <w:rPr>
                <w:b/>
                <w:color w:val="FFFFFF" w:themeColor="background1"/>
              </w:rPr>
              <w:t>Définition</w:t>
            </w:r>
          </w:p>
        </w:tc>
        <w:tc>
          <w:tcPr>
            <w:tcW w:w="3212" w:type="dxa"/>
            <w:tcBorders>
              <w:top w:val="single" w:sz="12" w:space="0" w:color="auto"/>
              <w:bottom w:val="single" w:sz="12" w:space="0" w:color="auto"/>
            </w:tcBorders>
            <w:shd w:val="clear" w:color="auto" w:fill="92D050"/>
          </w:tcPr>
          <w:p w14:paraId="0F73FAEE" w14:textId="7CDA12D6" w:rsidR="00C86020" w:rsidRPr="006E517F" w:rsidRDefault="00C86020" w:rsidP="00C86020">
            <w:pPr>
              <w:jc w:val="center"/>
              <w:rPr>
                <w:b/>
                <w:color w:val="FFFFFF" w:themeColor="background1"/>
              </w:rPr>
            </w:pPr>
            <w:r>
              <w:rPr>
                <w:b/>
                <w:color w:val="FFFFFF" w:themeColor="background1"/>
              </w:rPr>
              <w:t>Superficie (ha)</w:t>
            </w:r>
          </w:p>
        </w:tc>
      </w:tr>
      <w:tr w:rsidR="00C86020" w:rsidRPr="00147BC0" w14:paraId="648326F7" w14:textId="77777777" w:rsidTr="00C86020">
        <w:trPr>
          <w:trHeight w:val="391"/>
          <w:jc w:val="center"/>
        </w:trPr>
        <w:tc>
          <w:tcPr>
            <w:tcW w:w="870" w:type="dxa"/>
            <w:tcBorders>
              <w:top w:val="single" w:sz="12" w:space="0" w:color="auto"/>
              <w:bottom w:val="single" w:sz="4" w:space="0" w:color="auto"/>
            </w:tcBorders>
            <w:vAlign w:val="center"/>
          </w:tcPr>
          <w:p w14:paraId="544BC4FD" w14:textId="5B951948" w:rsidR="00C86020" w:rsidRPr="00147BC0" w:rsidRDefault="00C86020" w:rsidP="00C86020">
            <w:pPr>
              <w:jc w:val="center"/>
              <w:rPr>
                <w:i/>
              </w:rPr>
            </w:pPr>
            <w:r w:rsidRPr="00147BC0">
              <w:rPr>
                <w:i/>
              </w:rPr>
              <w:t>51</w:t>
            </w:r>
          </w:p>
        </w:tc>
        <w:tc>
          <w:tcPr>
            <w:tcW w:w="3212" w:type="dxa"/>
            <w:tcBorders>
              <w:top w:val="single" w:sz="12" w:space="0" w:color="auto"/>
              <w:bottom w:val="single" w:sz="4" w:space="0" w:color="auto"/>
            </w:tcBorders>
            <w:vAlign w:val="center"/>
          </w:tcPr>
          <w:p w14:paraId="65413241" w14:textId="68BCDBDD" w:rsidR="00C86020" w:rsidRPr="00147BC0" w:rsidRDefault="00C86020" w:rsidP="00C86020">
            <w:pPr>
              <w:jc w:val="center"/>
              <w:rPr>
                <w:i/>
              </w:rPr>
            </w:pPr>
            <w:r w:rsidRPr="00147BC0">
              <w:rPr>
                <w:i/>
              </w:rPr>
              <w:t>Pente 15-20° SS froid</w:t>
            </w:r>
          </w:p>
        </w:tc>
        <w:tc>
          <w:tcPr>
            <w:tcW w:w="3212" w:type="dxa"/>
            <w:tcBorders>
              <w:top w:val="single" w:sz="12" w:space="0" w:color="auto"/>
              <w:bottom w:val="single" w:sz="4" w:space="0" w:color="auto"/>
            </w:tcBorders>
            <w:vAlign w:val="center"/>
          </w:tcPr>
          <w:p w14:paraId="747C15F7" w14:textId="3C02B275" w:rsidR="00C86020" w:rsidRPr="00147BC0" w:rsidRDefault="00C86020" w:rsidP="00C86020">
            <w:pPr>
              <w:jc w:val="center"/>
              <w:rPr>
                <w:i/>
              </w:rPr>
            </w:pPr>
            <w:r w:rsidRPr="00147BC0">
              <w:rPr>
                <w:i/>
              </w:rPr>
              <w:t>16 084</w:t>
            </w:r>
          </w:p>
        </w:tc>
      </w:tr>
      <w:tr w:rsidR="00C86020" w:rsidRPr="006E517F" w14:paraId="0F445237" w14:textId="77777777" w:rsidTr="00C86020">
        <w:trPr>
          <w:trHeight w:val="391"/>
          <w:jc w:val="center"/>
        </w:trPr>
        <w:tc>
          <w:tcPr>
            <w:tcW w:w="870" w:type="dxa"/>
            <w:tcBorders>
              <w:top w:val="single" w:sz="12" w:space="0" w:color="auto"/>
              <w:bottom w:val="single" w:sz="4" w:space="0" w:color="auto"/>
            </w:tcBorders>
            <w:vAlign w:val="center"/>
          </w:tcPr>
          <w:p w14:paraId="167ACE0A" w14:textId="01F7C763" w:rsidR="00C86020" w:rsidRDefault="00C86020" w:rsidP="00C86020">
            <w:pPr>
              <w:jc w:val="center"/>
            </w:pPr>
            <w:r>
              <w:t>52</w:t>
            </w:r>
          </w:p>
        </w:tc>
        <w:tc>
          <w:tcPr>
            <w:tcW w:w="3212" w:type="dxa"/>
            <w:tcBorders>
              <w:top w:val="single" w:sz="12" w:space="0" w:color="auto"/>
              <w:bottom w:val="single" w:sz="4" w:space="0" w:color="auto"/>
            </w:tcBorders>
            <w:vAlign w:val="center"/>
          </w:tcPr>
          <w:p w14:paraId="42019553" w14:textId="304BA133" w:rsidR="00C86020" w:rsidRPr="00C86020" w:rsidRDefault="00C86020" w:rsidP="00C86020">
            <w:pPr>
              <w:jc w:val="center"/>
            </w:pPr>
            <w:r w:rsidRPr="00C86020">
              <w:t>Pente 20-30° SS froid</w:t>
            </w:r>
          </w:p>
        </w:tc>
        <w:tc>
          <w:tcPr>
            <w:tcW w:w="3212" w:type="dxa"/>
            <w:tcBorders>
              <w:top w:val="single" w:sz="12" w:space="0" w:color="auto"/>
              <w:bottom w:val="single" w:sz="4" w:space="0" w:color="auto"/>
            </w:tcBorders>
            <w:vAlign w:val="center"/>
          </w:tcPr>
          <w:p w14:paraId="21F256A5" w14:textId="4E851123" w:rsidR="00C86020" w:rsidRPr="00C86020" w:rsidRDefault="00C86020" w:rsidP="00C86020">
            <w:pPr>
              <w:jc w:val="center"/>
            </w:pPr>
            <w:r w:rsidRPr="00C86020">
              <w:t>24 481</w:t>
            </w:r>
          </w:p>
        </w:tc>
      </w:tr>
      <w:tr w:rsidR="00C86020" w:rsidRPr="006E517F" w14:paraId="0C0F6B5B" w14:textId="77777777" w:rsidTr="00C86020">
        <w:trPr>
          <w:trHeight w:val="391"/>
          <w:jc w:val="center"/>
        </w:trPr>
        <w:tc>
          <w:tcPr>
            <w:tcW w:w="870" w:type="dxa"/>
            <w:tcBorders>
              <w:top w:val="single" w:sz="12" w:space="0" w:color="auto"/>
              <w:bottom w:val="single" w:sz="4" w:space="0" w:color="auto"/>
            </w:tcBorders>
            <w:vAlign w:val="center"/>
          </w:tcPr>
          <w:p w14:paraId="4B12C2BA" w14:textId="19A8C77B" w:rsidR="00C86020" w:rsidRDefault="00C86020" w:rsidP="00C86020">
            <w:pPr>
              <w:jc w:val="center"/>
            </w:pPr>
            <w:r>
              <w:t>53</w:t>
            </w:r>
          </w:p>
        </w:tc>
        <w:tc>
          <w:tcPr>
            <w:tcW w:w="3212" w:type="dxa"/>
            <w:tcBorders>
              <w:top w:val="single" w:sz="12" w:space="0" w:color="auto"/>
              <w:bottom w:val="single" w:sz="4" w:space="0" w:color="auto"/>
            </w:tcBorders>
            <w:vAlign w:val="center"/>
          </w:tcPr>
          <w:p w14:paraId="5B04C023" w14:textId="6073FB4A" w:rsidR="00C86020" w:rsidRPr="00C86020" w:rsidRDefault="00C86020" w:rsidP="00C86020">
            <w:pPr>
              <w:jc w:val="center"/>
            </w:pPr>
            <w:r w:rsidRPr="00C86020">
              <w:t>Pente &gt; 30° SS froid</w:t>
            </w:r>
          </w:p>
        </w:tc>
        <w:tc>
          <w:tcPr>
            <w:tcW w:w="3212" w:type="dxa"/>
            <w:tcBorders>
              <w:top w:val="single" w:sz="12" w:space="0" w:color="auto"/>
              <w:bottom w:val="single" w:sz="4" w:space="0" w:color="auto"/>
            </w:tcBorders>
            <w:vAlign w:val="center"/>
          </w:tcPr>
          <w:p w14:paraId="454FE3DF" w14:textId="61EF555D" w:rsidR="00C86020" w:rsidRPr="00C86020" w:rsidRDefault="00C86020" w:rsidP="00C86020">
            <w:pPr>
              <w:jc w:val="center"/>
            </w:pPr>
            <w:r w:rsidRPr="00C86020">
              <w:t>7 470</w:t>
            </w:r>
          </w:p>
        </w:tc>
      </w:tr>
      <w:tr w:rsidR="00C86020" w:rsidRPr="00147BC0" w14:paraId="41528EC0" w14:textId="77777777" w:rsidTr="00C86020">
        <w:trPr>
          <w:trHeight w:val="391"/>
          <w:jc w:val="center"/>
        </w:trPr>
        <w:tc>
          <w:tcPr>
            <w:tcW w:w="870" w:type="dxa"/>
            <w:tcBorders>
              <w:top w:val="single" w:sz="12" w:space="0" w:color="auto"/>
              <w:bottom w:val="single" w:sz="4" w:space="0" w:color="auto"/>
            </w:tcBorders>
            <w:vAlign w:val="center"/>
          </w:tcPr>
          <w:p w14:paraId="7E7EF1DC" w14:textId="029B3DF3" w:rsidR="00C86020" w:rsidRPr="00147BC0" w:rsidRDefault="00C86020" w:rsidP="00C86020">
            <w:pPr>
              <w:jc w:val="center"/>
              <w:rPr>
                <w:i/>
              </w:rPr>
            </w:pPr>
            <w:r w:rsidRPr="00147BC0">
              <w:rPr>
                <w:i/>
              </w:rPr>
              <w:t>54</w:t>
            </w:r>
          </w:p>
        </w:tc>
        <w:tc>
          <w:tcPr>
            <w:tcW w:w="3212" w:type="dxa"/>
            <w:tcBorders>
              <w:top w:val="single" w:sz="12" w:space="0" w:color="auto"/>
              <w:bottom w:val="single" w:sz="4" w:space="0" w:color="auto"/>
            </w:tcBorders>
            <w:vAlign w:val="center"/>
          </w:tcPr>
          <w:p w14:paraId="5B15765B" w14:textId="5C7C36F3" w:rsidR="00C86020" w:rsidRPr="00147BC0" w:rsidRDefault="00C86020" w:rsidP="00C86020">
            <w:pPr>
              <w:jc w:val="center"/>
              <w:rPr>
                <w:i/>
              </w:rPr>
            </w:pPr>
            <w:r w:rsidRPr="00147BC0">
              <w:rPr>
                <w:i/>
              </w:rPr>
              <w:t>Pente 15-20° SS chaud</w:t>
            </w:r>
          </w:p>
        </w:tc>
        <w:tc>
          <w:tcPr>
            <w:tcW w:w="3212" w:type="dxa"/>
            <w:tcBorders>
              <w:top w:val="single" w:sz="12" w:space="0" w:color="auto"/>
              <w:bottom w:val="single" w:sz="4" w:space="0" w:color="auto"/>
            </w:tcBorders>
            <w:vAlign w:val="center"/>
          </w:tcPr>
          <w:p w14:paraId="1EBD30D7" w14:textId="35AAAEF9" w:rsidR="00C86020" w:rsidRPr="00147BC0" w:rsidRDefault="00C86020" w:rsidP="00C86020">
            <w:pPr>
              <w:jc w:val="center"/>
              <w:rPr>
                <w:i/>
              </w:rPr>
            </w:pPr>
            <w:r w:rsidRPr="00147BC0">
              <w:rPr>
                <w:i/>
              </w:rPr>
              <w:t>13 822</w:t>
            </w:r>
          </w:p>
        </w:tc>
      </w:tr>
      <w:tr w:rsidR="00C86020" w:rsidRPr="006E517F" w14:paraId="16212430" w14:textId="77777777" w:rsidTr="00C86020">
        <w:trPr>
          <w:trHeight w:val="272"/>
          <w:jc w:val="center"/>
        </w:trPr>
        <w:tc>
          <w:tcPr>
            <w:tcW w:w="870" w:type="dxa"/>
            <w:tcBorders>
              <w:top w:val="single" w:sz="4" w:space="0" w:color="auto"/>
              <w:bottom w:val="single" w:sz="4" w:space="0" w:color="auto"/>
            </w:tcBorders>
            <w:vAlign w:val="center"/>
          </w:tcPr>
          <w:p w14:paraId="173B3A16" w14:textId="55A4194D" w:rsidR="00C86020" w:rsidRPr="006E517F" w:rsidRDefault="00C86020" w:rsidP="00C86020">
            <w:pPr>
              <w:jc w:val="center"/>
            </w:pPr>
            <w:r>
              <w:t>55</w:t>
            </w:r>
          </w:p>
        </w:tc>
        <w:tc>
          <w:tcPr>
            <w:tcW w:w="3212" w:type="dxa"/>
            <w:tcBorders>
              <w:top w:val="single" w:sz="4" w:space="0" w:color="auto"/>
              <w:bottom w:val="single" w:sz="4" w:space="0" w:color="auto"/>
            </w:tcBorders>
            <w:vAlign w:val="center"/>
          </w:tcPr>
          <w:p w14:paraId="4BE2908C" w14:textId="2454E5CA" w:rsidR="00C86020" w:rsidRPr="00C86020" w:rsidRDefault="00C86020" w:rsidP="00C86020">
            <w:pPr>
              <w:jc w:val="center"/>
            </w:pPr>
            <w:r w:rsidRPr="00C86020">
              <w:t>Pente 20-30° SS chaud</w:t>
            </w:r>
          </w:p>
        </w:tc>
        <w:tc>
          <w:tcPr>
            <w:tcW w:w="3212" w:type="dxa"/>
            <w:tcBorders>
              <w:top w:val="single" w:sz="4" w:space="0" w:color="auto"/>
              <w:bottom w:val="single" w:sz="4" w:space="0" w:color="auto"/>
            </w:tcBorders>
            <w:vAlign w:val="center"/>
          </w:tcPr>
          <w:p w14:paraId="4767B13C" w14:textId="7007464B" w:rsidR="00C86020" w:rsidRPr="00C86020" w:rsidRDefault="00C86020" w:rsidP="00C86020">
            <w:pPr>
              <w:jc w:val="center"/>
            </w:pPr>
            <w:r w:rsidRPr="00C86020">
              <w:t>22 903</w:t>
            </w:r>
          </w:p>
        </w:tc>
      </w:tr>
      <w:tr w:rsidR="00C86020" w:rsidRPr="006E517F" w14:paraId="42855364" w14:textId="77777777" w:rsidTr="00C86020">
        <w:trPr>
          <w:trHeight w:val="272"/>
          <w:jc w:val="center"/>
        </w:trPr>
        <w:tc>
          <w:tcPr>
            <w:tcW w:w="870" w:type="dxa"/>
            <w:tcBorders>
              <w:top w:val="single" w:sz="4" w:space="0" w:color="auto"/>
              <w:bottom w:val="single" w:sz="2" w:space="0" w:color="auto"/>
            </w:tcBorders>
            <w:vAlign w:val="center"/>
          </w:tcPr>
          <w:p w14:paraId="5EDE2282" w14:textId="0DC9530C" w:rsidR="00C86020" w:rsidRPr="006E517F" w:rsidRDefault="00C86020" w:rsidP="00C86020">
            <w:pPr>
              <w:jc w:val="center"/>
            </w:pPr>
            <w:r>
              <w:t>56</w:t>
            </w:r>
          </w:p>
        </w:tc>
        <w:tc>
          <w:tcPr>
            <w:tcW w:w="3212" w:type="dxa"/>
            <w:tcBorders>
              <w:top w:val="single" w:sz="4" w:space="0" w:color="auto"/>
              <w:bottom w:val="single" w:sz="2" w:space="0" w:color="auto"/>
            </w:tcBorders>
            <w:vAlign w:val="center"/>
          </w:tcPr>
          <w:p w14:paraId="48361501" w14:textId="6800443B" w:rsidR="00C86020" w:rsidRPr="00C86020" w:rsidRDefault="00C86020" w:rsidP="00C86020">
            <w:pPr>
              <w:jc w:val="center"/>
            </w:pPr>
            <w:r w:rsidRPr="00C86020">
              <w:t>Pente &gt; 30° SS chaud</w:t>
            </w:r>
          </w:p>
        </w:tc>
        <w:tc>
          <w:tcPr>
            <w:tcW w:w="3212" w:type="dxa"/>
            <w:tcBorders>
              <w:top w:val="single" w:sz="4" w:space="0" w:color="auto"/>
              <w:bottom w:val="single" w:sz="2" w:space="0" w:color="auto"/>
            </w:tcBorders>
            <w:vAlign w:val="center"/>
          </w:tcPr>
          <w:p w14:paraId="5FA79545" w14:textId="6220A228" w:rsidR="00C86020" w:rsidRPr="00C86020" w:rsidRDefault="00C86020" w:rsidP="00C86020">
            <w:pPr>
              <w:jc w:val="center"/>
            </w:pPr>
            <w:r w:rsidRPr="00C86020">
              <w:t>6 202</w:t>
            </w:r>
          </w:p>
        </w:tc>
      </w:tr>
    </w:tbl>
    <w:p w14:paraId="58A78B41" w14:textId="77777777" w:rsidR="008155A9" w:rsidRDefault="008155A9" w:rsidP="00C238FF">
      <w:pPr>
        <w:rPr>
          <w:lang w:eastAsia="ja-JP"/>
        </w:rPr>
      </w:pPr>
    </w:p>
    <w:p w14:paraId="68976951" w14:textId="7CF1ECA4" w:rsidR="00C238FF" w:rsidRDefault="00827BD3" w:rsidP="00827BD3">
      <w:pPr>
        <w:pStyle w:val="Titre3"/>
      </w:pPr>
      <w:bookmarkStart w:id="26" w:name="_Toc81299168"/>
      <w:proofErr w:type="spellStart"/>
      <w:r>
        <w:t>Aléa</w:t>
      </w:r>
      <w:proofErr w:type="spellEnd"/>
      <w:r>
        <w:t xml:space="preserve"> </w:t>
      </w:r>
      <w:proofErr w:type="spellStart"/>
      <w:r>
        <w:t>d’inondation</w:t>
      </w:r>
      <w:bookmarkEnd w:id="26"/>
      <w:proofErr w:type="spellEnd"/>
    </w:p>
    <w:p w14:paraId="44FDF135" w14:textId="4A646242" w:rsidR="00827BD3" w:rsidRDefault="00827BD3" w:rsidP="00C238FF">
      <w:pPr>
        <w:rPr>
          <w:lang w:eastAsia="ja-JP"/>
        </w:rPr>
      </w:pPr>
      <w:r>
        <w:rPr>
          <w:lang w:eastAsia="ja-JP"/>
        </w:rPr>
        <w:t>Pour les sols non cartographiés</w:t>
      </w:r>
      <w:r w:rsidR="00E829CB">
        <w:rPr>
          <w:lang w:eastAsia="ja-JP"/>
        </w:rPr>
        <w:t xml:space="preserve"> ou remaniés</w:t>
      </w:r>
      <w:r>
        <w:rPr>
          <w:lang w:eastAsia="ja-JP"/>
        </w:rPr>
        <w:t xml:space="preserve">, seules les informations présentées au point ci-avant sur l’exposition sont disponibles. Il convient donc de venir enrichir l’information sur base d’autres données. </w:t>
      </w:r>
    </w:p>
    <w:p w14:paraId="44268141" w14:textId="6E3E715A" w:rsidR="00827BD3" w:rsidRDefault="00827BD3" w:rsidP="00C238FF">
      <w:pPr>
        <w:rPr>
          <w:lang w:eastAsia="ja-JP"/>
        </w:rPr>
      </w:pPr>
      <w:r>
        <w:rPr>
          <w:lang w:eastAsia="ja-JP"/>
        </w:rPr>
        <w:t>Les a</w:t>
      </w:r>
      <w:r w:rsidR="00C238FF">
        <w:rPr>
          <w:lang w:eastAsia="ja-JP"/>
        </w:rPr>
        <w:t>léas d’inondation par débordement de cours d’eau</w:t>
      </w:r>
      <w:r>
        <w:rPr>
          <w:lang w:eastAsia="ja-JP"/>
        </w:rPr>
        <w:t xml:space="preserve"> donnent une information</w:t>
      </w:r>
      <w:r w:rsidR="00EA3536">
        <w:rPr>
          <w:lang w:eastAsia="ja-JP"/>
        </w:rPr>
        <w:t xml:space="preserve"> supplémentaire</w:t>
      </w:r>
      <w:r>
        <w:rPr>
          <w:lang w:eastAsia="ja-JP"/>
        </w:rPr>
        <w:t xml:space="preserve"> sur les sols </w:t>
      </w:r>
      <w:r w:rsidR="00EA3536">
        <w:rPr>
          <w:lang w:eastAsia="ja-JP"/>
        </w:rPr>
        <w:t xml:space="preserve">des fonds de vallées </w:t>
      </w:r>
      <w:r w:rsidR="00E829CB">
        <w:rPr>
          <w:lang w:eastAsia="ja-JP"/>
        </w:rPr>
        <w:t>et permettent d’assurer la continuité des polygones en fond de vallées sur la carte finale</w:t>
      </w:r>
      <w:r>
        <w:rPr>
          <w:lang w:eastAsia="ja-JP"/>
        </w:rPr>
        <w:t xml:space="preserve">. </w:t>
      </w:r>
    </w:p>
    <w:p w14:paraId="14F9CD68" w14:textId="37BF90F0" w:rsidR="00C238FF" w:rsidRDefault="00827BD3" w:rsidP="00C238FF">
      <w:pPr>
        <w:rPr>
          <w:lang w:eastAsia="ja-JP"/>
        </w:rPr>
      </w:pPr>
      <w:r>
        <w:rPr>
          <w:lang w:eastAsia="ja-JP"/>
        </w:rPr>
        <w:t>Nous avons utilisé la v</w:t>
      </w:r>
      <w:r w:rsidR="00C238FF">
        <w:rPr>
          <w:lang w:eastAsia="ja-JP"/>
        </w:rPr>
        <w:t xml:space="preserve">ersion de </w:t>
      </w:r>
      <w:r w:rsidR="00C56153">
        <w:rPr>
          <w:lang w:eastAsia="ja-JP"/>
        </w:rPr>
        <w:t xml:space="preserve">2020 </w:t>
      </w:r>
      <w:r>
        <w:rPr>
          <w:lang w:eastAsia="ja-JP"/>
        </w:rPr>
        <w:t xml:space="preserve">de cette couche </w:t>
      </w:r>
      <w:r w:rsidR="00E829CB">
        <w:rPr>
          <w:lang w:eastAsia="ja-JP"/>
        </w:rPr>
        <w:t>dans laquelle nous n’avons sélectionné que les aléas par débordement et par débordement et ruissellement</w:t>
      </w:r>
      <w:r>
        <w:rPr>
          <w:lang w:eastAsia="ja-JP"/>
        </w:rPr>
        <w:t> </w:t>
      </w:r>
      <w:r w:rsidR="00E829CB">
        <w:rPr>
          <w:lang w:eastAsia="ja-JP"/>
        </w:rPr>
        <w:t>pour produire une carte dont les valeurs sont attribuées sur base de la caractéristique de l’aléa (</w:t>
      </w:r>
      <w:r w:rsidR="00EA3536">
        <w:rPr>
          <w:lang w:eastAsia="ja-JP"/>
        </w:rPr>
        <w:t xml:space="preserve">très faible, </w:t>
      </w:r>
      <w:r w:rsidR="00E829CB">
        <w:rPr>
          <w:lang w:eastAsia="ja-JP"/>
        </w:rPr>
        <w:t>faible, moyen ou élevé).</w:t>
      </w:r>
      <w:r w:rsidR="00EA3536">
        <w:rPr>
          <w:lang w:eastAsia="ja-JP"/>
        </w:rPr>
        <w:t xml:space="preserve"> Un traitement de lissage des polygones a été effectué (tolérance de 10 mètres) préalablement à l’union avec les autres informations. </w:t>
      </w:r>
    </w:p>
    <w:p w14:paraId="20D04ABA" w14:textId="77777777" w:rsidR="00A60812" w:rsidRDefault="00A60812" w:rsidP="00A60812">
      <w:pPr>
        <w:rPr>
          <w:color w:val="0070C0"/>
        </w:rPr>
      </w:pPr>
    </w:p>
    <w:p w14:paraId="1200B715" w14:textId="1EACFBB8" w:rsidR="00A60812" w:rsidRPr="006E517F" w:rsidRDefault="00A60812" w:rsidP="00A60812">
      <w:pPr>
        <w:pStyle w:val="Lgende"/>
        <w:keepNext/>
        <w:spacing w:after="60"/>
        <w:jc w:val="center"/>
        <w:rPr>
          <w:i w:val="0"/>
          <w:color w:val="000000" w:themeColor="text1"/>
          <w:lang w:val="fr-BE"/>
        </w:rPr>
      </w:pPr>
      <w:bookmarkStart w:id="27" w:name="_Toc73350366"/>
      <w:r w:rsidRPr="006E517F">
        <w:rPr>
          <w:b/>
          <w:i w:val="0"/>
          <w:color w:val="000000" w:themeColor="text1"/>
          <w:lang w:val="fr-BE"/>
        </w:rPr>
        <w:t xml:space="preserve">Tableau </w:t>
      </w:r>
      <w:r w:rsidRPr="006E517F">
        <w:rPr>
          <w:b/>
          <w:i w:val="0"/>
          <w:color w:val="000000" w:themeColor="text1"/>
          <w:lang w:val="fr-BE"/>
        </w:rPr>
        <w:fldChar w:fldCharType="begin"/>
      </w:r>
      <w:r w:rsidRPr="006E517F">
        <w:rPr>
          <w:b/>
          <w:i w:val="0"/>
          <w:color w:val="000000" w:themeColor="text1"/>
          <w:lang w:val="fr-BE"/>
        </w:rPr>
        <w:instrText xml:space="preserve"> SEQ Tableau \* ARABIC </w:instrText>
      </w:r>
      <w:r w:rsidRPr="006E517F">
        <w:rPr>
          <w:b/>
          <w:i w:val="0"/>
          <w:color w:val="000000" w:themeColor="text1"/>
          <w:lang w:val="fr-BE"/>
        </w:rPr>
        <w:fldChar w:fldCharType="separate"/>
      </w:r>
      <w:r w:rsidR="007D6E5B">
        <w:rPr>
          <w:b/>
          <w:i w:val="0"/>
          <w:noProof/>
          <w:color w:val="000000" w:themeColor="text1"/>
          <w:lang w:val="fr-BE"/>
        </w:rPr>
        <w:t>10</w:t>
      </w:r>
      <w:r w:rsidRPr="006E517F">
        <w:rPr>
          <w:b/>
          <w:i w:val="0"/>
          <w:color w:val="000000" w:themeColor="text1"/>
          <w:lang w:val="fr-BE"/>
        </w:rPr>
        <w:fldChar w:fldCharType="end"/>
      </w:r>
      <w:r w:rsidRPr="006E517F">
        <w:rPr>
          <w:b/>
          <w:i w:val="0"/>
          <w:color w:val="000000" w:themeColor="text1"/>
          <w:lang w:val="fr-BE"/>
        </w:rPr>
        <w:t>.</w:t>
      </w:r>
      <w:r w:rsidRPr="006E517F">
        <w:rPr>
          <w:i w:val="0"/>
          <w:color w:val="000000" w:themeColor="text1"/>
          <w:lang w:val="fr-BE"/>
        </w:rPr>
        <w:t xml:space="preserve"> </w:t>
      </w:r>
      <w:r>
        <w:rPr>
          <w:i w:val="0"/>
          <w:color w:val="000000" w:themeColor="text1"/>
          <w:lang w:val="fr-BE"/>
        </w:rPr>
        <w:t>Identification des sols sur base des aléas d’inondation</w:t>
      </w:r>
      <w:r w:rsidR="00EA3536">
        <w:rPr>
          <w:i w:val="0"/>
          <w:color w:val="000000" w:themeColor="text1"/>
          <w:lang w:val="fr-BE"/>
        </w:rPr>
        <w:t xml:space="preserve"> (en italique les aléas considérés comme contexte ‘sensible’ mais non marginal)</w:t>
      </w:r>
      <w:r w:rsidRPr="006E517F">
        <w:rPr>
          <w:i w:val="0"/>
          <w:color w:val="000000" w:themeColor="text1"/>
          <w:lang w:val="fr-BE"/>
        </w:rPr>
        <w:t>.</w:t>
      </w:r>
      <w:bookmarkEnd w:id="27"/>
    </w:p>
    <w:tbl>
      <w:tblPr>
        <w:tblStyle w:val="Grilledutableau"/>
        <w:tblW w:w="7294" w:type="dxa"/>
        <w:jc w:val="center"/>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870"/>
        <w:gridCol w:w="3212"/>
        <w:gridCol w:w="3212"/>
      </w:tblGrid>
      <w:tr w:rsidR="00C86020" w:rsidRPr="006E517F" w14:paraId="477DD8D4" w14:textId="440CE9A3" w:rsidTr="00C86020">
        <w:trPr>
          <w:jc w:val="center"/>
        </w:trPr>
        <w:tc>
          <w:tcPr>
            <w:tcW w:w="870" w:type="dxa"/>
            <w:tcBorders>
              <w:top w:val="single" w:sz="12" w:space="0" w:color="auto"/>
              <w:bottom w:val="single" w:sz="12" w:space="0" w:color="auto"/>
            </w:tcBorders>
            <w:shd w:val="clear" w:color="auto" w:fill="92D050"/>
          </w:tcPr>
          <w:p w14:paraId="407C5C7F" w14:textId="77777777" w:rsidR="00C86020" w:rsidRPr="006E517F" w:rsidRDefault="00C86020" w:rsidP="008F39A1">
            <w:pPr>
              <w:jc w:val="center"/>
              <w:rPr>
                <w:b/>
                <w:color w:val="FFFFFF" w:themeColor="background1"/>
              </w:rPr>
            </w:pPr>
            <w:r w:rsidRPr="006E517F">
              <w:rPr>
                <w:b/>
                <w:color w:val="FFFFFF" w:themeColor="background1"/>
              </w:rPr>
              <w:t>Classe</w:t>
            </w:r>
          </w:p>
        </w:tc>
        <w:tc>
          <w:tcPr>
            <w:tcW w:w="3212" w:type="dxa"/>
            <w:tcBorders>
              <w:top w:val="single" w:sz="12" w:space="0" w:color="auto"/>
              <w:bottom w:val="single" w:sz="12" w:space="0" w:color="auto"/>
            </w:tcBorders>
            <w:shd w:val="clear" w:color="auto" w:fill="92D050"/>
          </w:tcPr>
          <w:p w14:paraId="7DF552FE" w14:textId="77777777" w:rsidR="00C86020" w:rsidRPr="006E517F" w:rsidRDefault="00C86020" w:rsidP="008F39A1">
            <w:pPr>
              <w:jc w:val="center"/>
              <w:rPr>
                <w:b/>
                <w:color w:val="FFFFFF" w:themeColor="background1"/>
              </w:rPr>
            </w:pPr>
            <w:r w:rsidRPr="006E517F">
              <w:rPr>
                <w:b/>
                <w:color w:val="FFFFFF" w:themeColor="background1"/>
              </w:rPr>
              <w:t>Définition</w:t>
            </w:r>
          </w:p>
        </w:tc>
        <w:tc>
          <w:tcPr>
            <w:tcW w:w="3212" w:type="dxa"/>
            <w:tcBorders>
              <w:top w:val="single" w:sz="12" w:space="0" w:color="auto"/>
              <w:bottom w:val="single" w:sz="12" w:space="0" w:color="auto"/>
            </w:tcBorders>
            <w:shd w:val="clear" w:color="auto" w:fill="92D050"/>
          </w:tcPr>
          <w:p w14:paraId="3E6BEB3B" w14:textId="26AB2B25" w:rsidR="00C86020" w:rsidRPr="006E517F" w:rsidRDefault="00C86020" w:rsidP="008F39A1">
            <w:pPr>
              <w:jc w:val="center"/>
              <w:rPr>
                <w:b/>
                <w:color w:val="FFFFFF" w:themeColor="background1"/>
              </w:rPr>
            </w:pPr>
            <w:r>
              <w:rPr>
                <w:b/>
                <w:color w:val="FFFFFF" w:themeColor="background1"/>
              </w:rPr>
              <w:t>Superficie (ha)</w:t>
            </w:r>
          </w:p>
        </w:tc>
      </w:tr>
      <w:tr w:rsidR="00C86020" w:rsidRPr="00147BC0" w14:paraId="7E975569" w14:textId="4D2C082E" w:rsidTr="00C86020">
        <w:trPr>
          <w:trHeight w:val="391"/>
          <w:jc w:val="center"/>
        </w:trPr>
        <w:tc>
          <w:tcPr>
            <w:tcW w:w="870" w:type="dxa"/>
            <w:tcBorders>
              <w:top w:val="single" w:sz="12" w:space="0" w:color="auto"/>
              <w:bottom w:val="single" w:sz="4" w:space="0" w:color="auto"/>
            </w:tcBorders>
            <w:vAlign w:val="center"/>
          </w:tcPr>
          <w:p w14:paraId="41F40EEA" w14:textId="1A00FEAC" w:rsidR="00C86020" w:rsidRPr="00147BC0" w:rsidRDefault="00C86020" w:rsidP="008F39A1">
            <w:pPr>
              <w:jc w:val="center"/>
              <w:rPr>
                <w:i/>
              </w:rPr>
            </w:pPr>
            <w:r w:rsidRPr="00147BC0">
              <w:rPr>
                <w:i/>
              </w:rPr>
              <w:t>60</w:t>
            </w:r>
          </w:p>
        </w:tc>
        <w:tc>
          <w:tcPr>
            <w:tcW w:w="3212" w:type="dxa"/>
            <w:tcBorders>
              <w:top w:val="single" w:sz="12" w:space="0" w:color="auto"/>
              <w:bottom w:val="single" w:sz="4" w:space="0" w:color="auto"/>
            </w:tcBorders>
            <w:vAlign w:val="center"/>
          </w:tcPr>
          <w:p w14:paraId="4AECEEF0" w14:textId="0AC4A9BB" w:rsidR="00C86020" w:rsidRPr="00147BC0" w:rsidRDefault="00C86020" w:rsidP="00C86020">
            <w:pPr>
              <w:jc w:val="center"/>
              <w:rPr>
                <w:i/>
              </w:rPr>
            </w:pPr>
            <w:r w:rsidRPr="00147BC0">
              <w:rPr>
                <w:i/>
              </w:rPr>
              <w:t>Aléa faible</w:t>
            </w:r>
          </w:p>
        </w:tc>
        <w:tc>
          <w:tcPr>
            <w:tcW w:w="3212" w:type="dxa"/>
            <w:tcBorders>
              <w:top w:val="single" w:sz="12" w:space="0" w:color="auto"/>
              <w:bottom w:val="single" w:sz="4" w:space="0" w:color="auto"/>
            </w:tcBorders>
          </w:tcPr>
          <w:p w14:paraId="2D42AD12" w14:textId="415F5744" w:rsidR="00C86020" w:rsidRPr="00147BC0" w:rsidRDefault="001C0CA2" w:rsidP="00C86020">
            <w:pPr>
              <w:jc w:val="center"/>
              <w:rPr>
                <w:i/>
              </w:rPr>
            </w:pPr>
            <w:r w:rsidRPr="00147BC0">
              <w:rPr>
                <w:i/>
              </w:rPr>
              <w:t>61 522</w:t>
            </w:r>
          </w:p>
        </w:tc>
      </w:tr>
      <w:tr w:rsidR="00C86020" w:rsidRPr="006E517F" w14:paraId="56A03DAB" w14:textId="71F655A4" w:rsidTr="00C86020">
        <w:trPr>
          <w:trHeight w:val="391"/>
          <w:jc w:val="center"/>
        </w:trPr>
        <w:tc>
          <w:tcPr>
            <w:tcW w:w="870" w:type="dxa"/>
            <w:tcBorders>
              <w:top w:val="single" w:sz="12" w:space="0" w:color="auto"/>
              <w:bottom w:val="single" w:sz="4" w:space="0" w:color="auto"/>
            </w:tcBorders>
            <w:vAlign w:val="center"/>
          </w:tcPr>
          <w:p w14:paraId="0EB49063" w14:textId="0361B52E" w:rsidR="00C86020" w:rsidRDefault="00C86020" w:rsidP="008F39A1">
            <w:pPr>
              <w:jc w:val="center"/>
            </w:pPr>
            <w:r>
              <w:t>61</w:t>
            </w:r>
          </w:p>
        </w:tc>
        <w:tc>
          <w:tcPr>
            <w:tcW w:w="3212" w:type="dxa"/>
            <w:tcBorders>
              <w:top w:val="single" w:sz="12" w:space="0" w:color="auto"/>
              <w:bottom w:val="single" w:sz="4" w:space="0" w:color="auto"/>
            </w:tcBorders>
            <w:vAlign w:val="center"/>
          </w:tcPr>
          <w:p w14:paraId="4013E761" w14:textId="641BE451" w:rsidR="00C86020" w:rsidRPr="00C86020" w:rsidRDefault="00C86020" w:rsidP="00C86020">
            <w:pPr>
              <w:jc w:val="center"/>
            </w:pPr>
            <w:r w:rsidRPr="00C86020">
              <w:t>Aléa moyen</w:t>
            </w:r>
          </w:p>
        </w:tc>
        <w:tc>
          <w:tcPr>
            <w:tcW w:w="3212" w:type="dxa"/>
            <w:tcBorders>
              <w:top w:val="single" w:sz="12" w:space="0" w:color="auto"/>
              <w:bottom w:val="single" w:sz="4" w:space="0" w:color="auto"/>
            </w:tcBorders>
          </w:tcPr>
          <w:p w14:paraId="12406712" w14:textId="01A39A28" w:rsidR="00C86020" w:rsidRPr="00C86020" w:rsidRDefault="001C0CA2" w:rsidP="00C86020">
            <w:pPr>
              <w:jc w:val="center"/>
            </w:pPr>
            <w:r w:rsidRPr="001C0CA2">
              <w:t>7</w:t>
            </w:r>
            <w:r>
              <w:t xml:space="preserve"> </w:t>
            </w:r>
            <w:r w:rsidRPr="001C0CA2">
              <w:t>188</w:t>
            </w:r>
          </w:p>
        </w:tc>
      </w:tr>
      <w:tr w:rsidR="00C86020" w:rsidRPr="006E517F" w14:paraId="3C81C596" w14:textId="4BBEE5FF" w:rsidTr="00147BC0">
        <w:trPr>
          <w:trHeight w:val="391"/>
          <w:jc w:val="center"/>
        </w:trPr>
        <w:tc>
          <w:tcPr>
            <w:tcW w:w="870" w:type="dxa"/>
            <w:tcBorders>
              <w:top w:val="single" w:sz="12" w:space="0" w:color="auto"/>
              <w:bottom w:val="single" w:sz="12" w:space="0" w:color="auto"/>
            </w:tcBorders>
            <w:vAlign w:val="center"/>
          </w:tcPr>
          <w:p w14:paraId="5C6AA342" w14:textId="75A44716" w:rsidR="00C86020" w:rsidRDefault="00C86020" w:rsidP="008F39A1">
            <w:pPr>
              <w:jc w:val="center"/>
            </w:pPr>
            <w:r>
              <w:t>62</w:t>
            </w:r>
          </w:p>
        </w:tc>
        <w:tc>
          <w:tcPr>
            <w:tcW w:w="3212" w:type="dxa"/>
            <w:tcBorders>
              <w:top w:val="single" w:sz="12" w:space="0" w:color="auto"/>
              <w:bottom w:val="single" w:sz="12" w:space="0" w:color="auto"/>
            </w:tcBorders>
            <w:vAlign w:val="center"/>
          </w:tcPr>
          <w:p w14:paraId="02060887" w14:textId="6F3CAC3C" w:rsidR="00C86020" w:rsidRPr="00C86020" w:rsidRDefault="00C86020" w:rsidP="00C86020">
            <w:pPr>
              <w:jc w:val="center"/>
            </w:pPr>
            <w:r w:rsidRPr="00C86020">
              <w:t>Aléa élevé</w:t>
            </w:r>
          </w:p>
        </w:tc>
        <w:tc>
          <w:tcPr>
            <w:tcW w:w="3212" w:type="dxa"/>
            <w:tcBorders>
              <w:top w:val="single" w:sz="12" w:space="0" w:color="auto"/>
              <w:bottom w:val="single" w:sz="12" w:space="0" w:color="auto"/>
            </w:tcBorders>
          </w:tcPr>
          <w:p w14:paraId="082D001B" w14:textId="0D258066" w:rsidR="001C0CA2" w:rsidRDefault="001C0CA2" w:rsidP="00C86020">
            <w:pPr>
              <w:jc w:val="center"/>
            </w:pPr>
            <w:r w:rsidRPr="001C0CA2">
              <w:t>17</w:t>
            </w:r>
            <w:r>
              <w:t xml:space="preserve"> </w:t>
            </w:r>
            <w:r w:rsidRPr="001C0CA2">
              <w:t>10</w:t>
            </w:r>
            <w:r>
              <w:t>1</w:t>
            </w:r>
          </w:p>
          <w:p w14:paraId="758A33E9" w14:textId="7C5DAAD2" w:rsidR="00C86020" w:rsidRPr="00C86020" w:rsidRDefault="00C86020" w:rsidP="00C86020">
            <w:pPr>
              <w:jc w:val="center"/>
            </w:pPr>
          </w:p>
        </w:tc>
      </w:tr>
      <w:tr w:rsidR="00E54AA6" w:rsidRPr="00147BC0" w14:paraId="37BBBB3D" w14:textId="77777777" w:rsidTr="00C86020">
        <w:trPr>
          <w:trHeight w:val="391"/>
          <w:jc w:val="center"/>
        </w:trPr>
        <w:tc>
          <w:tcPr>
            <w:tcW w:w="870" w:type="dxa"/>
            <w:tcBorders>
              <w:top w:val="single" w:sz="12" w:space="0" w:color="auto"/>
              <w:bottom w:val="single" w:sz="4" w:space="0" w:color="auto"/>
            </w:tcBorders>
            <w:vAlign w:val="center"/>
          </w:tcPr>
          <w:p w14:paraId="7C0B34C2" w14:textId="16FC219F" w:rsidR="00E54AA6" w:rsidRPr="00147BC0" w:rsidRDefault="00E54AA6" w:rsidP="008F39A1">
            <w:pPr>
              <w:jc w:val="center"/>
              <w:rPr>
                <w:i/>
              </w:rPr>
            </w:pPr>
            <w:r w:rsidRPr="00147BC0">
              <w:rPr>
                <w:i/>
              </w:rPr>
              <w:t>63</w:t>
            </w:r>
          </w:p>
        </w:tc>
        <w:tc>
          <w:tcPr>
            <w:tcW w:w="3212" w:type="dxa"/>
            <w:tcBorders>
              <w:top w:val="single" w:sz="12" w:space="0" w:color="auto"/>
              <w:bottom w:val="single" w:sz="4" w:space="0" w:color="auto"/>
            </w:tcBorders>
            <w:vAlign w:val="center"/>
          </w:tcPr>
          <w:p w14:paraId="54F3FAE0" w14:textId="7D796FF5" w:rsidR="00E54AA6" w:rsidRPr="00147BC0" w:rsidRDefault="001C0CA2" w:rsidP="00C86020">
            <w:pPr>
              <w:jc w:val="center"/>
              <w:rPr>
                <w:i/>
              </w:rPr>
            </w:pPr>
            <w:r w:rsidRPr="00147BC0">
              <w:rPr>
                <w:i/>
              </w:rPr>
              <w:t>Aléa très faible</w:t>
            </w:r>
          </w:p>
        </w:tc>
        <w:tc>
          <w:tcPr>
            <w:tcW w:w="3212" w:type="dxa"/>
            <w:tcBorders>
              <w:top w:val="single" w:sz="12" w:space="0" w:color="auto"/>
              <w:bottom w:val="single" w:sz="4" w:space="0" w:color="auto"/>
            </w:tcBorders>
          </w:tcPr>
          <w:p w14:paraId="2EEC3BB8" w14:textId="0D40A9CD" w:rsidR="00E54AA6" w:rsidRPr="00147BC0" w:rsidRDefault="001C0CA2" w:rsidP="00C86020">
            <w:pPr>
              <w:jc w:val="center"/>
              <w:rPr>
                <w:i/>
              </w:rPr>
            </w:pPr>
            <w:r w:rsidRPr="00147BC0">
              <w:rPr>
                <w:i/>
              </w:rPr>
              <w:t>35 896</w:t>
            </w:r>
          </w:p>
        </w:tc>
      </w:tr>
    </w:tbl>
    <w:p w14:paraId="0BEA17F9" w14:textId="77777777" w:rsidR="0034789B" w:rsidRDefault="0034789B" w:rsidP="0034789B"/>
    <w:p w14:paraId="3D6FC133" w14:textId="77777777" w:rsidR="0034789B" w:rsidRDefault="0034789B">
      <w:pPr>
        <w:spacing w:after="160" w:line="259" w:lineRule="auto"/>
        <w:rPr>
          <w:rFonts w:asciiTheme="majorHAnsi" w:eastAsiaTheme="majorEastAsia" w:hAnsiTheme="majorHAnsi" w:cstheme="majorBidi"/>
          <w:b/>
          <w:bCs/>
          <w:smallCaps/>
          <w:color w:val="000000" w:themeColor="text1"/>
          <w:sz w:val="36"/>
          <w:szCs w:val="36"/>
          <w:lang w:eastAsia="ja-JP"/>
        </w:rPr>
      </w:pPr>
      <w:r>
        <w:br w:type="page"/>
      </w:r>
    </w:p>
    <w:p w14:paraId="4FAA361B" w14:textId="2EA6509F" w:rsidR="002B4759" w:rsidRPr="006E517F" w:rsidRDefault="0082343D" w:rsidP="002B4759">
      <w:pPr>
        <w:pStyle w:val="Titre1"/>
        <w:rPr>
          <w:lang w:val="fr-BE"/>
        </w:rPr>
      </w:pPr>
      <w:bookmarkStart w:id="28" w:name="_Toc81299169"/>
      <w:r w:rsidRPr="006E517F">
        <w:rPr>
          <w:lang w:val="fr-BE"/>
        </w:rPr>
        <w:lastRenderedPageBreak/>
        <w:t>Etablissement de la c</w:t>
      </w:r>
      <w:r w:rsidR="00156A98" w:rsidRPr="006E517F">
        <w:rPr>
          <w:lang w:val="fr-BE"/>
        </w:rPr>
        <w:t>arte finale</w:t>
      </w:r>
      <w:bookmarkEnd w:id="28"/>
    </w:p>
    <w:p w14:paraId="0993CA11" w14:textId="05BB9F08" w:rsidR="00B74A93" w:rsidRPr="006E517F" w:rsidRDefault="00B74A93" w:rsidP="00B74A93">
      <w:pPr>
        <w:pStyle w:val="Titre2"/>
        <w:spacing w:after="240"/>
        <w:rPr>
          <w:lang w:val="fr-BE"/>
        </w:rPr>
      </w:pPr>
      <w:bookmarkStart w:id="29" w:name="_Toc81299170"/>
      <w:r w:rsidRPr="006E517F">
        <w:rPr>
          <w:lang w:val="fr-BE"/>
        </w:rPr>
        <w:t>Ordre de priorité des catégories</w:t>
      </w:r>
      <w:bookmarkEnd w:id="29"/>
    </w:p>
    <w:p w14:paraId="51CC3A52" w14:textId="7ABAA943" w:rsidR="00EA3536" w:rsidRDefault="00EA3536" w:rsidP="00827BD3">
      <w:pPr>
        <w:jc w:val="both"/>
        <w:rPr>
          <w:color w:val="000000" w:themeColor="text1"/>
        </w:rPr>
      </w:pPr>
      <w:r>
        <w:rPr>
          <w:color w:val="000000" w:themeColor="text1"/>
        </w:rPr>
        <w:t>Nous avons procédé ensuite à une union des trois couches obtenues ci-avant : la CNSW annotée avec les différentes col</w:t>
      </w:r>
      <w:r w:rsidR="002234F6">
        <w:rPr>
          <w:color w:val="000000" w:themeColor="text1"/>
        </w:rPr>
        <w:t>onnes, les fortes pentes et les aléas d’inondation.</w:t>
      </w:r>
    </w:p>
    <w:p w14:paraId="2AE492D8" w14:textId="67480A9E" w:rsidR="00A41471" w:rsidRDefault="00B170A1" w:rsidP="00827BD3">
      <w:pPr>
        <w:jc w:val="both"/>
        <w:rPr>
          <w:color w:val="000000" w:themeColor="text1"/>
        </w:rPr>
      </w:pPr>
      <w:r w:rsidRPr="006E517F">
        <w:rPr>
          <w:color w:val="000000" w:themeColor="text1"/>
        </w:rPr>
        <w:t xml:space="preserve">Certains polygones peuvent appartenir à plusieurs catégories de marginalité. </w:t>
      </w:r>
      <w:r w:rsidR="00A548A2">
        <w:rPr>
          <w:color w:val="000000" w:themeColor="text1"/>
        </w:rPr>
        <w:t>U</w:t>
      </w:r>
      <w:r w:rsidR="0082343D" w:rsidRPr="006E517F">
        <w:rPr>
          <w:color w:val="000000" w:themeColor="text1"/>
        </w:rPr>
        <w:t xml:space="preserve">n ordre de priorité </w:t>
      </w:r>
      <w:r w:rsidR="00827BD3">
        <w:rPr>
          <w:color w:val="000000" w:themeColor="text1"/>
        </w:rPr>
        <w:t xml:space="preserve">a </w:t>
      </w:r>
      <w:r w:rsidR="00A548A2">
        <w:rPr>
          <w:color w:val="000000" w:themeColor="text1"/>
        </w:rPr>
        <w:t>été</w:t>
      </w:r>
      <w:r w:rsidR="0082343D" w:rsidRPr="006E517F">
        <w:rPr>
          <w:color w:val="000000" w:themeColor="text1"/>
        </w:rPr>
        <w:t xml:space="preserve"> accordé à chacune des classes</w:t>
      </w:r>
      <w:r w:rsidR="00A41471">
        <w:rPr>
          <w:color w:val="000000" w:themeColor="text1"/>
        </w:rPr>
        <w:t xml:space="preserve"> selon la logique suivante : </w:t>
      </w:r>
    </w:p>
    <w:p w14:paraId="31738B7B" w14:textId="4AB83A25" w:rsidR="00A41471" w:rsidRPr="0064531F" w:rsidRDefault="00A41471" w:rsidP="00A41471">
      <w:pPr>
        <w:pStyle w:val="Paragraphedeliste"/>
        <w:numPr>
          <w:ilvl w:val="0"/>
          <w:numId w:val="39"/>
        </w:numPr>
        <w:jc w:val="both"/>
        <w:rPr>
          <w:color w:val="000000" w:themeColor="text1"/>
          <w:lang w:val="fr-BE"/>
        </w:rPr>
      </w:pPr>
      <w:r w:rsidRPr="0064531F">
        <w:rPr>
          <w:color w:val="000000" w:themeColor="text1"/>
          <w:lang w:val="fr-BE"/>
        </w:rPr>
        <w:t>si le polygone a une valeur non nulle dans la colonne ‘</w:t>
      </w:r>
      <w:proofErr w:type="spellStart"/>
      <w:r w:rsidRPr="0064531F">
        <w:rPr>
          <w:color w:val="000000" w:themeColor="text1"/>
          <w:lang w:val="fr-BE"/>
        </w:rPr>
        <w:t>tourb</w:t>
      </w:r>
      <w:proofErr w:type="spellEnd"/>
      <w:r w:rsidRPr="0064531F">
        <w:rPr>
          <w:color w:val="000000" w:themeColor="text1"/>
          <w:lang w:val="fr-BE"/>
        </w:rPr>
        <w:t>’</w:t>
      </w:r>
      <w:r w:rsidR="00EA3536">
        <w:rPr>
          <w:color w:val="000000" w:themeColor="text1"/>
          <w:lang w:val="fr-BE"/>
        </w:rPr>
        <w:t>, le polygone prend la valeur finale de la colonne ‘</w:t>
      </w:r>
      <w:proofErr w:type="spellStart"/>
      <w:r w:rsidR="00EA3536">
        <w:rPr>
          <w:color w:val="000000" w:themeColor="text1"/>
          <w:lang w:val="fr-BE"/>
        </w:rPr>
        <w:t>tourb</w:t>
      </w:r>
      <w:proofErr w:type="spellEnd"/>
      <w:r w:rsidR="00EA3536">
        <w:rPr>
          <w:color w:val="000000" w:themeColor="text1"/>
          <w:lang w:val="fr-BE"/>
        </w:rPr>
        <w:t>’</w:t>
      </w:r>
      <w:r w:rsidR="00740952">
        <w:rPr>
          <w:color w:val="000000" w:themeColor="text1"/>
          <w:lang w:val="fr-BE"/>
        </w:rPr>
        <w:t xml:space="preserve"> (</w:t>
      </w:r>
      <w:r w:rsidR="00EA3536">
        <w:rPr>
          <w:color w:val="000000" w:themeColor="text1"/>
          <w:lang w:val="fr-BE"/>
        </w:rPr>
        <w:t xml:space="preserve">classes </w:t>
      </w:r>
      <w:r w:rsidR="00740952">
        <w:rPr>
          <w:color w:val="000000" w:themeColor="text1"/>
          <w:lang w:val="fr-BE"/>
        </w:rPr>
        <w:t>6 et 7</w:t>
      </w:r>
      <w:r w:rsidR="00EA3536">
        <w:rPr>
          <w:color w:val="000000" w:themeColor="text1"/>
          <w:lang w:val="fr-BE"/>
        </w:rPr>
        <w:t xml:space="preserve">), </w:t>
      </w:r>
    </w:p>
    <w:p w14:paraId="10EC0531" w14:textId="189B812C" w:rsidR="00A41471" w:rsidRPr="0064531F" w:rsidRDefault="00A41471" w:rsidP="00A41471">
      <w:pPr>
        <w:pStyle w:val="Paragraphedeliste"/>
        <w:numPr>
          <w:ilvl w:val="0"/>
          <w:numId w:val="39"/>
        </w:numPr>
        <w:jc w:val="both"/>
        <w:rPr>
          <w:color w:val="000000" w:themeColor="text1"/>
          <w:lang w:val="fr-BE"/>
        </w:rPr>
      </w:pPr>
      <w:r w:rsidRPr="0064531F">
        <w:rPr>
          <w:color w:val="000000" w:themeColor="text1"/>
          <w:lang w:val="fr-BE"/>
        </w:rPr>
        <w:t xml:space="preserve">si la valeur dans </w:t>
      </w:r>
      <w:r w:rsidR="0064531F">
        <w:rPr>
          <w:color w:val="000000" w:themeColor="text1"/>
          <w:lang w:val="fr-BE"/>
        </w:rPr>
        <w:t>la colonne ‘</w:t>
      </w:r>
      <w:proofErr w:type="spellStart"/>
      <w:r w:rsidR="0064531F">
        <w:rPr>
          <w:color w:val="000000" w:themeColor="text1"/>
          <w:lang w:val="fr-BE"/>
        </w:rPr>
        <w:t>tourb</w:t>
      </w:r>
      <w:proofErr w:type="spellEnd"/>
      <w:r w:rsidR="0064531F">
        <w:rPr>
          <w:color w:val="000000" w:themeColor="text1"/>
          <w:lang w:val="fr-BE"/>
        </w:rPr>
        <w:t>’</w:t>
      </w:r>
      <w:r w:rsidRPr="0064531F">
        <w:rPr>
          <w:color w:val="000000" w:themeColor="text1"/>
          <w:lang w:val="fr-BE"/>
        </w:rPr>
        <w:t xml:space="preserve"> est nulle et que la valeur de ‘</w:t>
      </w:r>
      <w:proofErr w:type="spellStart"/>
      <w:r w:rsidRPr="0064531F">
        <w:rPr>
          <w:color w:val="000000" w:themeColor="text1"/>
          <w:lang w:val="fr-BE"/>
        </w:rPr>
        <w:t>alluv</w:t>
      </w:r>
      <w:proofErr w:type="spellEnd"/>
      <w:r w:rsidRPr="0064531F">
        <w:rPr>
          <w:color w:val="000000" w:themeColor="text1"/>
          <w:lang w:val="fr-BE"/>
        </w:rPr>
        <w:t>’ est non nulle</w:t>
      </w:r>
      <w:r w:rsidR="0064531F">
        <w:rPr>
          <w:color w:val="000000" w:themeColor="text1"/>
          <w:lang w:val="fr-BE"/>
        </w:rPr>
        <w:t xml:space="preserve"> ou égale à 13 et 14 (sols </w:t>
      </w:r>
      <w:r w:rsidR="00482115">
        <w:rPr>
          <w:color w:val="000000" w:themeColor="text1"/>
          <w:lang w:val="fr-BE"/>
        </w:rPr>
        <w:t>sur lesquels un traitement complémentaire a été effectué</w:t>
      </w:r>
      <w:r w:rsidR="0064531F">
        <w:rPr>
          <w:color w:val="000000" w:themeColor="text1"/>
          <w:lang w:val="fr-BE"/>
        </w:rPr>
        <w:t>)</w:t>
      </w:r>
      <w:r w:rsidRPr="0064531F">
        <w:rPr>
          <w:color w:val="000000" w:themeColor="text1"/>
          <w:lang w:val="fr-BE"/>
        </w:rPr>
        <w:t>, le polygone prend la valeur finale de ‘</w:t>
      </w:r>
      <w:proofErr w:type="spellStart"/>
      <w:r w:rsidRPr="0064531F">
        <w:rPr>
          <w:color w:val="000000" w:themeColor="text1"/>
          <w:lang w:val="fr-BE"/>
        </w:rPr>
        <w:t>alluv</w:t>
      </w:r>
      <w:proofErr w:type="spellEnd"/>
      <w:r w:rsidRPr="0064531F">
        <w:rPr>
          <w:color w:val="000000" w:themeColor="text1"/>
          <w:lang w:val="fr-BE"/>
        </w:rPr>
        <w:t>’</w:t>
      </w:r>
      <w:r w:rsidR="00740952">
        <w:rPr>
          <w:color w:val="000000" w:themeColor="text1"/>
          <w:lang w:val="fr-BE"/>
        </w:rPr>
        <w:t xml:space="preserve"> (</w:t>
      </w:r>
      <w:r w:rsidR="00EA3536">
        <w:rPr>
          <w:color w:val="000000" w:themeColor="text1"/>
          <w:lang w:val="fr-BE"/>
        </w:rPr>
        <w:t xml:space="preserve">classes </w:t>
      </w:r>
      <w:r w:rsidR="00740952">
        <w:rPr>
          <w:color w:val="000000" w:themeColor="text1"/>
          <w:lang w:val="fr-BE"/>
        </w:rPr>
        <w:t>8 à 12)</w:t>
      </w:r>
      <w:r w:rsidRPr="0064531F">
        <w:rPr>
          <w:color w:val="000000" w:themeColor="text1"/>
          <w:lang w:val="fr-BE"/>
        </w:rPr>
        <w:t>,</w:t>
      </w:r>
    </w:p>
    <w:p w14:paraId="3BAC7FA9" w14:textId="20B745C2" w:rsidR="00A41471" w:rsidRPr="0064531F" w:rsidRDefault="00A41471" w:rsidP="00A41471">
      <w:pPr>
        <w:pStyle w:val="Paragraphedeliste"/>
        <w:numPr>
          <w:ilvl w:val="0"/>
          <w:numId w:val="39"/>
        </w:numPr>
        <w:jc w:val="both"/>
        <w:rPr>
          <w:color w:val="000000" w:themeColor="text1"/>
          <w:lang w:val="fr-BE"/>
        </w:rPr>
      </w:pPr>
      <w:r w:rsidRPr="0064531F">
        <w:rPr>
          <w:color w:val="000000" w:themeColor="text1"/>
          <w:lang w:val="fr-BE"/>
        </w:rPr>
        <w:t>vient ensuite la colonne ‘</w:t>
      </w:r>
      <w:proofErr w:type="spellStart"/>
      <w:r w:rsidRPr="0064531F">
        <w:rPr>
          <w:color w:val="000000" w:themeColor="text1"/>
          <w:lang w:val="fr-BE"/>
        </w:rPr>
        <w:t>humid</w:t>
      </w:r>
      <w:proofErr w:type="spellEnd"/>
      <w:r w:rsidRPr="0064531F">
        <w:rPr>
          <w:color w:val="000000" w:themeColor="text1"/>
          <w:lang w:val="fr-BE"/>
        </w:rPr>
        <w:t>’</w:t>
      </w:r>
      <w:r w:rsidR="00740952">
        <w:rPr>
          <w:color w:val="000000" w:themeColor="text1"/>
          <w:lang w:val="fr-BE"/>
        </w:rPr>
        <w:t xml:space="preserve"> (</w:t>
      </w:r>
      <w:r w:rsidR="00EA3536">
        <w:rPr>
          <w:color w:val="000000" w:themeColor="text1"/>
          <w:lang w:val="fr-BE"/>
        </w:rPr>
        <w:t xml:space="preserve">classes </w:t>
      </w:r>
      <w:r w:rsidR="00740952">
        <w:rPr>
          <w:color w:val="000000" w:themeColor="text1"/>
          <w:lang w:val="fr-BE"/>
        </w:rPr>
        <w:t>15 et 16)</w:t>
      </w:r>
      <w:r w:rsidRPr="0064531F">
        <w:rPr>
          <w:color w:val="000000" w:themeColor="text1"/>
          <w:lang w:val="fr-BE"/>
        </w:rPr>
        <w:t xml:space="preserve">, </w:t>
      </w:r>
    </w:p>
    <w:p w14:paraId="4EF2F974" w14:textId="31FBF5F9" w:rsidR="00A41471" w:rsidRPr="0064531F" w:rsidRDefault="00A41471" w:rsidP="00A41471">
      <w:pPr>
        <w:pStyle w:val="Paragraphedeliste"/>
        <w:numPr>
          <w:ilvl w:val="0"/>
          <w:numId w:val="39"/>
        </w:numPr>
        <w:jc w:val="both"/>
        <w:rPr>
          <w:color w:val="000000" w:themeColor="text1"/>
          <w:lang w:val="fr-BE"/>
        </w:rPr>
      </w:pPr>
      <w:r w:rsidRPr="0064531F">
        <w:rPr>
          <w:color w:val="000000" w:themeColor="text1"/>
          <w:lang w:val="fr-BE"/>
        </w:rPr>
        <w:t>vient ensuite la colonne ‘podzol’</w:t>
      </w:r>
      <w:r w:rsidR="008F39A1">
        <w:rPr>
          <w:color w:val="000000" w:themeColor="text1"/>
          <w:lang w:val="fr-BE"/>
        </w:rPr>
        <w:t xml:space="preserve"> (</w:t>
      </w:r>
      <w:r w:rsidR="00EA3536">
        <w:rPr>
          <w:color w:val="000000" w:themeColor="text1"/>
          <w:lang w:val="fr-BE"/>
        </w:rPr>
        <w:t xml:space="preserve">classes </w:t>
      </w:r>
      <w:r w:rsidR="008F39A1">
        <w:rPr>
          <w:color w:val="000000" w:themeColor="text1"/>
          <w:lang w:val="fr-BE"/>
        </w:rPr>
        <w:t>22 et 23)</w:t>
      </w:r>
      <w:r w:rsidRPr="0064531F">
        <w:rPr>
          <w:color w:val="000000" w:themeColor="text1"/>
          <w:lang w:val="fr-BE"/>
        </w:rPr>
        <w:t>,</w:t>
      </w:r>
    </w:p>
    <w:p w14:paraId="0CFCABE4" w14:textId="7C2DB52F" w:rsidR="00580DD0" w:rsidRDefault="00A41471" w:rsidP="00A41471">
      <w:pPr>
        <w:pStyle w:val="Paragraphedeliste"/>
        <w:numPr>
          <w:ilvl w:val="0"/>
          <w:numId w:val="39"/>
        </w:numPr>
        <w:jc w:val="both"/>
        <w:rPr>
          <w:color w:val="000000" w:themeColor="text1"/>
          <w:lang w:val="fr-BE"/>
        </w:rPr>
      </w:pPr>
      <w:r w:rsidRPr="0064531F">
        <w:rPr>
          <w:color w:val="000000" w:themeColor="text1"/>
          <w:lang w:val="fr-BE"/>
        </w:rPr>
        <w:t>vient ensuite la colonne ‘topo’</w:t>
      </w:r>
      <w:r w:rsidR="008F39A1">
        <w:rPr>
          <w:color w:val="000000" w:themeColor="text1"/>
          <w:lang w:val="fr-BE"/>
        </w:rPr>
        <w:t xml:space="preserve"> (</w:t>
      </w:r>
      <w:r w:rsidR="00EA3536">
        <w:rPr>
          <w:color w:val="000000" w:themeColor="text1"/>
          <w:lang w:val="fr-BE"/>
        </w:rPr>
        <w:t xml:space="preserve">classes </w:t>
      </w:r>
      <w:r w:rsidR="008F39A1">
        <w:rPr>
          <w:color w:val="000000" w:themeColor="text1"/>
          <w:lang w:val="fr-BE"/>
        </w:rPr>
        <w:t>5</w:t>
      </w:r>
      <w:r w:rsidR="00482115">
        <w:rPr>
          <w:color w:val="000000" w:themeColor="text1"/>
          <w:lang w:val="fr-BE"/>
        </w:rPr>
        <w:t xml:space="preserve">2, 53, 55, </w:t>
      </w:r>
      <w:r w:rsidR="008F39A1">
        <w:rPr>
          <w:color w:val="000000" w:themeColor="text1"/>
          <w:lang w:val="fr-BE"/>
        </w:rPr>
        <w:t>56)</w:t>
      </w:r>
      <w:r w:rsidR="00482115">
        <w:rPr>
          <w:color w:val="000000" w:themeColor="text1"/>
          <w:lang w:val="fr-BE"/>
        </w:rPr>
        <w:t>, les valeurs 51 et 54 étant considéré</w:t>
      </w:r>
      <w:r w:rsidR="001841F5">
        <w:rPr>
          <w:color w:val="000000" w:themeColor="text1"/>
          <w:lang w:val="fr-BE"/>
        </w:rPr>
        <w:t>e</w:t>
      </w:r>
      <w:r w:rsidR="00482115">
        <w:rPr>
          <w:color w:val="000000" w:themeColor="text1"/>
          <w:lang w:val="fr-BE"/>
        </w:rPr>
        <w:t xml:space="preserve">s comme des </w:t>
      </w:r>
      <w:r w:rsidR="00EA3536">
        <w:rPr>
          <w:color w:val="000000" w:themeColor="text1"/>
          <w:lang w:val="fr-BE"/>
        </w:rPr>
        <w:t xml:space="preserve">contextes </w:t>
      </w:r>
      <w:r w:rsidR="00482115">
        <w:rPr>
          <w:color w:val="000000" w:themeColor="text1"/>
          <w:lang w:val="fr-BE"/>
        </w:rPr>
        <w:t>sensibles mais non marginaux</w:t>
      </w:r>
      <w:r w:rsidR="00580DD0">
        <w:rPr>
          <w:color w:val="000000" w:themeColor="text1"/>
          <w:lang w:val="fr-BE"/>
        </w:rPr>
        <w:t xml:space="preserve">, </w:t>
      </w:r>
    </w:p>
    <w:p w14:paraId="3FE1E954" w14:textId="3AEF77F0" w:rsidR="00EA3536" w:rsidRDefault="00EA3536" w:rsidP="00EA3536">
      <w:pPr>
        <w:pStyle w:val="Paragraphedeliste"/>
        <w:numPr>
          <w:ilvl w:val="0"/>
          <w:numId w:val="39"/>
        </w:numPr>
        <w:jc w:val="both"/>
        <w:rPr>
          <w:color w:val="000000" w:themeColor="text1"/>
          <w:lang w:val="fr-BE"/>
        </w:rPr>
      </w:pPr>
      <w:bookmarkStart w:id="30" w:name="_Hlk81292797"/>
      <w:r>
        <w:rPr>
          <w:color w:val="000000" w:themeColor="text1"/>
          <w:lang w:val="fr-BE"/>
        </w:rPr>
        <w:t>vient ensuite la colonne ‘aléa’ (classes 61 et 62, les classes 60 et 63 étant considérées comme contextes sensibles mais non marginaux),</w:t>
      </w:r>
    </w:p>
    <w:bookmarkEnd w:id="30"/>
    <w:p w14:paraId="56EF034F" w14:textId="77777777" w:rsidR="00550A42" w:rsidRDefault="001841F5" w:rsidP="001841F5">
      <w:pPr>
        <w:pStyle w:val="Paragraphedeliste"/>
        <w:numPr>
          <w:ilvl w:val="0"/>
          <w:numId w:val="39"/>
        </w:numPr>
        <w:jc w:val="both"/>
        <w:rPr>
          <w:color w:val="000000" w:themeColor="text1"/>
          <w:lang w:val="fr-BE"/>
        </w:rPr>
      </w:pPr>
      <w:r w:rsidRPr="0064531F">
        <w:rPr>
          <w:color w:val="000000" w:themeColor="text1"/>
          <w:lang w:val="fr-BE"/>
        </w:rPr>
        <w:t>vient ensuite la colonne ‘</w:t>
      </w:r>
      <w:proofErr w:type="spellStart"/>
      <w:r w:rsidRPr="0064531F">
        <w:rPr>
          <w:color w:val="000000" w:themeColor="text1"/>
          <w:lang w:val="fr-BE"/>
        </w:rPr>
        <w:t>superf</w:t>
      </w:r>
      <w:proofErr w:type="spellEnd"/>
      <w:r w:rsidRPr="0064531F">
        <w:rPr>
          <w:color w:val="000000" w:themeColor="text1"/>
          <w:lang w:val="fr-BE"/>
        </w:rPr>
        <w:t xml:space="preserve">’ </w:t>
      </w:r>
      <w:r w:rsidR="00EA3536">
        <w:rPr>
          <w:color w:val="000000" w:themeColor="text1"/>
          <w:lang w:val="fr-BE"/>
        </w:rPr>
        <w:t>(classes 17 à 19, les classes</w:t>
      </w:r>
      <w:r w:rsidRPr="0064531F">
        <w:rPr>
          <w:color w:val="000000" w:themeColor="text1"/>
          <w:lang w:val="fr-BE"/>
        </w:rPr>
        <w:t xml:space="preserve"> 20 et 21 </w:t>
      </w:r>
      <w:r w:rsidR="00EA3536">
        <w:rPr>
          <w:color w:val="000000" w:themeColor="text1"/>
          <w:lang w:val="fr-BE"/>
        </w:rPr>
        <w:t>étant</w:t>
      </w:r>
      <w:r w:rsidRPr="0064531F">
        <w:rPr>
          <w:color w:val="000000" w:themeColor="text1"/>
          <w:lang w:val="fr-BE"/>
        </w:rPr>
        <w:t xml:space="preserve"> considérés comme </w:t>
      </w:r>
      <w:r w:rsidR="00EA3536">
        <w:rPr>
          <w:color w:val="000000" w:themeColor="text1"/>
          <w:lang w:val="fr-BE"/>
        </w:rPr>
        <w:t xml:space="preserve">contextes </w:t>
      </w:r>
      <w:r>
        <w:rPr>
          <w:color w:val="000000" w:themeColor="text1"/>
          <w:lang w:val="fr-BE"/>
        </w:rPr>
        <w:t>sensibles</w:t>
      </w:r>
      <w:r w:rsidRPr="0064531F">
        <w:rPr>
          <w:color w:val="000000" w:themeColor="text1"/>
          <w:lang w:val="fr-BE"/>
        </w:rPr>
        <w:t xml:space="preserve"> </w:t>
      </w:r>
      <w:r w:rsidR="00EA3536">
        <w:rPr>
          <w:color w:val="000000" w:themeColor="text1"/>
          <w:lang w:val="fr-BE"/>
        </w:rPr>
        <w:t>mais non marginaux</w:t>
      </w:r>
      <w:r w:rsidR="00550A42">
        <w:rPr>
          <w:color w:val="000000" w:themeColor="text1"/>
          <w:lang w:val="fr-BE"/>
        </w:rPr>
        <w:t>,</w:t>
      </w:r>
    </w:p>
    <w:p w14:paraId="06983A78" w14:textId="139F4758" w:rsidR="00EA3536" w:rsidRPr="00550A42" w:rsidRDefault="00550A42" w:rsidP="00550A42">
      <w:pPr>
        <w:pStyle w:val="Paragraphedeliste"/>
        <w:numPr>
          <w:ilvl w:val="0"/>
          <w:numId w:val="39"/>
        </w:numPr>
        <w:jc w:val="both"/>
        <w:rPr>
          <w:color w:val="000000" w:themeColor="text1"/>
          <w:lang w:val="fr-BE"/>
        </w:rPr>
      </w:pPr>
      <w:r>
        <w:rPr>
          <w:color w:val="000000" w:themeColor="text1"/>
          <w:lang w:val="fr-BE"/>
        </w:rPr>
        <w:t>vient ensuite la colonne ‘sable’ (classe 24).</w:t>
      </w:r>
      <w:r w:rsidR="00EA3536" w:rsidRPr="00550A42">
        <w:rPr>
          <w:color w:val="000000" w:themeColor="text1"/>
          <w:lang w:val="fr-BE"/>
        </w:rPr>
        <w:t xml:space="preserve"> </w:t>
      </w:r>
    </w:p>
    <w:p w14:paraId="1B677D13" w14:textId="793C643D" w:rsidR="00A41471" w:rsidRDefault="00A40075" w:rsidP="00A41471">
      <w:pPr>
        <w:pStyle w:val="Titre2"/>
        <w:spacing w:after="240"/>
        <w:rPr>
          <w:lang w:val="fr-BE"/>
        </w:rPr>
      </w:pPr>
      <w:bookmarkStart w:id="31" w:name="_Toc81299171"/>
      <w:r>
        <w:rPr>
          <w:lang w:val="fr-BE"/>
        </w:rPr>
        <w:t>Produit final</w:t>
      </w:r>
      <w:bookmarkEnd w:id="31"/>
    </w:p>
    <w:p w14:paraId="7F13449F" w14:textId="64B85F74" w:rsidR="004B5B2F" w:rsidRDefault="004B5B2F" w:rsidP="002C05DE">
      <w:pPr>
        <w:rPr>
          <w:lang w:eastAsia="ja-JP"/>
        </w:rPr>
      </w:pPr>
      <w:r>
        <w:rPr>
          <w:lang w:eastAsia="ja-JP"/>
        </w:rPr>
        <w:t>Les polygones ainsi obtenus ont été dissolus puis simplifiés lorsqu’ils étaient inférieurs à 500 m² à l’aide de la fonction ‘</w:t>
      </w:r>
      <w:proofErr w:type="spellStart"/>
      <w:r>
        <w:rPr>
          <w:lang w:eastAsia="ja-JP"/>
        </w:rPr>
        <w:t>eliminate</w:t>
      </w:r>
      <w:proofErr w:type="spellEnd"/>
      <w:r>
        <w:rPr>
          <w:lang w:eastAsia="ja-JP"/>
        </w:rPr>
        <w:t xml:space="preserve">’. Le nombre final de polygones de la couche est ainsi réduit à </w:t>
      </w:r>
      <w:r w:rsidR="00D34EBD" w:rsidRPr="00D34EBD">
        <w:rPr>
          <w:lang w:eastAsia="ja-JP"/>
        </w:rPr>
        <w:t>642 466</w:t>
      </w:r>
      <w:r>
        <w:rPr>
          <w:lang w:eastAsia="ja-JP"/>
        </w:rPr>
        <w:t xml:space="preserve"> polygones. </w:t>
      </w:r>
    </w:p>
    <w:p w14:paraId="2C98456D" w14:textId="20AF82DB" w:rsidR="00A32349" w:rsidRDefault="00A40075" w:rsidP="002C05DE">
      <w:pPr>
        <w:rPr>
          <w:lang w:eastAsia="ja-JP"/>
        </w:rPr>
      </w:pPr>
      <w:r>
        <w:rPr>
          <w:lang w:eastAsia="ja-JP"/>
        </w:rPr>
        <w:t xml:space="preserve">La base de données géoréférencée dans laquelle se trouve le fichier des </w:t>
      </w:r>
      <w:r w:rsidR="002234F6">
        <w:rPr>
          <w:lang w:eastAsia="ja-JP"/>
        </w:rPr>
        <w:t xml:space="preserve">contextes écologiques </w:t>
      </w:r>
      <w:r>
        <w:rPr>
          <w:lang w:eastAsia="ja-JP"/>
        </w:rPr>
        <w:t xml:space="preserve">marginaux et sensibles reprend une couche dans laquelle on peut distinguer </w:t>
      </w:r>
      <w:r w:rsidR="00A32349">
        <w:rPr>
          <w:lang w:eastAsia="ja-JP"/>
        </w:rPr>
        <w:t xml:space="preserve">trois </w:t>
      </w:r>
      <w:r w:rsidR="005D27A9">
        <w:rPr>
          <w:lang w:eastAsia="ja-JP"/>
        </w:rPr>
        <w:t>degrés</w:t>
      </w:r>
      <w:r w:rsidR="00A32349">
        <w:rPr>
          <w:lang w:eastAsia="ja-JP"/>
        </w:rPr>
        <w:t xml:space="preserve"> d’information</w:t>
      </w:r>
      <w:r w:rsidR="00572D07">
        <w:rPr>
          <w:lang w:eastAsia="ja-JP"/>
        </w:rPr>
        <w:t xml:space="preserve">, regroupés en trois niveaux. </w:t>
      </w:r>
    </w:p>
    <w:p w14:paraId="1273C5AF" w14:textId="1183C375" w:rsidR="00572D07" w:rsidRDefault="00572D07" w:rsidP="002C05DE">
      <w:pPr>
        <w:rPr>
          <w:lang w:eastAsia="ja-JP"/>
        </w:rPr>
      </w:pPr>
      <w:r>
        <w:rPr>
          <w:lang w:eastAsia="ja-JP"/>
        </w:rPr>
        <w:t xml:space="preserve">On notera que l’ensemble des légendes sont proposées au singulier comme couramment admis pour les éléments qui ne représentent pas plusieurs entités de l’élément de légende dans le polygone. </w:t>
      </w:r>
    </w:p>
    <w:p w14:paraId="3487A36E" w14:textId="75343859" w:rsidR="00572D07" w:rsidRDefault="00572D07" w:rsidP="00572D07">
      <w:pPr>
        <w:pStyle w:val="Titre2"/>
      </w:pPr>
      <w:bookmarkStart w:id="32" w:name="_Toc81299172"/>
      <w:proofErr w:type="spellStart"/>
      <w:r>
        <w:t>Niveau</w:t>
      </w:r>
      <w:proofErr w:type="spellEnd"/>
      <w:r>
        <w:t xml:space="preserve"> 1</w:t>
      </w:r>
      <w:bookmarkEnd w:id="32"/>
    </w:p>
    <w:p w14:paraId="0C759D4D" w14:textId="56DD8694" w:rsidR="002234F6" w:rsidRDefault="002234F6" w:rsidP="002234F6">
      <w:pPr>
        <w:rPr>
          <w:lang w:eastAsia="ja-JP"/>
        </w:rPr>
      </w:pPr>
      <w:r>
        <w:rPr>
          <w:lang w:eastAsia="ja-JP"/>
        </w:rPr>
        <w:t xml:space="preserve">Le niveau 1, qui distingue trois catégories :  le contexte écologique marginal, le contexte écologique sensible et le contexte écologique non marginal non sensible ou pour lequel les données manquent. </w:t>
      </w:r>
    </w:p>
    <w:p w14:paraId="5FD99503" w14:textId="77777777" w:rsidR="004B5B2F" w:rsidRDefault="004B5B2F" w:rsidP="002C05DE">
      <w:pPr>
        <w:rPr>
          <w:lang w:eastAsia="ja-JP"/>
        </w:rPr>
      </w:pPr>
    </w:p>
    <w:p w14:paraId="74A6E30C" w14:textId="468257F1" w:rsidR="004B5B2F" w:rsidRPr="004B5B2F" w:rsidRDefault="004B5B2F" w:rsidP="004B5B2F">
      <w:pPr>
        <w:pStyle w:val="Lgende"/>
        <w:keepNext/>
        <w:spacing w:after="60"/>
        <w:jc w:val="center"/>
        <w:rPr>
          <w:b/>
          <w:i w:val="0"/>
          <w:color w:val="000000" w:themeColor="text1"/>
          <w:lang w:val="fr-BE"/>
        </w:rPr>
      </w:pPr>
      <w:bookmarkStart w:id="33" w:name="_Toc73350368"/>
      <w:r w:rsidRPr="004B5B2F">
        <w:rPr>
          <w:b/>
          <w:i w:val="0"/>
          <w:color w:val="000000" w:themeColor="text1"/>
          <w:lang w:val="fr-BE"/>
        </w:rPr>
        <w:t xml:space="preserve">Tableau </w:t>
      </w:r>
      <w:r w:rsidRPr="004B5B2F">
        <w:rPr>
          <w:b/>
          <w:i w:val="0"/>
          <w:color w:val="000000" w:themeColor="text1"/>
          <w:lang w:val="fr-BE"/>
        </w:rPr>
        <w:fldChar w:fldCharType="begin"/>
      </w:r>
      <w:r w:rsidRPr="004B5B2F">
        <w:rPr>
          <w:b/>
          <w:i w:val="0"/>
          <w:color w:val="000000" w:themeColor="text1"/>
          <w:lang w:val="fr-BE"/>
        </w:rPr>
        <w:instrText xml:space="preserve"> SEQ Tableau \* ARABIC </w:instrText>
      </w:r>
      <w:r w:rsidRPr="004B5B2F">
        <w:rPr>
          <w:b/>
          <w:i w:val="0"/>
          <w:color w:val="000000" w:themeColor="text1"/>
          <w:lang w:val="fr-BE"/>
        </w:rPr>
        <w:fldChar w:fldCharType="separate"/>
      </w:r>
      <w:r w:rsidR="007D6E5B">
        <w:rPr>
          <w:b/>
          <w:i w:val="0"/>
          <w:noProof/>
          <w:color w:val="000000" w:themeColor="text1"/>
          <w:lang w:val="fr-BE"/>
        </w:rPr>
        <w:t>12</w:t>
      </w:r>
      <w:r w:rsidRPr="004B5B2F">
        <w:rPr>
          <w:b/>
          <w:i w:val="0"/>
          <w:color w:val="000000" w:themeColor="text1"/>
          <w:lang w:val="fr-BE"/>
        </w:rPr>
        <w:fldChar w:fldCharType="end"/>
      </w:r>
      <w:r w:rsidRPr="004B5B2F">
        <w:rPr>
          <w:b/>
          <w:i w:val="0"/>
          <w:color w:val="000000" w:themeColor="text1"/>
          <w:lang w:val="fr-BE"/>
        </w:rPr>
        <w:t xml:space="preserve">: </w:t>
      </w:r>
      <w:r w:rsidRPr="004B5B2F">
        <w:rPr>
          <w:i w:val="0"/>
          <w:color w:val="000000" w:themeColor="text1"/>
          <w:lang w:val="fr-BE"/>
        </w:rPr>
        <w:t>Code et description de la légende – Niveau 1</w:t>
      </w:r>
      <w:bookmarkEnd w:id="33"/>
    </w:p>
    <w:tbl>
      <w:tblPr>
        <w:tblW w:w="8080" w:type="dxa"/>
        <w:jc w:val="center"/>
        <w:tblCellMar>
          <w:left w:w="70" w:type="dxa"/>
          <w:right w:w="70" w:type="dxa"/>
        </w:tblCellMar>
        <w:tblLook w:val="04A0" w:firstRow="1" w:lastRow="0" w:firstColumn="1" w:lastColumn="0" w:noHBand="0" w:noVBand="1"/>
      </w:tblPr>
      <w:tblGrid>
        <w:gridCol w:w="954"/>
        <w:gridCol w:w="4480"/>
        <w:gridCol w:w="2646"/>
      </w:tblGrid>
      <w:tr w:rsidR="004B5B2F" w:rsidRPr="004B5B2F" w14:paraId="39093F92" w14:textId="77777777" w:rsidTr="00556EBA">
        <w:trPr>
          <w:trHeight w:val="312"/>
          <w:jc w:val="center"/>
        </w:trPr>
        <w:tc>
          <w:tcPr>
            <w:tcW w:w="954" w:type="dxa"/>
            <w:tcBorders>
              <w:top w:val="single" w:sz="4" w:space="0" w:color="auto"/>
              <w:left w:val="nil"/>
              <w:bottom w:val="single" w:sz="4" w:space="0" w:color="auto"/>
              <w:right w:val="single" w:sz="4" w:space="0" w:color="auto"/>
            </w:tcBorders>
            <w:shd w:val="clear" w:color="000000" w:fill="92D050"/>
            <w:vAlign w:val="center"/>
            <w:hideMark/>
          </w:tcPr>
          <w:p w14:paraId="45BAB41C" w14:textId="77777777" w:rsidR="004B5B2F" w:rsidRPr="004B5B2F" w:rsidRDefault="004B5B2F" w:rsidP="004B5B2F">
            <w:pPr>
              <w:jc w:val="center"/>
              <w:rPr>
                <w:b/>
                <w:bCs/>
                <w:color w:val="FFFFFF"/>
              </w:rPr>
            </w:pPr>
            <w:r w:rsidRPr="004B5B2F">
              <w:rPr>
                <w:b/>
                <w:bCs/>
                <w:color w:val="FFFFFF"/>
              </w:rPr>
              <w:t>Code</w:t>
            </w:r>
          </w:p>
        </w:tc>
        <w:tc>
          <w:tcPr>
            <w:tcW w:w="4480" w:type="dxa"/>
            <w:tcBorders>
              <w:top w:val="single" w:sz="4" w:space="0" w:color="auto"/>
              <w:left w:val="nil"/>
              <w:bottom w:val="single" w:sz="4" w:space="0" w:color="auto"/>
              <w:right w:val="single" w:sz="4" w:space="0" w:color="auto"/>
            </w:tcBorders>
            <w:shd w:val="clear" w:color="000000" w:fill="92D050"/>
            <w:vAlign w:val="center"/>
            <w:hideMark/>
          </w:tcPr>
          <w:p w14:paraId="269C66DF" w14:textId="77777777" w:rsidR="004B5B2F" w:rsidRPr="004B5B2F" w:rsidRDefault="004B5B2F" w:rsidP="004B5B2F">
            <w:pPr>
              <w:jc w:val="center"/>
              <w:rPr>
                <w:b/>
                <w:bCs/>
                <w:color w:val="FFFFFF"/>
              </w:rPr>
            </w:pPr>
            <w:r w:rsidRPr="004B5B2F">
              <w:rPr>
                <w:b/>
                <w:bCs/>
                <w:color w:val="FFFFFF"/>
              </w:rPr>
              <w:t>Description</w:t>
            </w:r>
          </w:p>
        </w:tc>
        <w:tc>
          <w:tcPr>
            <w:tcW w:w="2646" w:type="dxa"/>
            <w:tcBorders>
              <w:top w:val="single" w:sz="4" w:space="0" w:color="auto"/>
              <w:left w:val="nil"/>
              <w:bottom w:val="single" w:sz="4" w:space="0" w:color="auto"/>
              <w:right w:val="nil"/>
            </w:tcBorders>
            <w:shd w:val="clear" w:color="000000" w:fill="92D050"/>
            <w:vAlign w:val="center"/>
            <w:hideMark/>
          </w:tcPr>
          <w:p w14:paraId="5923448A" w14:textId="77777777" w:rsidR="004B5B2F" w:rsidRPr="004B5B2F" w:rsidRDefault="004B5B2F" w:rsidP="004B5B2F">
            <w:pPr>
              <w:jc w:val="center"/>
              <w:rPr>
                <w:b/>
                <w:bCs/>
                <w:color w:val="FFFFFF"/>
              </w:rPr>
            </w:pPr>
            <w:r w:rsidRPr="004B5B2F">
              <w:rPr>
                <w:b/>
                <w:bCs/>
                <w:color w:val="FFFFFF"/>
              </w:rPr>
              <w:t>Superficie (ha)</w:t>
            </w:r>
          </w:p>
        </w:tc>
      </w:tr>
      <w:tr w:rsidR="00556EBA" w:rsidRPr="004B5B2F" w14:paraId="79C7D5B1" w14:textId="77777777" w:rsidTr="00556EBA">
        <w:trPr>
          <w:trHeight w:val="312"/>
          <w:jc w:val="center"/>
        </w:trPr>
        <w:tc>
          <w:tcPr>
            <w:tcW w:w="954" w:type="dxa"/>
            <w:tcBorders>
              <w:top w:val="nil"/>
              <w:left w:val="nil"/>
              <w:bottom w:val="single" w:sz="4" w:space="0" w:color="auto"/>
              <w:right w:val="single" w:sz="4" w:space="0" w:color="auto"/>
            </w:tcBorders>
            <w:shd w:val="clear" w:color="auto" w:fill="auto"/>
            <w:vAlign w:val="bottom"/>
            <w:hideMark/>
          </w:tcPr>
          <w:p w14:paraId="32D88AEC" w14:textId="678FC4F7" w:rsidR="00556EBA" w:rsidRPr="006560D9" w:rsidRDefault="00556EBA" w:rsidP="00556EBA">
            <w:pPr>
              <w:jc w:val="center"/>
              <w:rPr>
                <w:color w:val="000000"/>
              </w:rPr>
            </w:pPr>
            <w:r w:rsidRPr="006560D9">
              <w:rPr>
                <w:color w:val="000000"/>
              </w:rPr>
              <w:t>CE1M</w:t>
            </w:r>
          </w:p>
        </w:tc>
        <w:tc>
          <w:tcPr>
            <w:tcW w:w="4480" w:type="dxa"/>
            <w:tcBorders>
              <w:top w:val="nil"/>
              <w:left w:val="nil"/>
              <w:bottom w:val="single" w:sz="4" w:space="0" w:color="auto"/>
              <w:right w:val="single" w:sz="4" w:space="0" w:color="auto"/>
            </w:tcBorders>
            <w:shd w:val="clear" w:color="auto" w:fill="auto"/>
            <w:vAlign w:val="bottom"/>
            <w:hideMark/>
          </w:tcPr>
          <w:p w14:paraId="38565321" w14:textId="1184365D" w:rsidR="00556EBA" w:rsidRPr="006560D9" w:rsidRDefault="00556EBA" w:rsidP="00556EBA">
            <w:pPr>
              <w:jc w:val="center"/>
              <w:rPr>
                <w:color w:val="000000"/>
              </w:rPr>
            </w:pPr>
            <w:r w:rsidRPr="006560D9">
              <w:rPr>
                <w:color w:val="000000"/>
              </w:rPr>
              <w:t>Contexte écologique marginal</w:t>
            </w:r>
          </w:p>
        </w:tc>
        <w:tc>
          <w:tcPr>
            <w:tcW w:w="2646" w:type="dxa"/>
            <w:tcBorders>
              <w:top w:val="nil"/>
              <w:left w:val="nil"/>
              <w:bottom w:val="single" w:sz="4" w:space="0" w:color="auto"/>
              <w:right w:val="nil"/>
            </w:tcBorders>
            <w:shd w:val="clear" w:color="auto" w:fill="auto"/>
            <w:vAlign w:val="bottom"/>
            <w:hideMark/>
          </w:tcPr>
          <w:p w14:paraId="62BFF932" w14:textId="3E076163" w:rsidR="00556EBA" w:rsidRPr="006560D9" w:rsidRDefault="00556EBA" w:rsidP="00556EBA">
            <w:pPr>
              <w:rPr>
                <w:color w:val="000000"/>
              </w:rPr>
            </w:pPr>
            <w:r w:rsidRPr="00556EBA">
              <w:rPr>
                <w:color w:val="000000"/>
              </w:rPr>
              <w:t xml:space="preserve">        269 261.18   </w:t>
            </w:r>
          </w:p>
        </w:tc>
      </w:tr>
      <w:tr w:rsidR="00556EBA" w:rsidRPr="004B5B2F" w14:paraId="05FC951B" w14:textId="77777777" w:rsidTr="00556EBA">
        <w:trPr>
          <w:trHeight w:val="312"/>
          <w:jc w:val="center"/>
        </w:trPr>
        <w:tc>
          <w:tcPr>
            <w:tcW w:w="954" w:type="dxa"/>
            <w:tcBorders>
              <w:top w:val="nil"/>
              <w:left w:val="nil"/>
              <w:bottom w:val="single" w:sz="4" w:space="0" w:color="auto"/>
              <w:right w:val="single" w:sz="4" w:space="0" w:color="auto"/>
            </w:tcBorders>
            <w:shd w:val="clear" w:color="auto" w:fill="auto"/>
            <w:vAlign w:val="bottom"/>
            <w:hideMark/>
          </w:tcPr>
          <w:p w14:paraId="025DE20A" w14:textId="18264037" w:rsidR="00556EBA" w:rsidRPr="006560D9" w:rsidRDefault="00556EBA" w:rsidP="00556EBA">
            <w:pPr>
              <w:jc w:val="center"/>
              <w:rPr>
                <w:color w:val="000000"/>
              </w:rPr>
            </w:pPr>
            <w:r w:rsidRPr="006560D9">
              <w:rPr>
                <w:color w:val="000000"/>
              </w:rPr>
              <w:t>CE2S</w:t>
            </w:r>
          </w:p>
        </w:tc>
        <w:tc>
          <w:tcPr>
            <w:tcW w:w="4480" w:type="dxa"/>
            <w:tcBorders>
              <w:top w:val="nil"/>
              <w:left w:val="nil"/>
              <w:bottom w:val="single" w:sz="4" w:space="0" w:color="auto"/>
              <w:right w:val="single" w:sz="4" w:space="0" w:color="auto"/>
            </w:tcBorders>
            <w:shd w:val="clear" w:color="auto" w:fill="auto"/>
            <w:vAlign w:val="bottom"/>
            <w:hideMark/>
          </w:tcPr>
          <w:p w14:paraId="66B53B20" w14:textId="022F7704" w:rsidR="00556EBA" w:rsidRPr="006560D9" w:rsidRDefault="00556EBA" w:rsidP="00556EBA">
            <w:pPr>
              <w:jc w:val="center"/>
              <w:rPr>
                <w:color w:val="000000"/>
              </w:rPr>
            </w:pPr>
            <w:r w:rsidRPr="006560D9">
              <w:rPr>
                <w:color w:val="000000"/>
              </w:rPr>
              <w:t>Contexte écologique sensible</w:t>
            </w:r>
          </w:p>
        </w:tc>
        <w:tc>
          <w:tcPr>
            <w:tcW w:w="2646" w:type="dxa"/>
            <w:tcBorders>
              <w:top w:val="nil"/>
              <w:left w:val="nil"/>
              <w:bottom w:val="single" w:sz="4" w:space="0" w:color="auto"/>
              <w:right w:val="nil"/>
            </w:tcBorders>
            <w:shd w:val="clear" w:color="auto" w:fill="auto"/>
            <w:vAlign w:val="bottom"/>
            <w:hideMark/>
          </w:tcPr>
          <w:p w14:paraId="51AA1BE2" w14:textId="1731BA47" w:rsidR="00556EBA" w:rsidRPr="006560D9" w:rsidRDefault="00556EBA" w:rsidP="00556EBA">
            <w:pPr>
              <w:rPr>
                <w:color w:val="000000"/>
              </w:rPr>
            </w:pPr>
            <w:r w:rsidRPr="00556EBA">
              <w:rPr>
                <w:color w:val="000000"/>
              </w:rPr>
              <w:t xml:space="preserve">        180 410.16   </w:t>
            </w:r>
          </w:p>
        </w:tc>
      </w:tr>
      <w:tr w:rsidR="00556EBA" w:rsidRPr="004B5B2F" w14:paraId="71287130" w14:textId="77777777" w:rsidTr="00556EBA">
        <w:trPr>
          <w:trHeight w:val="312"/>
          <w:jc w:val="center"/>
        </w:trPr>
        <w:tc>
          <w:tcPr>
            <w:tcW w:w="954" w:type="dxa"/>
            <w:tcBorders>
              <w:top w:val="nil"/>
              <w:left w:val="nil"/>
              <w:bottom w:val="single" w:sz="4" w:space="0" w:color="auto"/>
              <w:right w:val="single" w:sz="4" w:space="0" w:color="auto"/>
            </w:tcBorders>
            <w:shd w:val="clear" w:color="auto" w:fill="auto"/>
            <w:vAlign w:val="bottom"/>
            <w:hideMark/>
          </w:tcPr>
          <w:p w14:paraId="45F0E4C8" w14:textId="71F57711" w:rsidR="00556EBA" w:rsidRPr="006560D9" w:rsidRDefault="00556EBA" w:rsidP="00556EBA">
            <w:pPr>
              <w:jc w:val="center"/>
              <w:rPr>
                <w:color w:val="000000"/>
              </w:rPr>
            </w:pPr>
            <w:r w:rsidRPr="006560D9">
              <w:rPr>
                <w:color w:val="000000"/>
              </w:rPr>
              <w:t>CE3NM</w:t>
            </w:r>
          </w:p>
        </w:tc>
        <w:tc>
          <w:tcPr>
            <w:tcW w:w="4480" w:type="dxa"/>
            <w:tcBorders>
              <w:top w:val="nil"/>
              <w:left w:val="nil"/>
              <w:bottom w:val="single" w:sz="4" w:space="0" w:color="auto"/>
              <w:right w:val="single" w:sz="4" w:space="0" w:color="auto"/>
            </w:tcBorders>
            <w:shd w:val="clear" w:color="auto" w:fill="auto"/>
            <w:vAlign w:val="bottom"/>
            <w:hideMark/>
          </w:tcPr>
          <w:p w14:paraId="45859A6F" w14:textId="70E5C43B" w:rsidR="00556EBA" w:rsidRPr="006560D9" w:rsidRDefault="00556EBA" w:rsidP="00556EBA">
            <w:pPr>
              <w:jc w:val="center"/>
              <w:rPr>
                <w:color w:val="000000"/>
              </w:rPr>
            </w:pPr>
            <w:r w:rsidRPr="006560D9">
              <w:rPr>
                <w:color w:val="000000"/>
              </w:rPr>
              <w:t>Contexte écologique non marginal non sensible ou pour lequel les données manquent</w:t>
            </w:r>
          </w:p>
        </w:tc>
        <w:tc>
          <w:tcPr>
            <w:tcW w:w="2646" w:type="dxa"/>
            <w:tcBorders>
              <w:top w:val="nil"/>
              <w:left w:val="nil"/>
              <w:bottom w:val="single" w:sz="4" w:space="0" w:color="auto"/>
              <w:right w:val="nil"/>
            </w:tcBorders>
            <w:shd w:val="clear" w:color="auto" w:fill="auto"/>
            <w:vAlign w:val="bottom"/>
            <w:hideMark/>
          </w:tcPr>
          <w:p w14:paraId="31825CA2" w14:textId="1AEFF837" w:rsidR="00556EBA" w:rsidRPr="006560D9" w:rsidRDefault="00556EBA" w:rsidP="00556EBA">
            <w:pPr>
              <w:rPr>
                <w:color w:val="000000"/>
              </w:rPr>
            </w:pPr>
            <w:r w:rsidRPr="00556EBA">
              <w:rPr>
                <w:color w:val="000000"/>
              </w:rPr>
              <w:t xml:space="preserve">    1 240 570.45   </w:t>
            </w:r>
          </w:p>
        </w:tc>
      </w:tr>
    </w:tbl>
    <w:p w14:paraId="53769818" w14:textId="2E0F8932" w:rsidR="00A32349" w:rsidRDefault="00A32349" w:rsidP="002C05DE">
      <w:pPr>
        <w:rPr>
          <w:lang w:eastAsia="ja-JP"/>
        </w:rPr>
      </w:pPr>
    </w:p>
    <w:p w14:paraId="356A4B23" w14:textId="70BAE42A" w:rsidR="00572D07" w:rsidRDefault="00572D07" w:rsidP="00572D07">
      <w:pPr>
        <w:pStyle w:val="Titre2"/>
      </w:pPr>
      <w:bookmarkStart w:id="34" w:name="_Toc81299173"/>
      <w:proofErr w:type="spellStart"/>
      <w:r>
        <w:t>Niveau</w:t>
      </w:r>
      <w:proofErr w:type="spellEnd"/>
      <w:r>
        <w:t xml:space="preserve"> 2</w:t>
      </w:r>
      <w:bookmarkEnd w:id="34"/>
    </w:p>
    <w:p w14:paraId="4FBFE9AA" w14:textId="50525DD9" w:rsidR="00A32349" w:rsidRDefault="00A32349" w:rsidP="002C05DE">
      <w:pPr>
        <w:rPr>
          <w:lang w:eastAsia="ja-JP"/>
        </w:rPr>
      </w:pPr>
      <w:r>
        <w:rPr>
          <w:lang w:eastAsia="ja-JP"/>
        </w:rPr>
        <w:t>Le niveau 2,</w:t>
      </w:r>
      <w:r w:rsidRPr="00A32349">
        <w:rPr>
          <w:lang w:eastAsia="ja-JP"/>
        </w:rPr>
        <w:t xml:space="preserve"> </w:t>
      </w:r>
      <w:r>
        <w:rPr>
          <w:lang w:eastAsia="ja-JP"/>
        </w:rPr>
        <w:t xml:space="preserve">dont la légende </w:t>
      </w:r>
      <w:r w:rsidR="004B5B2F">
        <w:rPr>
          <w:lang w:eastAsia="ja-JP"/>
        </w:rPr>
        <w:t xml:space="preserve">propose une distinction entre les différents </w:t>
      </w:r>
      <w:r w:rsidR="002234F6">
        <w:rPr>
          <w:lang w:eastAsia="ja-JP"/>
        </w:rPr>
        <w:t xml:space="preserve">contextes </w:t>
      </w:r>
      <w:r w:rsidR="004B5B2F">
        <w:rPr>
          <w:lang w:eastAsia="ja-JP"/>
        </w:rPr>
        <w:t>selon leur gradient d’humidité</w:t>
      </w:r>
      <w:r w:rsidR="00556EBA">
        <w:rPr>
          <w:lang w:eastAsia="ja-JP"/>
        </w:rPr>
        <w:t> :</w:t>
      </w:r>
      <w:r w:rsidR="0017134F">
        <w:rPr>
          <w:lang w:eastAsia="ja-JP"/>
        </w:rPr>
        <w:t xml:space="preserve"> de A, très humide à </w:t>
      </w:r>
      <w:r w:rsidR="002234F6">
        <w:rPr>
          <w:lang w:eastAsia="ja-JP"/>
        </w:rPr>
        <w:t>I</w:t>
      </w:r>
      <w:r w:rsidR="0017134F">
        <w:rPr>
          <w:lang w:eastAsia="ja-JP"/>
        </w:rPr>
        <w:t xml:space="preserve"> secs</w:t>
      </w:r>
      <w:r w:rsidR="004B5B2F">
        <w:rPr>
          <w:lang w:eastAsia="ja-JP"/>
        </w:rPr>
        <w:t xml:space="preserve">. </w:t>
      </w:r>
      <w:r w:rsidR="0017134F">
        <w:rPr>
          <w:lang w:eastAsia="ja-JP"/>
        </w:rPr>
        <w:t xml:space="preserve">Cette logique est reprise aussi bien pour les </w:t>
      </w:r>
      <w:r w:rsidR="002234F6">
        <w:rPr>
          <w:lang w:eastAsia="ja-JP"/>
        </w:rPr>
        <w:t xml:space="preserve">contextes écologiques </w:t>
      </w:r>
      <w:r w:rsidR="0017134F">
        <w:rPr>
          <w:lang w:eastAsia="ja-JP"/>
        </w:rPr>
        <w:t>marginaux (</w:t>
      </w:r>
      <w:r w:rsidR="002234F6">
        <w:rPr>
          <w:lang w:eastAsia="ja-JP"/>
        </w:rPr>
        <w:t>CE1M_A, CE1M_B, etc… jusqu’à CE1M_I)</w:t>
      </w:r>
      <w:r w:rsidR="005B7D55">
        <w:rPr>
          <w:lang w:eastAsia="ja-JP"/>
        </w:rPr>
        <w:t xml:space="preserve"> que pour les </w:t>
      </w:r>
      <w:r w:rsidR="002234F6">
        <w:rPr>
          <w:lang w:eastAsia="ja-JP"/>
        </w:rPr>
        <w:t xml:space="preserve">contextes écologiques </w:t>
      </w:r>
      <w:r w:rsidR="005B7D55">
        <w:rPr>
          <w:lang w:eastAsia="ja-JP"/>
        </w:rPr>
        <w:t>sensibles (</w:t>
      </w:r>
      <w:r w:rsidR="002234F6">
        <w:rPr>
          <w:lang w:eastAsia="ja-JP"/>
        </w:rPr>
        <w:t>CE2S_A à CE2S_D</w:t>
      </w:r>
      <w:r w:rsidR="005B7D55">
        <w:rPr>
          <w:lang w:eastAsia="ja-JP"/>
        </w:rPr>
        <w:t xml:space="preserve">). </w:t>
      </w:r>
    </w:p>
    <w:p w14:paraId="2536238A" w14:textId="77777777" w:rsidR="004B5B2F" w:rsidRDefault="004B5B2F" w:rsidP="002C05DE">
      <w:pPr>
        <w:rPr>
          <w:lang w:eastAsia="ja-JP"/>
        </w:rPr>
      </w:pPr>
    </w:p>
    <w:p w14:paraId="7A0987F3" w14:textId="7C23683E" w:rsidR="004B5B2F" w:rsidRDefault="004B5B2F" w:rsidP="004B5B2F">
      <w:pPr>
        <w:pStyle w:val="Lgende"/>
        <w:keepNext/>
        <w:spacing w:after="60"/>
        <w:jc w:val="center"/>
        <w:rPr>
          <w:i w:val="0"/>
          <w:color w:val="000000" w:themeColor="text1"/>
          <w:lang w:val="fr-BE"/>
        </w:rPr>
      </w:pPr>
      <w:bookmarkStart w:id="35" w:name="_Toc73350369"/>
      <w:r w:rsidRPr="004B5B2F">
        <w:rPr>
          <w:b/>
          <w:i w:val="0"/>
          <w:color w:val="000000" w:themeColor="text1"/>
          <w:lang w:val="fr-BE"/>
        </w:rPr>
        <w:t xml:space="preserve">Tableau </w:t>
      </w:r>
      <w:r w:rsidRPr="004B5B2F">
        <w:rPr>
          <w:b/>
          <w:i w:val="0"/>
          <w:color w:val="000000" w:themeColor="text1"/>
          <w:lang w:val="fr-BE"/>
        </w:rPr>
        <w:fldChar w:fldCharType="begin"/>
      </w:r>
      <w:r w:rsidRPr="004B5B2F">
        <w:rPr>
          <w:b/>
          <w:i w:val="0"/>
          <w:color w:val="000000" w:themeColor="text1"/>
          <w:lang w:val="fr-BE"/>
        </w:rPr>
        <w:instrText xml:space="preserve"> SEQ Tableau \* ARABIC </w:instrText>
      </w:r>
      <w:r w:rsidRPr="004B5B2F">
        <w:rPr>
          <w:b/>
          <w:i w:val="0"/>
          <w:color w:val="000000" w:themeColor="text1"/>
          <w:lang w:val="fr-BE"/>
        </w:rPr>
        <w:fldChar w:fldCharType="separate"/>
      </w:r>
      <w:r w:rsidR="007D6E5B">
        <w:rPr>
          <w:b/>
          <w:i w:val="0"/>
          <w:noProof/>
          <w:color w:val="000000" w:themeColor="text1"/>
          <w:lang w:val="fr-BE"/>
        </w:rPr>
        <w:t>13</w:t>
      </w:r>
      <w:r w:rsidRPr="004B5B2F">
        <w:rPr>
          <w:b/>
          <w:i w:val="0"/>
          <w:color w:val="000000" w:themeColor="text1"/>
          <w:lang w:val="fr-BE"/>
        </w:rPr>
        <w:fldChar w:fldCharType="end"/>
      </w:r>
      <w:r w:rsidRPr="004B5B2F">
        <w:rPr>
          <w:b/>
          <w:i w:val="0"/>
          <w:color w:val="000000" w:themeColor="text1"/>
          <w:lang w:val="fr-BE"/>
        </w:rPr>
        <w:t xml:space="preserve">: </w:t>
      </w:r>
      <w:r w:rsidRPr="004B5B2F">
        <w:rPr>
          <w:i w:val="0"/>
          <w:color w:val="000000" w:themeColor="text1"/>
          <w:lang w:val="fr-BE"/>
        </w:rPr>
        <w:t xml:space="preserve">Code et description de la légende – Niveau </w:t>
      </w:r>
      <w:r>
        <w:rPr>
          <w:i w:val="0"/>
          <w:color w:val="000000" w:themeColor="text1"/>
          <w:lang w:val="fr-BE"/>
        </w:rPr>
        <w:t>2</w:t>
      </w:r>
      <w:bookmarkEnd w:id="35"/>
    </w:p>
    <w:tbl>
      <w:tblPr>
        <w:tblW w:w="9675" w:type="dxa"/>
        <w:tblCellMar>
          <w:left w:w="70" w:type="dxa"/>
          <w:right w:w="70" w:type="dxa"/>
        </w:tblCellMar>
        <w:tblLook w:val="04A0" w:firstRow="1" w:lastRow="0" w:firstColumn="1" w:lastColumn="0" w:noHBand="0" w:noVBand="1"/>
      </w:tblPr>
      <w:tblGrid>
        <w:gridCol w:w="1014"/>
        <w:gridCol w:w="1452"/>
        <w:gridCol w:w="5467"/>
        <w:gridCol w:w="1742"/>
      </w:tblGrid>
      <w:tr w:rsidR="00CE32A3" w:rsidRPr="00CE32A3" w14:paraId="3F0CF993" w14:textId="77777777" w:rsidTr="00556EBA">
        <w:trPr>
          <w:trHeight w:val="288"/>
        </w:trPr>
        <w:tc>
          <w:tcPr>
            <w:tcW w:w="1014" w:type="dxa"/>
            <w:tcBorders>
              <w:top w:val="single" w:sz="4" w:space="0" w:color="auto"/>
              <w:left w:val="single" w:sz="4" w:space="0" w:color="auto"/>
              <w:bottom w:val="single" w:sz="4" w:space="0" w:color="auto"/>
              <w:right w:val="single" w:sz="4" w:space="0" w:color="auto"/>
            </w:tcBorders>
            <w:shd w:val="clear" w:color="auto" w:fill="92D050"/>
            <w:noWrap/>
            <w:vAlign w:val="bottom"/>
          </w:tcPr>
          <w:p w14:paraId="385283B6" w14:textId="77777777" w:rsidR="00CE32A3" w:rsidRPr="00CE32A3" w:rsidRDefault="00CE32A3" w:rsidP="00CE32A3">
            <w:pPr>
              <w:jc w:val="center"/>
              <w:rPr>
                <w:b/>
                <w:bCs/>
                <w:color w:val="FFFFFF"/>
              </w:rPr>
            </w:pPr>
          </w:p>
        </w:tc>
        <w:tc>
          <w:tcPr>
            <w:tcW w:w="1452" w:type="dxa"/>
            <w:tcBorders>
              <w:top w:val="single" w:sz="4" w:space="0" w:color="auto"/>
              <w:left w:val="single" w:sz="4" w:space="0" w:color="auto"/>
              <w:bottom w:val="single" w:sz="4" w:space="0" w:color="auto"/>
              <w:right w:val="single" w:sz="4" w:space="0" w:color="auto"/>
            </w:tcBorders>
            <w:shd w:val="clear" w:color="auto" w:fill="92D050"/>
            <w:noWrap/>
            <w:vAlign w:val="center"/>
          </w:tcPr>
          <w:p w14:paraId="5093A665" w14:textId="5F8E9E0B" w:rsidR="00CE32A3" w:rsidRPr="00CE32A3" w:rsidRDefault="00CE32A3" w:rsidP="00CE32A3">
            <w:pPr>
              <w:jc w:val="center"/>
              <w:rPr>
                <w:b/>
                <w:bCs/>
                <w:color w:val="FFFFFF"/>
              </w:rPr>
            </w:pPr>
            <w:r w:rsidRPr="00CE32A3">
              <w:rPr>
                <w:b/>
                <w:bCs/>
                <w:color w:val="FFFFFF"/>
              </w:rPr>
              <w:t>Code</w:t>
            </w:r>
          </w:p>
        </w:tc>
        <w:tc>
          <w:tcPr>
            <w:tcW w:w="5467" w:type="dxa"/>
            <w:tcBorders>
              <w:top w:val="single" w:sz="4" w:space="0" w:color="auto"/>
              <w:left w:val="single" w:sz="4" w:space="0" w:color="auto"/>
              <w:bottom w:val="single" w:sz="4" w:space="0" w:color="auto"/>
              <w:right w:val="single" w:sz="4" w:space="0" w:color="auto"/>
            </w:tcBorders>
            <w:shd w:val="clear" w:color="auto" w:fill="92D050"/>
            <w:noWrap/>
            <w:vAlign w:val="center"/>
          </w:tcPr>
          <w:p w14:paraId="4B636342" w14:textId="7D520899" w:rsidR="00CE32A3" w:rsidRPr="00CE32A3" w:rsidRDefault="00CE32A3" w:rsidP="00CE32A3">
            <w:pPr>
              <w:jc w:val="center"/>
              <w:rPr>
                <w:b/>
                <w:bCs/>
                <w:color w:val="FFFFFF"/>
              </w:rPr>
            </w:pPr>
            <w:r w:rsidRPr="00CE32A3">
              <w:rPr>
                <w:b/>
                <w:bCs/>
                <w:color w:val="FFFFFF"/>
              </w:rPr>
              <w:t>Description</w:t>
            </w:r>
          </w:p>
        </w:tc>
        <w:tc>
          <w:tcPr>
            <w:tcW w:w="1742" w:type="dxa"/>
            <w:tcBorders>
              <w:top w:val="single" w:sz="4" w:space="0" w:color="auto"/>
              <w:left w:val="single" w:sz="4" w:space="0" w:color="auto"/>
              <w:bottom w:val="single" w:sz="4" w:space="0" w:color="auto"/>
              <w:right w:val="single" w:sz="4" w:space="0" w:color="auto"/>
            </w:tcBorders>
            <w:shd w:val="clear" w:color="auto" w:fill="92D050"/>
            <w:noWrap/>
            <w:vAlign w:val="center"/>
          </w:tcPr>
          <w:p w14:paraId="3EE3AA67" w14:textId="4F20D868" w:rsidR="00CE32A3" w:rsidRPr="00CE32A3" w:rsidRDefault="00CE32A3" w:rsidP="00CE32A3">
            <w:pPr>
              <w:jc w:val="center"/>
              <w:rPr>
                <w:b/>
                <w:bCs/>
                <w:color w:val="FFFFFF"/>
              </w:rPr>
            </w:pPr>
            <w:r w:rsidRPr="00CE32A3">
              <w:rPr>
                <w:b/>
                <w:bCs/>
                <w:color w:val="FFFFFF"/>
              </w:rPr>
              <w:t>Superficie (ha)</w:t>
            </w:r>
          </w:p>
        </w:tc>
      </w:tr>
      <w:tr w:rsidR="00556EBA" w:rsidRPr="00147BC0" w14:paraId="3A420A44" w14:textId="77777777" w:rsidTr="00556EBA">
        <w:trPr>
          <w:trHeight w:val="288"/>
        </w:trPr>
        <w:tc>
          <w:tcPr>
            <w:tcW w:w="1014" w:type="dxa"/>
            <w:vMerge w:val="restart"/>
            <w:tcBorders>
              <w:top w:val="single" w:sz="4" w:space="0" w:color="auto"/>
              <w:left w:val="single" w:sz="4" w:space="0" w:color="auto"/>
              <w:right w:val="single" w:sz="4" w:space="0" w:color="auto"/>
            </w:tcBorders>
            <w:shd w:val="clear" w:color="auto" w:fill="auto"/>
            <w:noWrap/>
            <w:vAlign w:val="center"/>
            <w:hideMark/>
          </w:tcPr>
          <w:p w14:paraId="58E3E507" w14:textId="77777777" w:rsidR="00556EBA" w:rsidRPr="00147BC0" w:rsidRDefault="00556EBA" w:rsidP="00556EBA">
            <w:pPr>
              <w:rPr>
                <w:b/>
                <w:bCs/>
                <w:color w:val="000000"/>
                <w:sz w:val="18"/>
                <w:szCs w:val="22"/>
              </w:rPr>
            </w:pPr>
            <w:r w:rsidRPr="00147BC0">
              <w:rPr>
                <w:b/>
                <w:bCs/>
                <w:color w:val="000000"/>
                <w:sz w:val="18"/>
                <w:szCs w:val="22"/>
              </w:rPr>
              <w:t>Contexte écologique marginal</w:t>
            </w:r>
          </w:p>
        </w:tc>
        <w:tc>
          <w:tcPr>
            <w:tcW w:w="14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D620E6" w14:textId="77777777" w:rsidR="00556EBA" w:rsidRPr="00147BC0" w:rsidRDefault="00556EBA" w:rsidP="00556EBA">
            <w:pPr>
              <w:rPr>
                <w:color w:val="000000"/>
                <w:sz w:val="20"/>
              </w:rPr>
            </w:pPr>
            <w:r w:rsidRPr="00147BC0">
              <w:rPr>
                <w:color w:val="000000"/>
                <w:sz w:val="20"/>
              </w:rPr>
              <w:t>CE1M_A_Tou</w:t>
            </w:r>
          </w:p>
        </w:tc>
        <w:tc>
          <w:tcPr>
            <w:tcW w:w="54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B8EBD9" w14:textId="77777777" w:rsidR="00556EBA" w:rsidRPr="00147BC0" w:rsidRDefault="00556EBA" w:rsidP="00556EBA">
            <w:pPr>
              <w:rPr>
                <w:color w:val="000000"/>
                <w:sz w:val="20"/>
              </w:rPr>
            </w:pPr>
            <w:r w:rsidRPr="00147BC0">
              <w:rPr>
                <w:color w:val="000000"/>
                <w:sz w:val="20"/>
              </w:rPr>
              <w:t xml:space="preserve">Sol tourbeux et </w:t>
            </w:r>
            <w:proofErr w:type="spellStart"/>
            <w:r w:rsidRPr="00147BC0">
              <w:rPr>
                <w:color w:val="000000"/>
                <w:sz w:val="20"/>
              </w:rPr>
              <w:t>paratourbeux</w:t>
            </w:r>
            <w:proofErr w:type="spellEnd"/>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3CCAEF" w14:textId="4C1A8C0A" w:rsidR="00556EBA" w:rsidRPr="00556EBA" w:rsidRDefault="00556EBA" w:rsidP="00556EBA">
            <w:pPr>
              <w:rPr>
                <w:color w:val="000000"/>
                <w:sz w:val="20"/>
              </w:rPr>
            </w:pPr>
            <w:r w:rsidRPr="00556EBA">
              <w:rPr>
                <w:color w:val="000000"/>
                <w:sz w:val="20"/>
              </w:rPr>
              <w:t xml:space="preserve">              14 818.82   </w:t>
            </w:r>
          </w:p>
        </w:tc>
      </w:tr>
      <w:tr w:rsidR="00556EBA" w:rsidRPr="00147BC0" w14:paraId="06922963" w14:textId="77777777" w:rsidTr="00556EBA">
        <w:trPr>
          <w:trHeight w:val="288"/>
        </w:trPr>
        <w:tc>
          <w:tcPr>
            <w:tcW w:w="1014" w:type="dxa"/>
            <w:vMerge/>
            <w:tcBorders>
              <w:left w:val="single" w:sz="4" w:space="0" w:color="auto"/>
              <w:right w:val="single" w:sz="4" w:space="0" w:color="auto"/>
            </w:tcBorders>
            <w:shd w:val="clear" w:color="auto" w:fill="auto"/>
            <w:noWrap/>
            <w:vAlign w:val="center"/>
            <w:hideMark/>
          </w:tcPr>
          <w:p w14:paraId="1290AB92" w14:textId="77777777" w:rsidR="00556EBA" w:rsidRPr="00147BC0" w:rsidRDefault="00556EBA" w:rsidP="00556EBA">
            <w:pPr>
              <w:rPr>
                <w:color w:val="000000"/>
                <w:sz w:val="18"/>
                <w:szCs w:val="22"/>
              </w:rPr>
            </w:pPr>
          </w:p>
        </w:tc>
        <w:tc>
          <w:tcPr>
            <w:tcW w:w="14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12C3D9" w14:textId="77777777" w:rsidR="00556EBA" w:rsidRPr="00147BC0" w:rsidRDefault="00556EBA" w:rsidP="00556EBA">
            <w:pPr>
              <w:rPr>
                <w:color w:val="000000"/>
                <w:sz w:val="20"/>
              </w:rPr>
            </w:pPr>
            <w:r w:rsidRPr="00147BC0">
              <w:rPr>
                <w:color w:val="000000"/>
                <w:sz w:val="20"/>
              </w:rPr>
              <w:t>CE1M_B_Hum</w:t>
            </w:r>
          </w:p>
        </w:tc>
        <w:tc>
          <w:tcPr>
            <w:tcW w:w="54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F0446F" w14:textId="77777777" w:rsidR="00556EBA" w:rsidRPr="00147BC0" w:rsidRDefault="00556EBA" w:rsidP="00556EBA">
            <w:pPr>
              <w:rPr>
                <w:color w:val="000000"/>
                <w:sz w:val="20"/>
              </w:rPr>
            </w:pPr>
            <w:r w:rsidRPr="00147BC0">
              <w:rPr>
                <w:color w:val="000000"/>
                <w:sz w:val="20"/>
              </w:rPr>
              <w:t xml:space="preserve">Sol non alluvial et colluvial hydromorphe </w:t>
            </w:r>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7E1FAE" w14:textId="5ED353B9" w:rsidR="00556EBA" w:rsidRPr="00556EBA" w:rsidRDefault="00556EBA" w:rsidP="00556EBA">
            <w:pPr>
              <w:rPr>
                <w:color w:val="000000"/>
                <w:sz w:val="20"/>
              </w:rPr>
            </w:pPr>
            <w:r w:rsidRPr="00556EBA">
              <w:rPr>
                <w:color w:val="000000"/>
                <w:sz w:val="20"/>
              </w:rPr>
              <w:t xml:space="preserve">              79 007.31   </w:t>
            </w:r>
          </w:p>
        </w:tc>
      </w:tr>
      <w:tr w:rsidR="00556EBA" w:rsidRPr="00147BC0" w14:paraId="1844BA5F" w14:textId="77777777" w:rsidTr="00556EBA">
        <w:trPr>
          <w:trHeight w:val="288"/>
        </w:trPr>
        <w:tc>
          <w:tcPr>
            <w:tcW w:w="1014" w:type="dxa"/>
            <w:vMerge/>
            <w:tcBorders>
              <w:left w:val="single" w:sz="4" w:space="0" w:color="auto"/>
              <w:right w:val="single" w:sz="4" w:space="0" w:color="auto"/>
            </w:tcBorders>
            <w:shd w:val="clear" w:color="auto" w:fill="auto"/>
            <w:noWrap/>
            <w:vAlign w:val="center"/>
            <w:hideMark/>
          </w:tcPr>
          <w:p w14:paraId="304A5FE8" w14:textId="77777777" w:rsidR="00556EBA" w:rsidRPr="00147BC0" w:rsidRDefault="00556EBA" w:rsidP="00556EBA">
            <w:pPr>
              <w:rPr>
                <w:color w:val="000000"/>
                <w:sz w:val="18"/>
                <w:szCs w:val="22"/>
              </w:rPr>
            </w:pPr>
          </w:p>
        </w:tc>
        <w:tc>
          <w:tcPr>
            <w:tcW w:w="14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4E0FD0" w14:textId="77777777" w:rsidR="00556EBA" w:rsidRPr="00147BC0" w:rsidRDefault="00556EBA" w:rsidP="00556EBA">
            <w:pPr>
              <w:rPr>
                <w:color w:val="000000"/>
                <w:sz w:val="20"/>
              </w:rPr>
            </w:pPr>
            <w:r w:rsidRPr="00147BC0">
              <w:rPr>
                <w:color w:val="000000"/>
                <w:sz w:val="20"/>
              </w:rPr>
              <w:t>CE1M_C_All</w:t>
            </w:r>
          </w:p>
        </w:tc>
        <w:tc>
          <w:tcPr>
            <w:tcW w:w="54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C171CF" w14:textId="77777777" w:rsidR="00556EBA" w:rsidRPr="00147BC0" w:rsidRDefault="00556EBA" w:rsidP="00556EBA">
            <w:pPr>
              <w:rPr>
                <w:color w:val="000000"/>
                <w:sz w:val="20"/>
              </w:rPr>
            </w:pPr>
            <w:r w:rsidRPr="00147BC0">
              <w:rPr>
                <w:color w:val="000000"/>
                <w:sz w:val="20"/>
              </w:rPr>
              <w:t>Sol alluvial et colluvial hydromorphe</w:t>
            </w:r>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37E479" w14:textId="652D0061" w:rsidR="00556EBA" w:rsidRPr="00556EBA" w:rsidRDefault="00556EBA" w:rsidP="00556EBA">
            <w:pPr>
              <w:rPr>
                <w:color w:val="000000"/>
                <w:sz w:val="20"/>
              </w:rPr>
            </w:pPr>
            <w:r w:rsidRPr="00556EBA">
              <w:rPr>
                <w:color w:val="000000"/>
                <w:sz w:val="20"/>
              </w:rPr>
              <w:t xml:space="preserve">              72 775.27   </w:t>
            </w:r>
          </w:p>
        </w:tc>
      </w:tr>
      <w:tr w:rsidR="00556EBA" w:rsidRPr="00147BC0" w14:paraId="041365A0" w14:textId="77777777" w:rsidTr="00556EBA">
        <w:trPr>
          <w:trHeight w:val="288"/>
        </w:trPr>
        <w:tc>
          <w:tcPr>
            <w:tcW w:w="1014" w:type="dxa"/>
            <w:vMerge/>
            <w:tcBorders>
              <w:left w:val="single" w:sz="4" w:space="0" w:color="auto"/>
              <w:right w:val="single" w:sz="4" w:space="0" w:color="auto"/>
            </w:tcBorders>
            <w:shd w:val="clear" w:color="auto" w:fill="auto"/>
            <w:noWrap/>
            <w:vAlign w:val="center"/>
            <w:hideMark/>
          </w:tcPr>
          <w:p w14:paraId="1FAE7BC5" w14:textId="77777777" w:rsidR="00556EBA" w:rsidRPr="00147BC0" w:rsidRDefault="00556EBA" w:rsidP="00556EBA">
            <w:pPr>
              <w:rPr>
                <w:color w:val="000000"/>
                <w:sz w:val="18"/>
                <w:szCs w:val="22"/>
              </w:rPr>
            </w:pPr>
          </w:p>
        </w:tc>
        <w:tc>
          <w:tcPr>
            <w:tcW w:w="14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CF0352" w14:textId="77777777" w:rsidR="00556EBA" w:rsidRPr="00147BC0" w:rsidRDefault="00556EBA" w:rsidP="00556EBA">
            <w:pPr>
              <w:rPr>
                <w:color w:val="000000"/>
                <w:sz w:val="20"/>
              </w:rPr>
            </w:pPr>
            <w:r w:rsidRPr="00147BC0">
              <w:rPr>
                <w:color w:val="000000"/>
                <w:sz w:val="20"/>
              </w:rPr>
              <w:t>CE1M_D_Ale</w:t>
            </w:r>
          </w:p>
        </w:tc>
        <w:tc>
          <w:tcPr>
            <w:tcW w:w="54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BF1098" w14:textId="77777777" w:rsidR="00556EBA" w:rsidRPr="00147BC0" w:rsidRDefault="00556EBA" w:rsidP="00556EBA">
            <w:pPr>
              <w:rPr>
                <w:color w:val="000000"/>
                <w:sz w:val="20"/>
              </w:rPr>
            </w:pPr>
            <w:r w:rsidRPr="00147BC0">
              <w:rPr>
                <w:color w:val="000000"/>
                <w:sz w:val="20"/>
              </w:rPr>
              <w:t>Sol plus sec, artificiel ou non cartographié situé en aléa d'inondation moyen et élevé</w:t>
            </w:r>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EC6CB6" w14:textId="33BE063E" w:rsidR="00556EBA" w:rsidRPr="00556EBA" w:rsidRDefault="00556EBA" w:rsidP="00556EBA">
            <w:pPr>
              <w:rPr>
                <w:color w:val="000000"/>
                <w:sz w:val="20"/>
              </w:rPr>
            </w:pPr>
            <w:r w:rsidRPr="00556EBA">
              <w:rPr>
                <w:color w:val="000000"/>
                <w:sz w:val="20"/>
              </w:rPr>
              <w:t xml:space="preserve">              17 427.66   </w:t>
            </w:r>
          </w:p>
        </w:tc>
      </w:tr>
      <w:tr w:rsidR="00556EBA" w:rsidRPr="00147BC0" w14:paraId="686A8DAE" w14:textId="77777777" w:rsidTr="00556EBA">
        <w:trPr>
          <w:trHeight w:val="288"/>
        </w:trPr>
        <w:tc>
          <w:tcPr>
            <w:tcW w:w="1014" w:type="dxa"/>
            <w:vMerge/>
            <w:tcBorders>
              <w:left w:val="single" w:sz="4" w:space="0" w:color="auto"/>
              <w:right w:val="single" w:sz="4" w:space="0" w:color="auto"/>
            </w:tcBorders>
            <w:shd w:val="clear" w:color="auto" w:fill="auto"/>
            <w:noWrap/>
            <w:vAlign w:val="center"/>
            <w:hideMark/>
          </w:tcPr>
          <w:p w14:paraId="772E66FD" w14:textId="77777777" w:rsidR="00556EBA" w:rsidRPr="00147BC0" w:rsidRDefault="00556EBA" w:rsidP="00556EBA">
            <w:pPr>
              <w:rPr>
                <w:color w:val="000000"/>
                <w:sz w:val="18"/>
                <w:szCs w:val="22"/>
              </w:rPr>
            </w:pPr>
          </w:p>
        </w:tc>
        <w:tc>
          <w:tcPr>
            <w:tcW w:w="14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31FD22" w14:textId="77777777" w:rsidR="00556EBA" w:rsidRPr="00147BC0" w:rsidRDefault="00556EBA" w:rsidP="00556EBA">
            <w:pPr>
              <w:rPr>
                <w:color w:val="000000"/>
                <w:sz w:val="20"/>
              </w:rPr>
            </w:pPr>
            <w:r w:rsidRPr="00147BC0">
              <w:rPr>
                <w:color w:val="000000"/>
                <w:sz w:val="20"/>
              </w:rPr>
              <w:t>CE1M_E_Pod</w:t>
            </w:r>
          </w:p>
        </w:tc>
        <w:tc>
          <w:tcPr>
            <w:tcW w:w="54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C8D9B0" w14:textId="43FD9D56" w:rsidR="00556EBA" w:rsidRPr="00147BC0" w:rsidRDefault="00556EBA" w:rsidP="00556EBA">
            <w:pPr>
              <w:rPr>
                <w:color w:val="000000"/>
                <w:sz w:val="20"/>
              </w:rPr>
            </w:pPr>
            <w:r w:rsidRPr="00147BC0">
              <w:rPr>
                <w:color w:val="000000"/>
                <w:sz w:val="20"/>
              </w:rPr>
              <w:t xml:space="preserve">Sol </w:t>
            </w:r>
            <w:r>
              <w:rPr>
                <w:color w:val="000000"/>
                <w:sz w:val="20"/>
              </w:rPr>
              <w:t>podzolique ou sol podzolique</w:t>
            </w:r>
            <w:r w:rsidRPr="00147BC0">
              <w:rPr>
                <w:color w:val="000000"/>
                <w:sz w:val="20"/>
              </w:rPr>
              <w:t xml:space="preserve"> en formation ou dégradé</w:t>
            </w:r>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543B10" w14:textId="1CC5F200" w:rsidR="00556EBA" w:rsidRPr="00556EBA" w:rsidRDefault="00556EBA" w:rsidP="00556EBA">
            <w:pPr>
              <w:rPr>
                <w:color w:val="000000"/>
                <w:sz w:val="20"/>
              </w:rPr>
            </w:pPr>
            <w:r w:rsidRPr="00556EBA">
              <w:rPr>
                <w:color w:val="000000"/>
                <w:sz w:val="20"/>
              </w:rPr>
              <w:t xml:space="preserve">              13 858.89   </w:t>
            </w:r>
          </w:p>
        </w:tc>
      </w:tr>
      <w:tr w:rsidR="00556EBA" w:rsidRPr="00147BC0" w14:paraId="0D214AC8" w14:textId="77777777" w:rsidTr="00556EBA">
        <w:trPr>
          <w:trHeight w:val="288"/>
        </w:trPr>
        <w:tc>
          <w:tcPr>
            <w:tcW w:w="1014" w:type="dxa"/>
            <w:vMerge/>
            <w:tcBorders>
              <w:left w:val="single" w:sz="4" w:space="0" w:color="auto"/>
              <w:right w:val="single" w:sz="4" w:space="0" w:color="auto"/>
            </w:tcBorders>
            <w:shd w:val="clear" w:color="auto" w:fill="auto"/>
            <w:noWrap/>
            <w:vAlign w:val="center"/>
            <w:hideMark/>
          </w:tcPr>
          <w:p w14:paraId="5ACA473E" w14:textId="77777777" w:rsidR="00556EBA" w:rsidRPr="00147BC0" w:rsidRDefault="00556EBA" w:rsidP="00556EBA">
            <w:pPr>
              <w:rPr>
                <w:color w:val="000000"/>
                <w:sz w:val="18"/>
                <w:szCs w:val="22"/>
              </w:rPr>
            </w:pPr>
          </w:p>
        </w:tc>
        <w:tc>
          <w:tcPr>
            <w:tcW w:w="14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1BF91B" w14:textId="77777777" w:rsidR="00556EBA" w:rsidRPr="00147BC0" w:rsidRDefault="00556EBA" w:rsidP="00556EBA">
            <w:pPr>
              <w:rPr>
                <w:color w:val="000000"/>
                <w:sz w:val="20"/>
              </w:rPr>
            </w:pPr>
            <w:r w:rsidRPr="00147BC0">
              <w:rPr>
                <w:color w:val="000000"/>
                <w:sz w:val="20"/>
              </w:rPr>
              <w:t>CE1M_F_PeF</w:t>
            </w:r>
          </w:p>
        </w:tc>
        <w:tc>
          <w:tcPr>
            <w:tcW w:w="54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3043A5" w14:textId="77777777" w:rsidR="00556EBA" w:rsidRPr="00147BC0" w:rsidRDefault="00556EBA" w:rsidP="00556EBA">
            <w:pPr>
              <w:rPr>
                <w:color w:val="000000"/>
                <w:sz w:val="20"/>
              </w:rPr>
            </w:pPr>
            <w:r w:rsidRPr="00147BC0">
              <w:rPr>
                <w:color w:val="000000"/>
                <w:sz w:val="20"/>
              </w:rPr>
              <w:t>Contexte sur pente de plus de 20 degrés d'exposition froide</w:t>
            </w:r>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9FEBAE" w14:textId="1A6322FF" w:rsidR="00556EBA" w:rsidRPr="00556EBA" w:rsidRDefault="00556EBA" w:rsidP="00556EBA">
            <w:pPr>
              <w:rPr>
                <w:color w:val="000000"/>
                <w:sz w:val="20"/>
              </w:rPr>
            </w:pPr>
            <w:r w:rsidRPr="00556EBA">
              <w:rPr>
                <w:color w:val="000000"/>
                <w:sz w:val="20"/>
              </w:rPr>
              <w:t xml:space="preserve">              29 363.47   </w:t>
            </w:r>
          </w:p>
        </w:tc>
      </w:tr>
      <w:tr w:rsidR="00556EBA" w:rsidRPr="00147BC0" w14:paraId="281477A2" w14:textId="77777777" w:rsidTr="00556EBA">
        <w:trPr>
          <w:trHeight w:val="288"/>
        </w:trPr>
        <w:tc>
          <w:tcPr>
            <w:tcW w:w="1014" w:type="dxa"/>
            <w:vMerge/>
            <w:tcBorders>
              <w:left w:val="single" w:sz="4" w:space="0" w:color="auto"/>
              <w:right w:val="single" w:sz="4" w:space="0" w:color="auto"/>
            </w:tcBorders>
            <w:shd w:val="clear" w:color="auto" w:fill="auto"/>
            <w:noWrap/>
            <w:vAlign w:val="center"/>
            <w:hideMark/>
          </w:tcPr>
          <w:p w14:paraId="513E8298" w14:textId="77777777" w:rsidR="00556EBA" w:rsidRPr="00147BC0" w:rsidRDefault="00556EBA" w:rsidP="00556EBA">
            <w:pPr>
              <w:rPr>
                <w:color w:val="000000"/>
                <w:sz w:val="18"/>
                <w:szCs w:val="22"/>
              </w:rPr>
            </w:pPr>
          </w:p>
        </w:tc>
        <w:tc>
          <w:tcPr>
            <w:tcW w:w="14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24D3F0" w14:textId="77777777" w:rsidR="00556EBA" w:rsidRPr="00147BC0" w:rsidRDefault="00556EBA" w:rsidP="00556EBA">
            <w:pPr>
              <w:rPr>
                <w:color w:val="000000"/>
                <w:sz w:val="20"/>
              </w:rPr>
            </w:pPr>
            <w:r w:rsidRPr="00147BC0">
              <w:rPr>
                <w:color w:val="000000"/>
                <w:sz w:val="20"/>
              </w:rPr>
              <w:t>CE1M_G_PeC</w:t>
            </w:r>
          </w:p>
        </w:tc>
        <w:tc>
          <w:tcPr>
            <w:tcW w:w="54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E38C69" w14:textId="77777777" w:rsidR="00556EBA" w:rsidRPr="00147BC0" w:rsidRDefault="00556EBA" w:rsidP="00556EBA">
            <w:pPr>
              <w:rPr>
                <w:color w:val="000000"/>
                <w:sz w:val="20"/>
              </w:rPr>
            </w:pPr>
            <w:r w:rsidRPr="00147BC0">
              <w:rPr>
                <w:color w:val="000000"/>
                <w:sz w:val="20"/>
              </w:rPr>
              <w:t>Contexte sur pente de plus de 20 degrés d'exposition chaude</w:t>
            </w:r>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8E530B" w14:textId="51305EB9" w:rsidR="00556EBA" w:rsidRPr="00556EBA" w:rsidRDefault="00556EBA" w:rsidP="00556EBA">
            <w:pPr>
              <w:rPr>
                <w:color w:val="000000"/>
                <w:sz w:val="20"/>
              </w:rPr>
            </w:pPr>
            <w:r w:rsidRPr="00556EBA">
              <w:rPr>
                <w:color w:val="000000"/>
                <w:sz w:val="20"/>
              </w:rPr>
              <w:t xml:space="preserve">              26 261.35   </w:t>
            </w:r>
          </w:p>
        </w:tc>
      </w:tr>
      <w:tr w:rsidR="00556EBA" w:rsidRPr="00147BC0" w14:paraId="32CAEA11" w14:textId="77777777" w:rsidTr="00556EBA">
        <w:trPr>
          <w:trHeight w:val="288"/>
        </w:trPr>
        <w:tc>
          <w:tcPr>
            <w:tcW w:w="1014" w:type="dxa"/>
            <w:vMerge/>
            <w:tcBorders>
              <w:left w:val="single" w:sz="4" w:space="0" w:color="auto"/>
              <w:right w:val="single" w:sz="4" w:space="0" w:color="auto"/>
            </w:tcBorders>
            <w:shd w:val="clear" w:color="auto" w:fill="auto"/>
            <w:noWrap/>
            <w:vAlign w:val="center"/>
            <w:hideMark/>
          </w:tcPr>
          <w:p w14:paraId="343E42E4" w14:textId="77777777" w:rsidR="00556EBA" w:rsidRPr="00147BC0" w:rsidRDefault="00556EBA" w:rsidP="00556EBA">
            <w:pPr>
              <w:rPr>
                <w:color w:val="000000"/>
                <w:sz w:val="18"/>
                <w:szCs w:val="22"/>
              </w:rPr>
            </w:pPr>
          </w:p>
        </w:tc>
        <w:tc>
          <w:tcPr>
            <w:tcW w:w="14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98F1C7" w14:textId="77777777" w:rsidR="00556EBA" w:rsidRPr="00147BC0" w:rsidRDefault="00556EBA" w:rsidP="00556EBA">
            <w:pPr>
              <w:rPr>
                <w:color w:val="000000"/>
                <w:sz w:val="20"/>
              </w:rPr>
            </w:pPr>
            <w:r w:rsidRPr="00147BC0">
              <w:rPr>
                <w:color w:val="000000"/>
                <w:sz w:val="20"/>
              </w:rPr>
              <w:t>CE1M_H_Sup</w:t>
            </w:r>
          </w:p>
        </w:tc>
        <w:tc>
          <w:tcPr>
            <w:tcW w:w="54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804E0A" w14:textId="77777777" w:rsidR="00556EBA" w:rsidRPr="00147BC0" w:rsidRDefault="00556EBA" w:rsidP="00556EBA">
            <w:pPr>
              <w:rPr>
                <w:color w:val="000000"/>
                <w:sz w:val="20"/>
              </w:rPr>
            </w:pPr>
            <w:r w:rsidRPr="00147BC0">
              <w:rPr>
                <w:color w:val="000000"/>
                <w:sz w:val="20"/>
              </w:rPr>
              <w:t>Substrat superficiel et très superficiel</w:t>
            </w:r>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3E9AF1" w14:textId="1764F75C" w:rsidR="00556EBA" w:rsidRPr="00556EBA" w:rsidRDefault="00556EBA" w:rsidP="00556EBA">
            <w:pPr>
              <w:rPr>
                <w:color w:val="000000"/>
                <w:sz w:val="20"/>
              </w:rPr>
            </w:pPr>
            <w:r w:rsidRPr="00556EBA">
              <w:rPr>
                <w:color w:val="000000"/>
                <w:sz w:val="20"/>
              </w:rPr>
              <w:t xml:space="preserve">              11 625.44   </w:t>
            </w:r>
          </w:p>
        </w:tc>
      </w:tr>
      <w:tr w:rsidR="00556EBA" w:rsidRPr="00147BC0" w14:paraId="782EB09C" w14:textId="77777777" w:rsidTr="00556EBA">
        <w:trPr>
          <w:trHeight w:val="288"/>
        </w:trPr>
        <w:tc>
          <w:tcPr>
            <w:tcW w:w="1014" w:type="dxa"/>
            <w:vMerge/>
            <w:tcBorders>
              <w:left w:val="single" w:sz="4" w:space="0" w:color="auto"/>
              <w:bottom w:val="single" w:sz="4" w:space="0" w:color="auto"/>
              <w:right w:val="single" w:sz="4" w:space="0" w:color="auto"/>
            </w:tcBorders>
            <w:shd w:val="clear" w:color="auto" w:fill="auto"/>
            <w:noWrap/>
            <w:vAlign w:val="center"/>
            <w:hideMark/>
          </w:tcPr>
          <w:p w14:paraId="2D8251D6" w14:textId="77777777" w:rsidR="00556EBA" w:rsidRPr="00147BC0" w:rsidRDefault="00556EBA" w:rsidP="00556EBA">
            <w:pPr>
              <w:rPr>
                <w:color w:val="000000"/>
                <w:sz w:val="18"/>
                <w:szCs w:val="22"/>
              </w:rPr>
            </w:pPr>
          </w:p>
        </w:tc>
        <w:tc>
          <w:tcPr>
            <w:tcW w:w="14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8A5967" w14:textId="77777777" w:rsidR="00556EBA" w:rsidRPr="00147BC0" w:rsidRDefault="00556EBA" w:rsidP="00556EBA">
            <w:pPr>
              <w:rPr>
                <w:color w:val="000000"/>
                <w:sz w:val="20"/>
              </w:rPr>
            </w:pPr>
            <w:r w:rsidRPr="00147BC0">
              <w:rPr>
                <w:color w:val="000000"/>
                <w:sz w:val="20"/>
              </w:rPr>
              <w:t>CE1M_I_Sab</w:t>
            </w:r>
          </w:p>
        </w:tc>
        <w:tc>
          <w:tcPr>
            <w:tcW w:w="54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94BC62" w14:textId="77777777" w:rsidR="00556EBA" w:rsidRPr="00147BC0" w:rsidRDefault="00556EBA" w:rsidP="00556EBA">
            <w:pPr>
              <w:rPr>
                <w:color w:val="000000"/>
                <w:sz w:val="20"/>
              </w:rPr>
            </w:pPr>
            <w:r w:rsidRPr="00147BC0">
              <w:rPr>
                <w:color w:val="000000"/>
                <w:sz w:val="20"/>
              </w:rPr>
              <w:t>Autre sol à texture sableuse</w:t>
            </w:r>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0BA7BC" w14:textId="13D7443B" w:rsidR="00556EBA" w:rsidRPr="00556EBA" w:rsidRDefault="00556EBA" w:rsidP="00556EBA">
            <w:pPr>
              <w:rPr>
                <w:color w:val="000000"/>
                <w:sz w:val="20"/>
              </w:rPr>
            </w:pPr>
            <w:r w:rsidRPr="00556EBA">
              <w:rPr>
                <w:color w:val="000000"/>
                <w:sz w:val="20"/>
              </w:rPr>
              <w:t xml:space="preserve">                4 122.98   </w:t>
            </w:r>
          </w:p>
        </w:tc>
      </w:tr>
      <w:tr w:rsidR="00556EBA" w:rsidRPr="00147BC0" w14:paraId="3BFBE202" w14:textId="77777777" w:rsidTr="00556EBA">
        <w:trPr>
          <w:trHeight w:val="288"/>
        </w:trPr>
        <w:tc>
          <w:tcPr>
            <w:tcW w:w="10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3A3E4B" w14:textId="007DDA7E" w:rsidR="00556EBA" w:rsidRPr="00147BC0" w:rsidRDefault="00556EBA" w:rsidP="00556EBA">
            <w:pPr>
              <w:rPr>
                <w:b/>
                <w:bCs/>
                <w:color w:val="000000"/>
                <w:sz w:val="18"/>
                <w:szCs w:val="22"/>
              </w:rPr>
            </w:pPr>
          </w:p>
        </w:tc>
        <w:tc>
          <w:tcPr>
            <w:tcW w:w="14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749331" w14:textId="77777777" w:rsidR="00556EBA" w:rsidRPr="00147BC0" w:rsidRDefault="00556EBA" w:rsidP="00556EBA">
            <w:pPr>
              <w:rPr>
                <w:color w:val="000000"/>
                <w:sz w:val="20"/>
              </w:rPr>
            </w:pPr>
          </w:p>
        </w:tc>
        <w:tc>
          <w:tcPr>
            <w:tcW w:w="54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3FB7BC" w14:textId="77777777" w:rsidR="00556EBA" w:rsidRPr="00147BC0" w:rsidRDefault="00556EBA" w:rsidP="00556EBA">
            <w:pPr>
              <w:rPr>
                <w:color w:val="000000"/>
                <w:sz w:val="20"/>
              </w:rPr>
            </w:pPr>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7887BB" w14:textId="61A60317" w:rsidR="00556EBA" w:rsidRPr="00556EBA" w:rsidRDefault="00556EBA" w:rsidP="00556EBA">
            <w:pPr>
              <w:rPr>
                <w:b/>
                <w:color w:val="000000"/>
                <w:sz w:val="20"/>
              </w:rPr>
            </w:pPr>
            <w:r w:rsidRPr="00556EBA">
              <w:rPr>
                <w:b/>
                <w:color w:val="000000"/>
                <w:sz w:val="20"/>
              </w:rPr>
              <w:t xml:space="preserve">            269 261.18   </w:t>
            </w:r>
          </w:p>
        </w:tc>
      </w:tr>
      <w:tr w:rsidR="00556EBA" w:rsidRPr="00147BC0" w14:paraId="27D52242" w14:textId="77777777" w:rsidTr="00556EBA">
        <w:trPr>
          <w:trHeight w:val="288"/>
        </w:trPr>
        <w:tc>
          <w:tcPr>
            <w:tcW w:w="1014" w:type="dxa"/>
            <w:vMerge w:val="restart"/>
            <w:tcBorders>
              <w:top w:val="single" w:sz="4" w:space="0" w:color="auto"/>
              <w:left w:val="single" w:sz="4" w:space="0" w:color="auto"/>
              <w:right w:val="single" w:sz="4" w:space="0" w:color="auto"/>
            </w:tcBorders>
            <w:shd w:val="clear" w:color="auto" w:fill="auto"/>
            <w:noWrap/>
            <w:vAlign w:val="center"/>
            <w:hideMark/>
          </w:tcPr>
          <w:p w14:paraId="50B32B03" w14:textId="77777777" w:rsidR="00556EBA" w:rsidRPr="00CE32A3" w:rsidRDefault="00556EBA" w:rsidP="00556EBA">
            <w:pPr>
              <w:rPr>
                <w:b/>
                <w:bCs/>
                <w:color w:val="000000"/>
                <w:sz w:val="18"/>
                <w:szCs w:val="22"/>
              </w:rPr>
            </w:pPr>
            <w:r w:rsidRPr="00147BC0">
              <w:rPr>
                <w:b/>
                <w:bCs/>
                <w:color w:val="000000"/>
                <w:sz w:val="18"/>
                <w:szCs w:val="22"/>
              </w:rPr>
              <w:t>Contexte écologique sensible</w:t>
            </w:r>
          </w:p>
          <w:p w14:paraId="491A2EBC" w14:textId="184284DC" w:rsidR="00556EBA" w:rsidRPr="00147BC0" w:rsidRDefault="00556EBA" w:rsidP="00556EBA">
            <w:pPr>
              <w:rPr>
                <w:b/>
                <w:bCs/>
                <w:color w:val="000000"/>
                <w:sz w:val="18"/>
                <w:szCs w:val="22"/>
              </w:rPr>
            </w:pPr>
          </w:p>
        </w:tc>
        <w:tc>
          <w:tcPr>
            <w:tcW w:w="14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7FAB21" w14:textId="77777777" w:rsidR="00556EBA" w:rsidRPr="00147BC0" w:rsidRDefault="00556EBA" w:rsidP="00556EBA">
            <w:pPr>
              <w:rPr>
                <w:color w:val="000000"/>
                <w:sz w:val="20"/>
              </w:rPr>
            </w:pPr>
            <w:r w:rsidRPr="00147BC0">
              <w:rPr>
                <w:color w:val="000000"/>
                <w:sz w:val="20"/>
              </w:rPr>
              <w:t>CE2S_A_Ale</w:t>
            </w:r>
          </w:p>
        </w:tc>
        <w:tc>
          <w:tcPr>
            <w:tcW w:w="54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D4D9BF" w14:textId="77777777" w:rsidR="00556EBA" w:rsidRPr="00147BC0" w:rsidRDefault="00556EBA" w:rsidP="00556EBA">
            <w:pPr>
              <w:rPr>
                <w:color w:val="000000"/>
                <w:sz w:val="20"/>
              </w:rPr>
            </w:pPr>
            <w:r w:rsidRPr="00147BC0">
              <w:rPr>
                <w:color w:val="000000"/>
                <w:sz w:val="20"/>
              </w:rPr>
              <w:t>Sol plus sec, artificiel ou non cartographié situé en aléa d'inondation faible et très faible</w:t>
            </w:r>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B2362D" w14:textId="5A7E27B9" w:rsidR="00556EBA" w:rsidRPr="00147BC0" w:rsidRDefault="00556EBA" w:rsidP="00556EBA">
            <w:pPr>
              <w:rPr>
                <w:color w:val="000000"/>
                <w:sz w:val="20"/>
              </w:rPr>
            </w:pPr>
            <w:r w:rsidRPr="00556EBA">
              <w:rPr>
                <w:color w:val="000000"/>
                <w:sz w:val="20"/>
              </w:rPr>
              <w:t xml:space="preserve">              56 794.83   </w:t>
            </w:r>
          </w:p>
        </w:tc>
      </w:tr>
      <w:tr w:rsidR="00556EBA" w:rsidRPr="00147BC0" w14:paraId="1BE8DA55" w14:textId="77777777" w:rsidTr="00556EBA">
        <w:trPr>
          <w:trHeight w:val="288"/>
        </w:trPr>
        <w:tc>
          <w:tcPr>
            <w:tcW w:w="1014" w:type="dxa"/>
            <w:vMerge/>
            <w:tcBorders>
              <w:left w:val="single" w:sz="4" w:space="0" w:color="auto"/>
              <w:right w:val="single" w:sz="4" w:space="0" w:color="auto"/>
            </w:tcBorders>
            <w:shd w:val="clear" w:color="auto" w:fill="auto"/>
            <w:noWrap/>
            <w:vAlign w:val="center"/>
            <w:hideMark/>
          </w:tcPr>
          <w:p w14:paraId="36900383" w14:textId="73D59FAC" w:rsidR="00556EBA" w:rsidRPr="00147BC0" w:rsidRDefault="00556EBA" w:rsidP="00556EBA">
            <w:pPr>
              <w:rPr>
                <w:color w:val="000000"/>
                <w:sz w:val="18"/>
                <w:szCs w:val="22"/>
              </w:rPr>
            </w:pPr>
          </w:p>
        </w:tc>
        <w:tc>
          <w:tcPr>
            <w:tcW w:w="14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E381A5" w14:textId="77777777" w:rsidR="00556EBA" w:rsidRPr="00147BC0" w:rsidRDefault="00556EBA" w:rsidP="00556EBA">
            <w:pPr>
              <w:rPr>
                <w:color w:val="000000"/>
                <w:sz w:val="20"/>
              </w:rPr>
            </w:pPr>
            <w:r w:rsidRPr="00147BC0">
              <w:rPr>
                <w:color w:val="000000"/>
                <w:sz w:val="20"/>
              </w:rPr>
              <w:t>CE2S_B_PeF</w:t>
            </w:r>
          </w:p>
        </w:tc>
        <w:tc>
          <w:tcPr>
            <w:tcW w:w="54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F1749A" w14:textId="77777777" w:rsidR="00556EBA" w:rsidRPr="00147BC0" w:rsidRDefault="00556EBA" w:rsidP="00556EBA">
            <w:pPr>
              <w:rPr>
                <w:color w:val="000000"/>
                <w:sz w:val="20"/>
              </w:rPr>
            </w:pPr>
            <w:r w:rsidRPr="00147BC0">
              <w:rPr>
                <w:color w:val="000000"/>
                <w:sz w:val="20"/>
              </w:rPr>
              <w:t>Contexte sur pente de 15 à 20 degrés d'exposition froide</w:t>
            </w:r>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1313BB" w14:textId="47DA3F81" w:rsidR="00556EBA" w:rsidRPr="00147BC0" w:rsidRDefault="00556EBA" w:rsidP="00556EBA">
            <w:pPr>
              <w:rPr>
                <w:color w:val="000000"/>
                <w:sz w:val="20"/>
              </w:rPr>
            </w:pPr>
            <w:r w:rsidRPr="00556EBA">
              <w:rPr>
                <w:color w:val="000000"/>
                <w:sz w:val="20"/>
              </w:rPr>
              <w:t xml:space="preserve">              12 586.50   </w:t>
            </w:r>
          </w:p>
        </w:tc>
      </w:tr>
      <w:tr w:rsidR="00556EBA" w:rsidRPr="00147BC0" w14:paraId="56AB98E4" w14:textId="77777777" w:rsidTr="00556EBA">
        <w:trPr>
          <w:trHeight w:val="288"/>
        </w:trPr>
        <w:tc>
          <w:tcPr>
            <w:tcW w:w="1014" w:type="dxa"/>
            <w:vMerge/>
            <w:tcBorders>
              <w:left w:val="single" w:sz="4" w:space="0" w:color="auto"/>
              <w:right w:val="single" w:sz="4" w:space="0" w:color="auto"/>
            </w:tcBorders>
            <w:shd w:val="clear" w:color="auto" w:fill="auto"/>
            <w:noWrap/>
            <w:vAlign w:val="center"/>
            <w:hideMark/>
          </w:tcPr>
          <w:p w14:paraId="4F0CA9D9" w14:textId="2472F591" w:rsidR="00556EBA" w:rsidRPr="00147BC0" w:rsidRDefault="00556EBA" w:rsidP="00556EBA">
            <w:pPr>
              <w:rPr>
                <w:color w:val="000000"/>
                <w:sz w:val="18"/>
                <w:szCs w:val="22"/>
              </w:rPr>
            </w:pPr>
          </w:p>
        </w:tc>
        <w:tc>
          <w:tcPr>
            <w:tcW w:w="14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DCC1CD" w14:textId="77777777" w:rsidR="00556EBA" w:rsidRPr="00147BC0" w:rsidRDefault="00556EBA" w:rsidP="00556EBA">
            <w:pPr>
              <w:rPr>
                <w:color w:val="000000"/>
                <w:sz w:val="20"/>
              </w:rPr>
            </w:pPr>
            <w:r w:rsidRPr="00147BC0">
              <w:rPr>
                <w:color w:val="000000"/>
                <w:sz w:val="20"/>
              </w:rPr>
              <w:t>CE2S_C_PeC</w:t>
            </w:r>
          </w:p>
        </w:tc>
        <w:tc>
          <w:tcPr>
            <w:tcW w:w="54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39264" w14:textId="77777777" w:rsidR="00556EBA" w:rsidRPr="00147BC0" w:rsidRDefault="00556EBA" w:rsidP="00556EBA">
            <w:pPr>
              <w:rPr>
                <w:color w:val="000000"/>
                <w:sz w:val="20"/>
              </w:rPr>
            </w:pPr>
            <w:r w:rsidRPr="00147BC0">
              <w:rPr>
                <w:color w:val="000000"/>
                <w:sz w:val="20"/>
              </w:rPr>
              <w:t>Contexte sur pente de 15 à 20 degrés d'exposition chaude</w:t>
            </w:r>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13D3A8" w14:textId="49DB48EE" w:rsidR="00556EBA" w:rsidRPr="00147BC0" w:rsidRDefault="00556EBA" w:rsidP="00556EBA">
            <w:pPr>
              <w:rPr>
                <w:color w:val="000000"/>
                <w:sz w:val="20"/>
              </w:rPr>
            </w:pPr>
            <w:r w:rsidRPr="00556EBA">
              <w:rPr>
                <w:color w:val="000000"/>
                <w:sz w:val="20"/>
              </w:rPr>
              <w:t xml:space="preserve">              10 487.56   </w:t>
            </w:r>
          </w:p>
        </w:tc>
      </w:tr>
      <w:tr w:rsidR="00556EBA" w:rsidRPr="00147BC0" w14:paraId="4AB482A6" w14:textId="77777777" w:rsidTr="00556EBA">
        <w:trPr>
          <w:trHeight w:val="288"/>
        </w:trPr>
        <w:tc>
          <w:tcPr>
            <w:tcW w:w="1014" w:type="dxa"/>
            <w:vMerge/>
            <w:tcBorders>
              <w:left w:val="single" w:sz="4" w:space="0" w:color="auto"/>
              <w:bottom w:val="single" w:sz="4" w:space="0" w:color="auto"/>
              <w:right w:val="single" w:sz="4" w:space="0" w:color="auto"/>
            </w:tcBorders>
            <w:shd w:val="clear" w:color="auto" w:fill="auto"/>
            <w:noWrap/>
            <w:vAlign w:val="center"/>
            <w:hideMark/>
          </w:tcPr>
          <w:p w14:paraId="101539E6" w14:textId="0E703714" w:rsidR="00556EBA" w:rsidRPr="00147BC0" w:rsidRDefault="00556EBA" w:rsidP="00556EBA">
            <w:pPr>
              <w:rPr>
                <w:color w:val="000000"/>
                <w:sz w:val="18"/>
                <w:szCs w:val="22"/>
              </w:rPr>
            </w:pPr>
          </w:p>
        </w:tc>
        <w:tc>
          <w:tcPr>
            <w:tcW w:w="14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5AE295" w14:textId="77777777" w:rsidR="00556EBA" w:rsidRPr="00147BC0" w:rsidRDefault="00556EBA" w:rsidP="00556EBA">
            <w:pPr>
              <w:rPr>
                <w:color w:val="000000"/>
                <w:sz w:val="20"/>
              </w:rPr>
            </w:pPr>
            <w:r w:rsidRPr="00147BC0">
              <w:rPr>
                <w:color w:val="000000"/>
                <w:sz w:val="20"/>
              </w:rPr>
              <w:t>CE2S_D_Sup</w:t>
            </w:r>
          </w:p>
        </w:tc>
        <w:tc>
          <w:tcPr>
            <w:tcW w:w="54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B3202E" w14:textId="77777777" w:rsidR="00556EBA" w:rsidRPr="00147BC0" w:rsidRDefault="00556EBA" w:rsidP="00556EBA">
            <w:pPr>
              <w:rPr>
                <w:color w:val="000000"/>
                <w:sz w:val="20"/>
              </w:rPr>
            </w:pPr>
            <w:r w:rsidRPr="00147BC0">
              <w:rPr>
                <w:color w:val="000000"/>
                <w:sz w:val="20"/>
              </w:rPr>
              <w:t>Autre substrat superficiel</w:t>
            </w:r>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E66B70" w14:textId="4B0DDBD7" w:rsidR="00556EBA" w:rsidRPr="00147BC0" w:rsidRDefault="00556EBA" w:rsidP="00556EBA">
            <w:pPr>
              <w:rPr>
                <w:color w:val="000000"/>
                <w:sz w:val="20"/>
              </w:rPr>
            </w:pPr>
            <w:r w:rsidRPr="00556EBA">
              <w:rPr>
                <w:color w:val="000000"/>
                <w:sz w:val="20"/>
              </w:rPr>
              <w:t xml:space="preserve">            100 541.27   </w:t>
            </w:r>
          </w:p>
        </w:tc>
      </w:tr>
      <w:tr w:rsidR="00556EBA" w:rsidRPr="00556EBA" w14:paraId="2459CE74" w14:textId="77777777" w:rsidTr="00556EBA">
        <w:trPr>
          <w:trHeight w:val="288"/>
        </w:trPr>
        <w:tc>
          <w:tcPr>
            <w:tcW w:w="10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0507C7" w14:textId="48B7508A" w:rsidR="00556EBA" w:rsidRPr="00147BC0" w:rsidRDefault="00556EBA" w:rsidP="00556EBA">
            <w:pPr>
              <w:rPr>
                <w:b/>
                <w:bCs/>
                <w:color w:val="000000"/>
                <w:sz w:val="18"/>
                <w:szCs w:val="22"/>
              </w:rPr>
            </w:pPr>
          </w:p>
        </w:tc>
        <w:tc>
          <w:tcPr>
            <w:tcW w:w="14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081F3A" w14:textId="77777777" w:rsidR="00556EBA" w:rsidRPr="00147BC0" w:rsidRDefault="00556EBA" w:rsidP="00556EBA">
            <w:pPr>
              <w:rPr>
                <w:color w:val="000000"/>
                <w:sz w:val="20"/>
              </w:rPr>
            </w:pPr>
          </w:p>
        </w:tc>
        <w:tc>
          <w:tcPr>
            <w:tcW w:w="54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A2EE48" w14:textId="77777777" w:rsidR="00556EBA" w:rsidRPr="00147BC0" w:rsidRDefault="00556EBA" w:rsidP="00556EBA">
            <w:pPr>
              <w:rPr>
                <w:color w:val="000000"/>
                <w:sz w:val="20"/>
              </w:rPr>
            </w:pPr>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9BFD86" w14:textId="380AFC92" w:rsidR="00556EBA" w:rsidRPr="00556EBA" w:rsidRDefault="00556EBA" w:rsidP="00556EBA">
            <w:pPr>
              <w:rPr>
                <w:b/>
                <w:color w:val="000000"/>
                <w:sz w:val="20"/>
              </w:rPr>
            </w:pPr>
            <w:r w:rsidRPr="00556EBA">
              <w:rPr>
                <w:b/>
                <w:color w:val="000000"/>
                <w:sz w:val="20"/>
              </w:rPr>
              <w:t xml:space="preserve">            180 410.16   </w:t>
            </w:r>
          </w:p>
        </w:tc>
      </w:tr>
      <w:tr w:rsidR="00556EBA" w:rsidRPr="00147BC0" w14:paraId="07E16754" w14:textId="77777777" w:rsidTr="00556EBA">
        <w:trPr>
          <w:trHeight w:val="288"/>
        </w:trPr>
        <w:tc>
          <w:tcPr>
            <w:tcW w:w="1014" w:type="dxa"/>
            <w:vMerge w:val="restart"/>
            <w:tcBorders>
              <w:top w:val="single" w:sz="4" w:space="0" w:color="auto"/>
              <w:left w:val="single" w:sz="4" w:space="0" w:color="auto"/>
              <w:right w:val="single" w:sz="4" w:space="0" w:color="auto"/>
            </w:tcBorders>
            <w:shd w:val="clear" w:color="auto" w:fill="auto"/>
            <w:noWrap/>
            <w:vAlign w:val="center"/>
            <w:hideMark/>
          </w:tcPr>
          <w:p w14:paraId="24520AA4" w14:textId="7733CCDE" w:rsidR="00556EBA" w:rsidRPr="00147BC0" w:rsidRDefault="00556EBA" w:rsidP="00556EBA">
            <w:pPr>
              <w:rPr>
                <w:b/>
                <w:bCs/>
                <w:color w:val="000000"/>
                <w:sz w:val="18"/>
                <w:szCs w:val="22"/>
              </w:rPr>
            </w:pPr>
            <w:r w:rsidRPr="00147BC0">
              <w:rPr>
                <w:b/>
                <w:bCs/>
                <w:color w:val="000000"/>
                <w:sz w:val="18"/>
                <w:szCs w:val="22"/>
              </w:rPr>
              <w:t>Contexte écologique non marginal non sensible ou pour lequel les données manquent</w:t>
            </w:r>
          </w:p>
        </w:tc>
        <w:tc>
          <w:tcPr>
            <w:tcW w:w="14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6EE887" w14:textId="77777777" w:rsidR="00556EBA" w:rsidRPr="00147BC0" w:rsidRDefault="00556EBA" w:rsidP="00556EBA">
            <w:pPr>
              <w:rPr>
                <w:color w:val="000000"/>
                <w:sz w:val="20"/>
              </w:rPr>
            </w:pPr>
            <w:r w:rsidRPr="00147BC0">
              <w:rPr>
                <w:color w:val="000000"/>
                <w:sz w:val="20"/>
              </w:rPr>
              <w:t>CE3NM_A_All</w:t>
            </w:r>
          </w:p>
        </w:tc>
        <w:tc>
          <w:tcPr>
            <w:tcW w:w="54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DB70AB" w14:textId="77777777" w:rsidR="00556EBA" w:rsidRPr="00147BC0" w:rsidRDefault="00556EBA" w:rsidP="00556EBA">
            <w:pPr>
              <w:rPr>
                <w:color w:val="000000"/>
                <w:sz w:val="20"/>
              </w:rPr>
            </w:pPr>
            <w:r w:rsidRPr="00147BC0">
              <w:rPr>
                <w:color w:val="000000"/>
                <w:sz w:val="20"/>
              </w:rPr>
              <w:t>Contexte écologique alluvial ou colluvial sur sol modérément humide à très sec</w:t>
            </w:r>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7DF9B4" w14:textId="3899FAAA" w:rsidR="00556EBA" w:rsidRPr="00147BC0" w:rsidRDefault="00556EBA" w:rsidP="00556EBA">
            <w:pPr>
              <w:rPr>
                <w:color w:val="000000"/>
                <w:sz w:val="20"/>
              </w:rPr>
            </w:pPr>
            <w:r w:rsidRPr="00556EBA">
              <w:rPr>
                <w:color w:val="000000"/>
                <w:sz w:val="20"/>
              </w:rPr>
              <w:t xml:space="preserve">            143 834.13   </w:t>
            </w:r>
          </w:p>
        </w:tc>
      </w:tr>
      <w:tr w:rsidR="00556EBA" w:rsidRPr="00147BC0" w14:paraId="74A62077" w14:textId="77777777" w:rsidTr="00556EBA">
        <w:trPr>
          <w:trHeight w:val="288"/>
        </w:trPr>
        <w:tc>
          <w:tcPr>
            <w:tcW w:w="1014" w:type="dxa"/>
            <w:vMerge/>
            <w:tcBorders>
              <w:left w:val="single" w:sz="4" w:space="0" w:color="auto"/>
              <w:right w:val="single" w:sz="4" w:space="0" w:color="auto"/>
            </w:tcBorders>
            <w:shd w:val="clear" w:color="auto" w:fill="auto"/>
            <w:noWrap/>
            <w:vAlign w:val="bottom"/>
            <w:hideMark/>
          </w:tcPr>
          <w:p w14:paraId="6D45BB95" w14:textId="77777777" w:rsidR="00556EBA" w:rsidRPr="00147BC0" w:rsidRDefault="00556EBA" w:rsidP="00556EBA">
            <w:pPr>
              <w:jc w:val="right"/>
              <w:rPr>
                <w:rFonts w:ascii="Calibri" w:hAnsi="Calibri" w:cs="Calibri"/>
                <w:color w:val="000000"/>
                <w:sz w:val="18"/>
                <w:szCs w:val="22"/>
              </w:rPr>
            </w:pPr>
          </w:p>
        </w:tc>
        <w:tc>
          <w:tcPr>
            <w:tcW w:w="14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3A3A91" w14:textId="77777777" w:rsidR="00556EBA" w:rsidRPr="00147BC0" w:rsidRDefault="00556EBA" w:rsidP="00556EBA">
            <w:pPr>
              <w:rPr>
                <w:color w:val="000000"/>
                <w:sz w:val="20"/>
              </w:rPr>
            </w:pPr>
            <w:r w:rsidRPr="00147BC0">
              <w:rPr>
                <w:color w:val="000000"/>
                <w:sz w:val="20"/>
              </w:rPr>
              <w:t>CE3NM_B_Aut</w:t>
            </w:r>
          </w:p>
        </w:tc>
        <w:tc>
          <w:tcPr>
            <w:tcW w:w="54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E594D4" w14:textId="77777777" w:rsidR="00556EBA" w:rsidRPr="00147BC0" w:rsidRDefault="00556EBA" w:rsidP="00556EBA">
            <w:pPr>
              <w:rPr>
                <w:color w:val="000000"/>
                <w:sz w:val="20"/>
              </w:rPr>
            </w:pPr>
            <w:r w:rsidRPr="00147BC0">
              <w:rPr>
                <w:color w:val="000000"/>
                <w:sz w:val="20"/>
              </w:rPr>
              <w:t>Contexte écologique non alluvial ou colluvial sur sol modérément humide à très sec</w:t>
            </w:r>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8B8626" w14:textId="498376AA" w:rsidR="00556EBA" w:rsidRPr="00147BC0" w:rsidRDefault="00556EBA" w:rsidP="00556EBA">
            <w:pPr>
              <w:rPr>
                <w:color w:val="000000"/>
                <w:sz w:val="20"/>
              </w:rPr>
            </w:pPr>
            <w:r w:rsidRPr="00556EBA">
              <w:rPr>
                <w:color w:val="000000"/>
                <w:sz w:val="20"/>
              </w:rPr>
              <w:t xml:space="preserve">            952 911.48   </w:t>
            </w:r>
          </w:p>
        </w:tc>
      </w:tr>
      <w:tr w:rsidR="00556EBA" w:rsidRPr="00147BC0" w14:paraId="011B4E9B" w14:textId="77777777" w:rsidTr="00556EBA">
        <w:trPr>
          <w:trHeight w:val="739"/>
        </w:trPr>
        <w:tc>
          <w:tcPr>
            <w:tcW w:w="1014" w:type="dxa"/>
            <w:vMerge/>
            <w:tcBorders>
              <w:left w:val="single" w:sz="4" w:space="0" w:color="auto"/>
              <w:bottom w:val="single" w:sz="4" w:space="0" w:color="auto"/>
              <w:right w:val="single" w:sz="4" w:space="0" w:color="auto"/>
            </w:tcBorders>
            <w:shd w:val="clear" w:color="auto" w:fill="auto"/>
            <w:noWrap/>
            <w:vAlign w:val="bottom"/>
            <w:hideMark/>
          </w:tcPr>
          <w:p w14:paraId="24386C12" w14:textId="77777777" w:rsidR="00556EBA" w:rsidRPr="00147BC0" w:rsidRDefault="00556EBA" w:rsidP="00556EBA">
            <w:pPr>
              <w:jc w:val="right"/>
              <w:rPr>
                <w:rFonts w:ascii="Calibri" w:hAnsi="Calibri" w:cs="Calibri"/>
                <w:color w:val="000000"/>
                <w:sz w:val="18"/>
                <w:szCs w:val="22"/>
              </w:rPr>
            </w:pPr>
          </w:p>
        </w:tc>
        <w:tc>
          <w:tcPr>
            <w:tcW w:w="14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96A550" w14:textId="77777777" w:rsidR="00556EBA" w:rsidRPr="00147BC0" w:rsidRDefault="00556EBA" w:rsidP="00556EBA">
            <w:pPr>
              <w:rPr>
                <w:color w:val="000000"/>
                <w:sz w:val="20"/>
              </w:rPr>
            </w:pPr>
            <w:r w:rsidRPr="00147BC0">
              <w:rPr>
                <w:color w:val="000000"/>
                <w:sz w:val="20"/>
              </w:rPr>
              <w:t>CE3NM_C_Aut</w:t>
            </w:r>
          </w:p>
        </w:tc>
        <w:tc>
          <w:tcPr>
            <w:tcW w:w="54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50BF6F" w14:textId="77777777" w:rsidR="00556EBA" w:rsidRPr="00147BC0" w:rsidRDefault="00556EBA" w:rsidP="00556EBA">
            <w:pPr>
              <w:rPr>
                <w:color w:val="000000"/>
                <w:sz w:val="20"/>
              </w:rPr>
            </w:pPr>
            <w:r w:rsidRPr="00147BC0">
              <w:rPr>
                <w:color w:val="000000"/>
                <w:sz w:val="20"/>
              </w:rPr>
              <w:t>Contexte écologique non défini</w:t>
            </w:r>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CCE934" w14:textId="7819735D" w:rsidR="00556EBA" w:rsidRPr="00147BC0" w:rsidRDefault="00556EBA" w:rsidP="00556EBA">
            <w:pPr>
              <w:rPr>
                <w:color w:val="000000"/>
                <w:sz w:val="20"/>
              </w:rPr>
            </w:pPr>
            <w:r w:rsidRPr="00556EBA">
              <w:rPr>
                <w:color w:val="000000"/>
                <w:sz w:val="20"/>
              </w:rPr>
              <w:t xml:space="preserve">            143 824.84   </w:t>
            </w:r>
          </w:p>
        </w:tc>
      </w:tr>
      <w:tr w:rsidR="00556EBA" w:rsidRPr="00556EBA" w14:paraId="0CD12CF0" w14:textId="77777777" w:rsidTr="00556EBA">
        <w:trPr>
          <w:trHeight w:val="288"/>
        </w:trPr>
        <w:tc>
          <w:tcPr>
            <w:tcW w:w="793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33434" w14:textId="7DFE1F42" w:rsidR="00556EBA" w:rsidRPr="00147BC0" w:rsidRDefault="00556EBA" w:rsidP="00556EBA">
            <w:pPr>
              <w:rPr>
                <w:color w:val="000000"/>
                <w:sz w:val="18"/>
              </w:rPr>
            </w:pPr>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166299" w14:textId="12319B00" w:rsidR="00556EBA" w:rsidRPr="00556EBA" w:rsidRDefault="00556EBA" w:rsidP="00556EBA">
            <w:pPr>
              <w:rPr>
                <w:b/>
                <w:color w:val="000000"/>
                <w:sz w:val="20"/>
              </w:rPr>
            </w:pPr>
            <w:r w:rsidRPr="00556EBA">
              <w:rPr>
                <w:b/>
                <w:color w:val="000000"/>
                <w:sz w:val="20"/>
              </w:rPr>
              <w:t xml:space="preserve">        1 240 570.45   </w:t>
            </w:r>
          </w:p>
        </w:tc>
      </w:tr>
    </w:tbl>
    <w:p w14:paraId="75632023" w14:textId="77777777" w:rsidR="00147BC0" w:rsidRPr="00147BC0" w:rsidRDefault="00147BC0" w:rsidP="00147BC0">
      <w:pPr>
        <w:rPr>
          <w:lang w:eastAsia="ja-JP"/>
        </w:rPr>
      </w:pPr>
    </w:p>
    <w:p w14:paraId="37E2BA06" w14:textId="4721FD6E" w:rsidR="00572D07" w:rsidRDefault="00572D07" w:rsidP="00572D07">
      <w:pPr>
        <w:pStyle w:val="Titre2"/>
      </w:pPr>
      <w:bookmarkStart w:id="36" w:name="_Toc81299174"/>
      <w:bookmarkStart w:id="37" w:name="_GoBack"/>
      <w:bookmarkEnd w:id="37"/>
      <w:proofErr w:type="spellStart"/>
      <w:r>
        <w:t>Niveau</w:t>
      </w:r>
      <w:proofErr w:type="spellEnd"/>
      <w:r>
        <w:t xml:space="preserve"> 3</w:t>
      </w:r>
      <w:bookmarkEnd w:id="36"/>
    </w:p>
    <w:p w14:paraId="004FF10D" w14:textId="3CBF79E9" w:rsidR="0038131F" w:rsidRDefault="0038131F" w:rsidP="0038131F">
      <w:pPr>
        <w:rPr>
          <w:lang w:eastAsia="ja-JP"/>
        </w:rPr>
      </w:pPr>
      <w:r>
        <w:rPr>
          <w:lang w:eastAsia="ja-JP"/>
        </w:rPr>
        <w:t xml:space="preserve">Le niveau 3, qui propose un niveau de légende détaillé pour toutes les catégories de sols. </w:t>
      </w:r>
    </w:p>
    <w:p w14:paraId="15DF2903" w14:textId="77777777" w:rsidR="0038131F" w:rsidRDefault="0038131F" w:rsidP="0038131F">
      <w:pPr>
        <w:rPr>
          <w:lang w:eastAsia="ja-JP"/>
        </w:rPr>
      </w:pPr>
    </w:p>
    <w:p w14:paraId="2D350ECA" w14:textId="6DACC362" w:rsidR="0038131F" w:rsidRDefault="0038131F" w:rsidP="0038131F">
      <w:pPr>
        <w:pStyle w:val="Lgende"/>
        <w:keepNext/>
        <w:spacing w:after="60"/>
        <w:jc w:val="center"/>
        <w:rPr>
          <w:i w:val="0"/>
          <w:color w:val="000000" w:themeColor="text1"/>
          <w:lang w:val="fr-BE"/>
        </w:rPr>
      </w:pPr>
      <w:bookmarkStart w:id="38" w:name="_Toc73350370"/>
      <w:r w:rsidRPr="004B5B2F">
        <w:rPr>
          <w:b/>
          <w:i w:val="0"/>
          <w:color w:val="000000" w:themeColor="text1"/>
          <w:lang w:val="fr-BE"/>
        </w:rPr>
        <w:t xml:space="preserve">Tableau </w:t>
      </w:r>
      <w:r w:rsidRPr="004B5B2F">
        <w:rPr>
          <w:b/>
          <w:i w:val="0"/>
          <w:color w:val="000000" w:themeColor="text1"/>
          <w:lang w:val="fr-BE"/>
        </w:rPr>
        <w:fldChar w:fldCharType="begin"/>
      </w:r>
      <w:r w:rsidRPr="004B5B2F">
        <w:rPr>
          <w:b/>
          <w:i w:val="0"/>
          <w:color w:val="000000" w:themeColor="text1"/>
          <w:lang w:val="fr-BE"/>
        </w:rPr>
        <w:instrText xml:space="preserve"> SEQ Tableau \* ARABIC </w:instrText>
      </w:r>
      <w:r w:rsidRPr="004B5B2F">
        <w:rPr>
          <w:b/>
          <w:i w:val="0"/>
          <w:color w:val="000000" w:themeColor="text1"/>
          <w:lang w:val="fr-BE"/>
        </w:rPr>
        <w:fldChar w:fldCharType="separate"/>
      </w:r>
      <w:r w:rsidR="007D6E5B">
        <w:rPr>
          <w:b/>
          <w:i w:val="0"/>
          <w:noProof/>
          <w:color w:val="000000" w:themeColor="text1"/>
          <w:lang w:val="fr-BE"/>
        </w:rPr>
        <w:t>14</w:t>
      </w:r>
      <w:r w:rsidRPr="004B5B2F">
        <w:rPr>
          <w:b/>
          <w:i w:val="0"/>
          <w:color w:val="000000" w:themeColor="text1"/>
          <w:lang w:val="fr-BE"/>
        </w:rPr>
        <w:fldChar w:fldCharType="end"/>
      </w:r>
      <w:r w:rsidRPr="004B5B2F">
        <w:rPr>
          <w:b/>
          <w:i w:val="0"/>
          <w:color w:val="000000" w:themeColor="text1"/>
          <w:lang w:val="fr-BE"/>
        </w:rPr>
        <w:t xml:space="preserve">: </w:t>
      </w:r>
      <w:r w:rsidRPr="004B5B2F">
        <w:rPr>
          <w:i w:val="0"/>
          <w:color w:val="000000" w:themeColor="text1"/>
          <w:lang w:val="fr-BE"/>
        </w:rPr>
        <w:t xml:space="preserve">Code et description de la légende – Niveau </w:t>
      </w:r>
      <w:r>
        <w:rPr>
          <w:i w:val="0"/>
          <w:color w:val="000000" w:themeColor="text1"/>
          <w:lang w:val="fr-BE"/>
        </w:rPr>
        <w:t>3</w:t>
      </w:r>
      <w:r w:rsidR="001504AE">
        <w:rPr>
          <w:i w:val="0"/>
          <w:color w:val="000000" w:themeColor="text1"/>
          <w:lang w:val="fr-BE"/>
        </w:rPr>
        <w:t xml:space="preserve"> – </w:t>
      </w:r>
      <w:bookmarkEnd w:id="38"/>
      <w:r w:rsidR="00CE32A3">
        <w:rPr>
          <w:i w:val="0"/>
          <w:color w:val="000000" w:themeColor="text1"/>
          <w:lang w:val="fr-BE"/>
        </w:rPr>
        <w:t xml:space="preserve">CE1M </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43"/>
        <w:gridCol w:w="6096"/>
        <w:gridCol w:w="1133"/>
      </w:tblGrid>
      <w:tr w:rsidR="00CE32A3" w:rsidRPr="00CE32A3" w14:paraId="5E168BC9" w14:textId="77777777" w:rsidTr="00CE32A3">
        <w:trPr>
          <w:trHeight w:val="312"/>
          <w:jc w:val="center"/>
        </w:trPr>
        <w:tc>
          <w:tcPr>
            <w:tcW w:w="1843" w:type="dxa"/>
            <w:shd w:val="clear" w:color="000000" w:fill="92D050"/>
            <w:vAlign w:val="center"/>
            <w:hideMark/>
          </w:tcPr>
          <w:p w14:paraId="08F6F2C2" w14:textId="77777777" w:rsidR="00CE32A3" w:rsidRPr="00CE32A3" w:rsidRDefault="00CE32A3" w:rsidP="00CE32A3">
            <w:pPr>
              <w:jc w:val="center"/>
              <w:rPr>
                <w:b/>
                <w:bCs/>
                <w:color w:val="FFFFFF"/>
                <w:sz w:val="20"/>
              </w:rPr>
            </w:pPr>
            <w:r w:rsidRPr="00CE32A3">
              <w:rPr>
                <w:b/>
                <w:bCs/>
                <w:color w:val="FFFFFF"/>
                <w:sz w:val="20"/>
              </w:rPr>
              <w:t>Code</w:t>
            </w:r>
          </w:p>
        </w:tc>
        <w:tc>
          <w:tcPr>
            <w:tcW w:w="6096" w:type="dxa"/>
            <w:shd w:val="clear" w:color="000000" w:fill="92D050"/>
            <w:vAlign w:val="center"/>
            <w:hideMark/>
          </w:tcPr>
          <w:p w14:paraId="04CBB953" w14:textId="77777777" w:rsidR="00CE32A3" w:rsidRPr="00CE32A3" w:rsidRDefault="00CE32A3" w:rsidP="00CE32A3">
            <w:pPr>
              <w:jc w:val="center"/>
              <w:rPr>
                <w:b/>
                <w:bCs/>
                <w:color w:val="FFFFFF"/>
                <w:sz w:val="20"/>
              </w:rPr>
            </w:pPr>
            <w:r w:rsidRPr="00CE32A3">
              <w:rPr>
                <w:b/>
                <w:bCs/>
                <w:color w:val="FFFFFF"/>
                <w:sz w:val="20"/>
              </w:rPr>
              <w:t>Description</w:t>
            </w:r>
          </w:p>
        </w:tc>
        <w:tc>
          <w:tcPr>
            <w:tcW w:w="1133" w:type="dxa"/>
            <w:shd w:val="clear" w:color="000000" w:fill="92D050"/>
            <w:vAlign w:val="center"/>
            <w:hideMark/>
          </w:tcPr>
          <w:p w14:paraId="16914526" w14:textId="77777777" w:rsidR="00CE32A3" w:rsidRPr="00CE32A3" w:rsidRDefault="00CE32A3" w:rsidP="00CE32A3">
            <w:pPr>
              <w:jc w:val="center"/>
              <w:rPr>
                <w:b/>
                <w:bCs/>
                <w:color w:val="FFFFFF"/>
                <w:sz w:val="20"/>
              </w:rPr>
            </w:pPr>
            <w:r w:rsidRPr="00CE32A3">
              <w:rPr>
                <w:b/>
                <w:bCs/>
                <w:color w:val="FFFFFF"/>
                <w:sz w:val="20"/>
              </w:rPr>
              <w:t>Superficie (ha)</w:t>
            </w:r>
          </w:p>
        </w:tc>
      </w:tr>
      <w:tr w:rsidR="00556EBA" w:rsidRPr="00CE32A3" w14:paraId="6F5AD83C" w14:textId="77777777" w:rsidTr="00CE32A3">
        <w:tblPrEx>
          <w:jc w:val="left"/>
        </w:tblPrEx>
        <w:trPr>
          <w:trHeight w:val="288"/>
        </w:trPr>
        <w:tc>
          <w:tcPr>
            <w:tcW w:w="1843" w:type="dxa"/>
            <w:shd w:val="clear" w:color="auto" w:fill="auto"/>
            <w:noWrap/>
            <w:vAlign w:val="bottom"/>
            <w:hideMark/>
          </w:tcPr>
          <w:p w14:paraId="6E82315B" w14:textId="77777777" w:rsidR="00556EBA" w:rsidRPr="00CE32A3" w:rsidRDefault="00556EBA" w:rsidP="00556EBA">
            <w:pPr>
              <w:rPr>
                <w:color w:val="000000"/>
                <w:sz w:val="20"/>
                <w:szCs w:val="22"/>
              </w:rPr>
            </w:pPr>
            <w:r w:rsidRPr="00CE32A3">
              <w:rPr>
                <w:color w:val="000000"/>
                <w:sz w:val="20"/>
                <w:szCs w:val="22"/>
              </w:rPr>
              <w:t>CE1M_A_Tou_1</w:t>
            </w:r>
          </w:p>
        </w:tc>
        <w:tc>
          <w:tcPr>
            <w:tcW w:w="6096" w:type="dxa"/>
            <w:shd w:val="clear" w:color="auto" w:fill="auto"/>
            <w:noWrap/>
            <w:vAlign w:val="bottom"/>
            <w:hideMark/>
          </w:tcPr>
          <w:p w14:paraId="13AC615A" w14:textId="77777777" w:rsidR="00556EBA" w:rsidRPr="00CE32A3" w:rsidRDefault="00556EBA" w:rsidP="00556EBA">
            <w:pPr>
              <w:rPr>
                <w:color w:val="000000"/>
                <w:sz w:val="20"/>
                <w:szCs w:val="22"/>
              </w:rPr>
            </w:pPr>
            <w:r w:rsidRPr="00CE32A3">
              <w:rPr>
                <w:color w:val="000000"/>
                <w:sz w:val="20"/>
                <w:szCs w:val="22"/>
              </w:rPr>
              <w:t>Sol tourbeux</w:t>
            </w:r>
          </w:p>
        </w:tc>
        <w:tc>
          <w:tcPr>
            <w:tcW w:w="1133" w:type="dxa"/>
            <w:shd w:val="clear" w:color="auto" w:fill="auto"/>
            <w:noWrap/>
            <w:vAlign w:val="bottom"/>
            <w:hideMark/>
          </w:tcPr>
          <w:p w14:paraId="571F85BF" w14:textId="6C13724A" w:rsidR="00556EBA" w:rsidRPr="00556EBA" w:rsidRDefault="00556EBA" w:rsidP="00556EBA">
            <w:pPr>
              <w:jc w:val="right"/>
              <w:rPr>
                <w:color w:val="000000"/>
                <w:sz w:val="20"/>
                <w:szCs w:val="22"/>
              </w:rPr>
            </w:pPr>
            <w:r w:rsidRPr="00556EBA">
              <w:rPr>
                <w:color w:val="000000"/>
                <w:sz w:val="22"/>
                <w:szCs w:val="22"/>
              </w:rPr>
              <w:t xml:space="preserve">        7 970   </w:t>
            </w:r>
          </w:p>
        </w:tc>
      </w:tr>
      <w:tr w:rsidR="00556EBA" w:rsidRPr="00CE32A3" w14:paraId="2AD479F2" w14:textId="77777777" w:rsidTr="00CE32A3">
        <w:tblPrEx>
          <w:jc w:val="left"/>
        </w:tblPrEx>
        <w:trPr>
          <w:trHeight w:val="288"/>
        </w:trPr>
        <w:tc>
          <w:tcPr>
            <w:tcW w:w="1843" w:type="dxa"/>
            <w:shd w:val="clear" w:color="auto" w:fill="auto"/>
            <w:noWrap/>
            <w:vAlign w:val="bottom"/>
            <w:hideMark/>
          </w:tcPr>
          <w:p w14:paraId="0B266C90" w14:textId="77777777" w:rsidR="00556EBA" w:rsidRPr="00CE32A3" w:rsidRDefault="00556EBA" w:rsidP="00556EBA">
            <w:pPr>
              <w:rPr>
                <w:color w:val="000000"/>
                <w:sz w:val="20"/>
                <w:szCs w:val="22"/>
              </w:rPr>
            </w:pPr>
            <w:r w:rsidRPr="00CE32A3">
              <w:rPr>
                <w:color w:val="000000"/>
                <w:sz w:val="20"/>
                <w:szCs w:val="22"/>
              </w:rPr>
              <w:t>CE1M_A_Tou_2</w:t>
            </w:r>
          </w:p>
        </w:tc>
        <w:tc>
          <w:tcPr>
            <w:tcW w:w="6096" w:type="dxa"/>
            <w:shd w:val="clear" w:color="auto" w:fill="auto"/>
            <w:noWrap/>
            <w:vAlign w:val="bottom"/>
            <w:hideMark/>
          </w:tcPr>
          <w:p w14:paraId="5C1F800A" w14:textId="77777777" w:rsidR="00556EBA" w:rsidRPr="00CE32A3" w:rsidRDefault="00556EBA" w:rsidP="00556EBA">
            <w:pPr>
              <w:rPr>
                <w:color w:val="000000"/>
                <w:sz w:val="20"/>
                <w:szCs w:val="22"/>
              </w:rPr>
            </w:pPr>
            <w:r w:rsidRPr="00CE32A3">
              <w:rPr>
                <w:color w:val="000000"/>
                <w:sz w:val="20"/>
                <w:szCs w:val="22"/>
              </w:rPr>
              <w:t xml:space="preserve">Sol </w:t>
            </w:r>
            <w:proofErr w:type="spellStart"/>
            <w:r w:rsidRPr="00CE32A3">
              <w:rPr>
                <w:color w:val="000000"/>
                <w:sz w:val="20"/>
                <w:szCs w:val="22"/>
              </w:rPr>
              <w:t>paratourbeux</w:t>
            </w:r>
            <w:proofErr w:type="spellEnd"/>
          </w:p>
        </w:tc>
        <w:tc>
          <w:tcPr>
            <w:tcW w:w="1133" w:type="dxa"/>
            <w:shd w:val="clear" w:color="auto" w:fill="auto"/>
            <w:noWrap/>
            <w:vAlign w:val="bottom"/>
            <w:hideMark/>
          </w:tcPr>
          <w:p w14:paraId="3F7FF485" w14:textId="4AD138EE" w:rsidR="00556EBA" w:rsidRPr="00556EBA" w:rsidRDefault="00556EBA" w:rsidP="00556EBA">
            <w:pPr>
              <w:jc w:val="right"/>
              <w:rPr>
                <w:color w:val="000000"/>
                <w:sz w:val="20"/>
                <w:szCs w:val="22"/>
              </w:rPr>
            </w:pPr>
            <w:r w:rsidRPr="00556EBA">
              <w:rPr>
                <w:color w:val="000000"/>
                <w:sz w:val="22"/>
                <w:szCs w:val="22"/>
              </w:rPr>
              <w:t xml:space="preserve">        6 848   </w:t>
            </w:r>
          </w:p>
        </w:tc>
      </w:tr>
      <w:tr w:rsidR="00556EBA" w:rsidRPr="00CE32A3" w14:paraId="2BDF7F40" w14:textId="77777777" w:rsidTr="00CE32A3">
        <w:tblPrEx>
          <w:jc w:val="left"/>
        </w:tblPrEx>
        <w:trPr>
          <w:trHeight w:val="288"/>
        </w:trPr>
        <w:tc>
          <w:tcPr>
            <w:tcW w:w="1843" w:type="dxa"/>
            <w:shd w:val="clear" w:color="auto" w:fill="auto"/>
            <w:noWrap/>
            <w:vAlign w:val="bottom"/>
            <w:hideMark/>
          </w:tcPr>
          <w:p w14:paraId="3456F468" w14:textId="77777777" w:rsidR="00556EBA" w:rsidRPr="00CE32A3" w:rsidRDefault="00556EBA" w:rsidP="00556EBA">
            <w:pPr>
              <w:rPr>
                <w:color w:val="000000"/>
                <w:sz w:val="20"/>
                <w:szCs w:val="22"/>
              </w:rPr>
            </w:pPr>
            <w:r w:rsidRPr="00CE32A3">
              <w:rPr>
                <w:color w:val="000000"/>
                <w:sz w:val="20"/>
                <w:szCs w:val="22"/>
              </w:rPr>
              <w:t>CE1M_B_Hum_1</w:t>
            </w:r>
          </w:p>
        </w:tc>
        <w:tc>
          <w:tcPr>
            <w:tcW w:w="6096" w:type="dxa"/>
            <w:shd w:val="clear" w:color="auto" w:fill="auto"/>
            <w:noWrap/>
            <w:vAlign w:val="bottom"/>
            <w:hideMark/>
          </w:tcPr>
          <w:p w14:paraId="06EB1C2A" w14:textId="77777777" w:rsidR="00556EBA" w:rsidRPr="00CE32A3" w:rsidRDefault="00556EBA" w:rsidP="00556EBA">
            <w:pPr>
              <w:rPr>
                <w:color w:val="000000"/>
                <w:sz w:val="20"/>
                <w:szCs w:val="22"/>
              </w:rPr>
            </w:pPr>
            <w:r w:rsidRPr="00CE32A3">
              <w:rPr>
                <w:color w:val="000000"/>
                <w:sz w:val="20"/>
                <w:szCs w:val="22"/>
              </w:rPr>
              <w:t>Sol non alluvial et colluvial hydromorphe à nappe quasi permanente</w:t>
            </w:r>
          </w:p>
        </w:tc>
        <w:tc>
          <w:tcPr>
            <w:tcW w:w="1133" w:type="dxa"/>
            <w:shd w:val="clear" w:color="auto" w:fill="auto"/>
            <w:noWrap/>
            <w:vAlign w:val="bottom"/>
            <w:hideMark/>
          </w:tcPr>
          <w:p w14:paraId="04A43DB2" w14:textId="2A01BDC3" w:rsidR="00556EBA" w:rsidRPr="00556EBA" w:rsidRDefault="00556EBA" w:rsidP="00556EBA">
            <w:pPr>
              <w:jc w:val="right"/>
              <w:rPr>
                <w:color w:val="000000"/>
                <w:sz w:val="20"/>
                <w:szCs w:val="22"/>
              </w:rPr>
            </w:pPr>
            <w:r w:rsidRPr="00556EBA">
              <w:rPr>
                <w:color w:val="000000"/>
                <w:sz w:val="22"/>
                <w:szCs w:val="22"/>
              </w:rPr>
              <w:t xml:space="preserve">        1 246   </w:t>
            </w:r>
          </w:p>
        </w:tc>
      </w:tr>
      <w:tr w:rsidR="00556EBA" w:rsidRPr="00CE32A3" w14:paraId="0D91B462" w14:textId="77777777" w:rsidTr="00CE32A3">
        <w:tblPrEx>
          <w:jc w:val="left"/>
        </w:tblPrEx>
        <w:trPr>
          <w:trHeight w:val="288"/>
        </w:trPr>
        <w:tc>
          <w:tcPr>
            <w:tcW w:w="1843" w:type="dxa"/>
            <w:shd w:val="clear" w:color="auto" w:fill="auto"/>
            <w:noWrap/>
            <w:vAlign w:val="bottom"/>
            <w:hideMark/>
          </w:tcPr>
          <w:p w14:paraId="38218CD2" w14:textId="77777777" w:rsidR="00556EBA" w:rsidRPr="00CE32A3" w:rsidRDefault="00556EBA" w:rsidP="00556EBA">
            <w:pPr>
              <w:rPr>
                <w:color w:val="000000"/>
                <w:sz w:val="20"/>
                <w:szCs w:val="22"/>
              </w:rPr>
            </w:pPr>
            <w:r w:rsidRPr="00CE32A3">
              <w:rPr>
                <w:color w:val="000000"/>
                <w:sz w:val="20"/>
                <w:szCs w:val="22"/>
              </w:rPr>
              <w:t>CE1M_B_Hum_2</w:t>
            </w:r>
          </w:p>
        </w:tc>
        <w:tc>
          <w:tcPr>
            <w:tcW w:w="6096" w:type="dxa"/>
            <w:shd w:val="clear" w:color="auto" w:fill="auto"/>
            <w:noWrap/>
            <w:vAlign w:val="bottom"/>
            <w:hideMark/>
          </w:tcPr>
          <w:p w14:paraId="7A243492" w14:textId="77777777" w:rsidR="00556EBA" w:rsidRPr="00CE32A3" w:rsidRDefault="00556EBA" w:rsidP="00556EBA">
            <w:pPr>
              <w:rPr>
                <w:color w:val="000000"/>
                <w:sz w:val="20"/>
                <w:szCs w:val="22"/>
              </w:rPr>
            </w:pPr>
            <w:r w:rsidRPr="00CE32A3">
              <w:rPr>
                <w:color w:val="000000"/>
                <w:sz w:val="20"/>
                <w:szCs w:val="22"/>
              </w:rPr>
              <w:t>Sol non alluvial et colluvial hydromorphe à nappe oscillante</w:t>
            </w:r>
          </w:p>
        </w:tc>
        <w:tc>
          <w:tcPr>
            <w:tcW w:w="1133" w:type="dxa"/>
            <w:shd w:val="clear" w:color="auto" w:fill="auto"/>
            <w:noWrap/>
            <w:vAlign w:val="bottom"/>
            <w:hideMark/>
          </w:tcPr>
          <w:p w14:paraId="5A01AE89" w14:textId="7B501E6D" w:rsidR="00556EBA" w:rsidRPr="00556EBA" w:rsidRDefault="00556EBA" w:rsidP="00556EBA">
            <w:pPr>
              <w:jc w:val="right"/>
              <w:rPr>
                <w:color w:val="000000"/>
                <w:sz w:val="20"/>
                <w:szCs w:val="22"/>
              </w:rPr>
            </w:pPr>
            <w:r w:rsidRPr="00556EBA">
              <w:rPr>
                <w:color w:val="000000"/>
                <w:sz w:val="22"/>
                <w:szCs w:val="22"/>
              </w:rPr>
              <w:t xml:space="preserve">      77 761   </w:t>
            </w:r>
          </w:p>
        </w:tc>
      </w:tr>
      <w:tr w:rsidR="00556EBA" w:rsidRPr="00CE32A3" w14:paraId="1AF3E6C1" w14:textId="77777777" w:rsidTr="00CE32A3">
        <w:tblPrEx>
          <w:jc w:val="left"/>
        </w:tblPrEx>
        <w:trPr>
          <w:trHeight w:val="288"/>
        </w:trPr>
        <w:tc>
          <w:tcPr>
            <w:tcW w:w="1843" w:type="dxa"/>
            <w:shd w:val="clear" w:color="auto" w:fill="auto"/>
            <w:noWrap/>
            <w:vAlign w:val="bottom"/>
            <w:hideMark/>
          </w:tcPr>
          <w:p w14:paraId="29C1DBAF" w14:textId="77777777" w:rsidR="00556EBA" w:rsidRPr="00CE32A3" w:rsidRDefault="00556EBA" w:rsidP="00556EBA">
            <w:pPr>
              <w:rPr>
                <w:color w:val="000000"/>
                <w:sz w:val="20"/>
                <w:szCs w:val="22"/>
              </w:rPr>
            </w:pPr>
            <w:r w:rsidRPr="00CE32A3">
              <w:rPr>
                <w:color w:val="000000"/>
                <w:sz w:val="20"/>
                <w:szCs w:val="22"/>
              </w:rPr>
              <w:t>CE1M_C_All_1</w:t>
            </w:r>
          </w:p>
        </w:tc>
        <w:tc>
          <w:tcPr>
            <w:tcW w:w="6096" w:type="dxa"/>
            <w:shd w:val="clear" w:color="auto" w:fill="auto"/>
            <w:noWrap/>
            <w:vAlign w:val="bottom"/>
            <w:hideMark/>
          </w:tcPr>
          <w:p w14:paraId="0D159860" w14:textId="77777777" w:rsidR="00556EBA" w:rsidRPr="00CE32A3" w:rsidRDefault="00556EBA" w:rsidP="00556EBA">
            <w:pPr>
              <w:rPr>
                <w:color w:val="000000"/>
                <w:sz w:val="20"/>
                <w:szCs w:val="22"/>
              </w:rPr>
            </w:pPr>
            <w:r w:rsidRPr="00CE32A3">
              <w:rPr>
                <w:color w:val="000000"/>
                <w:sz w:val="20"/>
                <w:szCs w:val="22"/>
              </w:rPr>
              <w:t>Zone de sources</w:t>
            </w:r>
          </w:p>
        </w:tc>
        <w:tc>
          <w:tcPr>
            <w:tcW w:w="1133" w:type="dxa"/>
            <w:shd w:val="clear" w:color="auto" w:fill="auto"/>
            <w:noWrap/>
            <w:vAlign w:val="bottom"/>
            <w:hideMark/>
          </w:tcPr>
          <w:p w14:paraId="10835F83" w14:textId="2B64C34A" w:rsidR="00556EBA" w:rsidRPr="00556EBA" w:rsidRDefault="00556EBA" w:rsidP="00556EBA">
            <w:pPr>
              <w:jc w:val="right"/>
              <w:rPr>
                <w:color w:val="000000"/>
                <w:sz w:val="20"/>
                <w:szCs w:val="22"/>
              </w:rPr>
            </w:pPr>
            <w:r w:rsidRPr="00556EBA">
              <w:rPr>
                <w:color w:val="000000"/>
                <w:sz w:val="22"/>
                <w:szCs w:val="22"/>
              </w:rPr>
              <w:t xml:space="preserve">        3 890   </w:t>
            </w:r>
          </w:p>
        </w:tc>
      </w:tr>
      <w:tr w:rsidR="00556EBA" w:rsidRPr="00CE32A3" w14:paraId="731B6FE6" w14:textId="77777777" w:rsidTr="00CE32A3">
        <w:tblPrEx>
          <w:jc w:val="left"/>
        </w:tblPrEx>
        <w:trPr>
          <w:trHeight w:val="288"/>
        </w:trPr>
        <w:tc>
          <w:tcPr>
            <w:tcW w:w="1843" w:type="dxa"/>
            <w:shd w:val="clear" w:color="auto" w:fill="auto"/>
            <w:noWrap/>
            <w:vAlign w:val="bottom"/>
            <w:hideMark/>
          </w:tcPr>
          <w:p w14:paraId="19E83C81" w14:textId="77777777" w:rsidR="00556EBA" w:rsidRPr="00CE32A3" w:rsidRDefault="00556EBA" w:rsidP="00556EBA">
            <w:pPr>
              <w:rPr>
                <w:color w:val="000000"/>
                <w:sz w:val="20"/>
                <w:szCs w:val="22"/>
              </w:rPr>
            </w:pPr>
            <w:r w:rsidRPr="00CE32A3">
              <w:rPr>
                <w:color w:val="000000"/>
                <w:sz w:val="20"/>
                <w:szCs w:val="22"/>
              </w:rPr>
              <w:lastRenderedPageBreak/>
              <w:t>CE1M_C_All_2</w:t>
            </w:r>
          </w:p>
        </w:tc>
        <w:tc>
          <w:tcPr>
            <w:tcW w:w="6096" w:type="dxa"/>
            <w:shd w:val="clear" w:color="auto" w:fill="auto"/>
            <w:noWrap/>
            <w:vAlign w:val="bottom"/>
            <w:hideMark/>
          </w:tcPr>
          <w:p w14:paraId="7D65D1CA" w14:textId="77777777" w:rsidR="00556EBA" w:rsidRPr="00CE32A3" w:rsidRDefault="00556EBA" w:rsidP="00556EBA">
            <w:pPr>
              <w:rPr>
                <w:color w:val="000000"/>
                <w:sz w:val="20"/>
                <w:szCs w:val="22"/>
              </w:rPr>
            </w:pPr>
            <w:r w:rsidRPr="00CE32A3">
              <w:rPr>
                <w:color w:val="000000"/>
                <w:sz w:val="20"/>
                <w:szCs w:val="22"/>
              </w:rPr>
              <w:t>Fonds de vallon caillouteux</w:t>
            </w:r>
          </w:p>
        </w:tc>
        <w:tc>
          <w:tcPr>
            <w:tcW w:w="1133" w:type="dxa"/>
            <w:shd w:val="clear" w:color="auto" w:fill="auto"/>
            <w:noWrap/>
            <w:vAlign w:val="bottom"/>
            <w:hideMark/>
          </w:tcPr>
          <w:p w14:paraId="462E23AD" w14:textId="729A80DE" w:rsidR="00556EBA" w:rsidRPr="00556EBA" w:rsidRDefault="00556EBA" w:rsidP="00556EBA">
            <w:pPr>
              <w:jc w:val="right"/>
              <w:rPr>
                <w:color w:val="000000"/>
                <w:sz w:val="20"/>
                <w:szCs w:val="22"/>
              </w:rPr>
            </w:pPr>
            <w:r w:rsidRPr="00556EBA">
              <w:rPr>
                <w:color w:val="000000"/>
                <w:sz w:val="22"/>
                <w:szCs w:val="22"/>
              </w:rPr>
              <w:t xml:space="preserve">        3 742   </w:t>
            </w:r>
          </w:p>
        </w:tc>
      </w:tr>
      <w:tr w:rsidR="00556EBA" w:rsidRPr="00CE32A3" w14:paraId="504CA337" w14:textId="77777777" w:rsidTr="00CE32A3">
        <w:tblPrEx>
          <w:jc w:val="left"/>
        </w:tblPrEx>
        <w:trPr>
          <w:trHeight w:val="288"/>
        </w:trPr>
        <w:tc>
          <w:tcPr>
            <w:tcW w:w="1843" w:type="dxa"/>
            <w:shd w:val="clear" w:color="auto" w:fill="auto"/>
            <w:noWrap/>
            <w:vAlign w:val="bottom"/>
            <w:hideMark/>
          </w:tcPr>
          <w:p w14:paraId="7EA0B267" w14:textId="77777777" w:rsidR="00556EBA" w:rsidRPr="00CE32A3" w:rsidRDefault="00556EBA" w:rsidP="00556EBA">
            <w:pPr>
              <w:rPr>
                <w:color w:val="000000"/>
                <w:sz w:val="20"/>
                <w:szCs w:val="22"/>
              </w:rPr>
            </w:pPr>
            <w:r w:rsidRPr="00CE32A3">
              <w:rPr>
                <w:color w:val="000000"/>
                <w:sz w:val="20"/>
                <w:szCs w:val="22"/>
              </w:rPr>
              <w:t>CE1M_C_All_3</w:t>
            </w:r>
          </w:p>
        </w:tc>
        <w:tc>
          <w:tcPr>
            <w:tcW w:w="6096" w:type="dxa"/>
            <w:shd w:val="clear" w:color="auto" w:fill="auto"/>
            <w:noWrap/>
            <w:vAlign w:val="bottom"/>
            <w:hideMark/>
          </w:tcPr>
          <w:p w14:paraId="75E91054" w14:textId="77777777" w:rsidR="00556EBA" w:rsidRPr="00CE32A3" w:rsidRDefault="00556EBA" w:rsidP="00556EBA">
            <w:pPr>
              <w:rPr>
                <w:color w:val="000000"/>
                <w:sz w:val="20"/>
                <w:szCs w:val="22"/>
              </w:rPr>
            </w:pPr>
            <w:r w:rsidRPr="00CE32A3">
              <w:rPr>
                <w:color w:val="000000"/>
                <w:sz w:val="20"/>
                <w:szCs w:val="22"/>
              </w:rPr>
              <w:t>Fonds de vallon limoneux</w:t>
            </w:r>
          </w:p>
        </w:tc>
        <w:tc>
          <w:tcPr>
            <w:tcW w:w="1133" w:type="dxa"/>
            <w:shd w:val="clear" w:color="auto" w:fill="auto"/>
            <w:noWrap/>
            <w:vAlign w:val="bottom"/>
            <w:hideMark/>
          </w:tcPr>
          <w:p w14:paraId="09244A8C" w14:textId="659208FA" w:rsidR="00556EBA" w:rsidRPr="00556EBA" w:rsidRDefault="00556EBA" w:rsidP="00556EBA">
            <w:pPr>
              <w:jc w:val="right"/>
              <w:rPr>
                <w:color w:val="000000"/>
                <w:sz w:val="20"/>
                <w:szCs w:val="22"/>
              </w:rPr>
            </w:pPr>
            <w:r w:rsidRPr="00556EBA">
              <w:rPr>
                <w:color w:val="000000"/>
                <w:sz w:val="22"/>
                <w:szCs w:val="22"/>
              </w:rPr>
              <w:t xml:space="preserve">        5 021   </w:t>
            </w:r>
          </w:p>
        </w:tc>
      </w:tr>
      <w:tr w:rsidR="00556EBA" w:rsidRPr="00CE32A3" w14:paraId="48FCBFE5" w14:textId="77777777" w:rsidTr="00CE32A3">
        <w:tblPrEx>
          <w:jc w:val="left"/>
        </w:tblPrEx>
        <w:trPr>
          <w:trHeight w:val="288"/>
        </w:trPr>
        <w:tc>
          <w:tcPr>
            <w:tcW w:w="1843" w:type="dxa"/>
            <w:shd w:val="clear" w:color="auto" w:fill="auto"/>
            <w:noWrap/>
            <w:vAlign w:val="bottom"/>
            <w:hideMark/>
          </w:tcPr>
          <w:p w14:paraId="271E6453" w14:textId="77777777" w:rsidR="00556EBA" w:rsidRPr="00CE32A3" w:rsidRDefault="00556EBA" w:rsidP="00556EBA">
            <w:pPr>
              <w:rPr>
                <w:color w:val="000000"/>
                <w:sz w:val="20"/>
                <w:szCs w:val="22"/>
              </w:rPr>
            </w:pPr>
            <w:r w:rsidRPr="00CE32A3">
              <w:rPr>
                <w:color w:val="000000"/>
                <w:sz w:val="20"/>
                <w:szCs w:val="22"/>
              </w:rPr>
              <w:t>CE1M_C_All_4</w:t>
            </w:r>
          </w:p>
        </w:tc>
        <w:tc>
          <w:tcPr>
            <w:tcW w:w="6096" w:type="dxa"/>
            <w:shd w:val="clear" w:color="auto" w:fill="auto"/>
            <w:noWrap/>
            <w:vAlign w:val="bottom"/>
            <w:hideMark/>
          </w:tcPr>
          <w:p w14:paraId="53FB9AD8" w14:textId="77777777" w:rsidR="00556EBA" w:rsidRPr="00CE32A3" w:rsidRDefault="00556EBA" w:rsidP="00556EBA">
            <w:pPr>
              <w:rPr>
                <w:color w:val="000000"/>
                <w:sz w:val="20"/>
                <w:szCs w:val="22"/>
              </w:rPr>
            </w:pPr>
            <w:r w:rsidRPr="00CE32A3">
              <w:rPr>
                <w:color w:val="000000"/>
                <w:sz w:val="20"/>
                <w:szCs w:val="22"/>
              </w:rPr>
              <w:t>Sol alluvial et colluvial hydromorphe à nappe quasi-permanente</w:t>
            </w:r>
          </w:p>
        </w:tc>
        <w:tc>
          <w:tcPr>
            <w:tcW w:w="1133" w:type="dxa"/>
            <w:shd w:val="clear" w:color="auto" w:fill="auto"/>
            <w:noWrap/>
            <w:vAlign w:val="bottom"/>
            <w:hideMark/>
          </w:tcPr>
          <w:p w14:paraId="76703060" w14:textId="7E5E8039" w:rsidR="00556EBA" w:rsidRPr="00556EBA" w:rsidRDefault="00556EBA" w:rsidP="00556EBA">
            <w:pPr>
              <w:jc w:val="right"/>
              <w:rPr>
                <w:color w:val="000000"/>
                <w:sz w:val="20"/>
                <w:szCs w:val="22"/>
              </w:rPr>
            </w:pPr>
            <w:r w:rsidRPr="00556EBA">
              <w:rPr>
                <w:color w:val="000000"/>
                <w:sz w:val="22"/>
                <w:szCs w:val="22"/>
              </w:rPr>
              <w:t xml:space="preserve">      33 053   </w:t>
            </w:r>
          </w:p>
        </w:tc>
      </w:tr>
      <w:tr w:rsidR="00556EBA" w:rsidRPr="00CE32A3" w14:paraId="1E9E9FC5" w14:textId="77777777" w:rsidTr="00CE32A3">
        <w:tblPrEx>
          <w:jc w:val="left"/>
        </w:tblPrEx>
        <w:trPr>
          <w:trHeight w:val="288"/>
        </w:trPr>
        <w:tc>
          <w:tcPr>
            <w:tcW w:w="1843" w:type="dxa"/>
            <w:shd w:val="clear" w:color="auto" w:fill="auto"/>
            <w:noWrap/>
            <w:vAlign w:val="bottom"/>
            <w:hideMark/>
          </w:tcPr>
          <w:p w14:paraId="235A991F" w14:textId="77777777" w:rsidR="00556EBA" w:rsidRPr="00CE32A3" w:rsidRDefault="00556EBA" w:rsidP="00556EBA">
            <w:pPr>
              <w:rPr>
                <w:color w:val="000000"/>
                <w:sz w:val="20"/>
                <w:szCs w:val="22"/>
              </w:rPr>
            </w:pPr>
            <w:r w:rsidRPr="00CE32A3">
              <w:rPr>
                <w:color w:val="000000"/>
                <w:sz w:val="20"/>
                <w:szCs w:val="22"/>
              </w:rPr>
              <w:t>CE1M_C_All_5</w:t>
            </w:r>
          </w:p>
        </w:tc>
        <w:tc>
          <w:tcPr>
            <w:tcW w:w="6096" w:type="dxa"/>
            <w:shd w:val="clear" w:color="auto" w:fill="auto"/>
            <w:noWrap/>
            <w:vAlign w:val="bottom"/>
            <w:hideMark/>
          </w:tcPr>
          <w:p w14:paraId="65B10770" w14:textId="77777777" w:rsidR="00556EBA" w:rsidRPr="00CE32A3" w:rsidRDefault="00556EBA" w:rsidP="00556EBA">
            <w:pPr>
              <w:rPr>
                <w:color w:val="000000"/>
                <w:sz w:val="20"/>
                <w:szCs w:val="22"/>
              </w:rPr>
            </w:pPr>
            <w:r w:rsidRPr="00CE32A3">
              <w:rPr>
                <w:color w:val="000000"/>
                <w:sz w:val="20"/>
                <w:szCs w:val="22"/>
              </w:rPr>
              <w:t>Sol alluvial et colluvial hydromorphe à nappe oscillante</w:t>
            </w:r>
          </w:p>
        </w:tc>
        <w:tc>
          <w:tcPr>
            <w:tcW w:w="1133" w:type="dxa"/>
            <w:shd w:val="clear" w:color="auto" w:fill="auto"/>
            <w:noWrap/>
            <w:vAlign w:val="bottom"/>
            <w:hideMark/>
          </w:tcPr>
          <w:p w14:paraId="537730F9" w14:textId="21623C1F" w:rsidR="00556EBA" w:rsidRPr="00556EBA" w:rsidRDefault="00556EBA" w:rsidP="00556EBA">
            <w:pPr>
              <w:jc w:val="right"/>
              <w:rPr>
                <w:color w:val="000000"/>
                <w:sz w:val="20"/>
                <w:szCs w:val="22"/>
              </w:rPr>
            </w:pPr>
            <w:r w:rsidRPr="00556EBA">
              <w:rPr>
                <w:color w:val="000000"/>
                <w:sz w:val="22"/>
                <w:szCs w:val="22"/>
              </w:rPr>
              <w:t xml:space="preserve">      27 069   </w:t>
            </w:r>
          </w:p>
        </w:tc>
      </w:tr>
      <w:tr w:rsidR="00556EBA" w:rsidRPr="00CE32A3" w14:paraId="634244AE" w14:textId="77777777" w:rsidTr="00CE32A3">
        <w:tblPrEx>
          <w:jc w:val="left"/>
        </w:tblPrEx>
        <w:trPr>
          <w:trHeight w:val="288"/>
        </w:trPr>
        <w:tc>
          <w:tcPr>
            <w:tcW w:w="1843" w:type="dxa"/>
            <w:shd w:val="clear" w:color="auto" w:fill="auto"/>
            <w:noWrap/>
            <w:vAlign w:val="bottom"/>
            <w:hideMark/>
          </w:tcPr>
          <w:p w14:paraId="4663FDD7" w14:textId="77777777" w:rsidR="00556EBA" w:rsidRPr="00CE32A3" w:rsidRDefault="00556EBA" w:rsidP="00556EBA">
            <w:pPr>
              <w:rPr>
                <w:color w:val="000000"/>
                <w:sz w:val="20"/>
                <w:szCs w:val="22"/>
              </w:rPr>
            </w:pPr>
            <w:r w:rsidRPr="00CE32A3">
              <w:rPr>
                <w:color w:val="000000"/>
                <w:sz w:val="20"/>
                <w:szCs w:val="22"/>
              </w:rPr>
              <w:t>CE1M_D_Ale_1</w:t>
            </w:r>
          </w:p>
        </w:tc>
        <w:tc>
          <w:tcPr>
            <w:tcW w:w="6096" w:type="dxa"/>
            <w:shd w:val="clear" w:color="auto" w:fill="auto"/>
            <w:noWrap/>
            <w:vAlign w:val="bottom"/>
            <w:hideMark/>
          </w:tcPr>
          <w:p w14:paraId="050E0091" w14:textId="77777777" w:rsidR="00556EBA" w:rsidRPr="00CE32A3" w:rsidRDefault="00556EBA" w:rsidP="00556EBA">
            <w:pPr>
              <w:rPr>
                <w:color w:val="000000"/>
                <w:sz w:val="20"/>
                <w:szCs w:val="22"/>
              </w:rPr>
            </w:pPr>
            <w:r w:rsidRPr="00CE32A3">
              <w:rPr>
                <w:color w:val="000000"/>
                <w:sz w:val="20"/>
                <w:szCs w:val="22"/>
              </w:rPr>
              <w:t>Sol alluvial et colluvial modérément sec à humides (cd) situé en aléa d'inondation moyen et élevé</w:t>
            </w:r>
          </w:p>
        </w:tc>
        <w:tc>
          <w:tcPr>
            <w:tcW w:w="1133" w:type="dxa"/>
            <w:shd w:val="clear" w:color="auto" w:fill="auto"/>
            <w:noWrap/>
            <w:vAlign w:val="bottom"/>
            <w:hideMark/>
          </w:tcPr>
          <w:p w14:paraId="05387DE4" w14:textId="04E1CD9A" w:rsidR="00556EBA" w:rsidRPr="00556EBA" w:rsidRDefault="00556EBA" w:rsidP="00556EBA">
            <w:pPr>
              <w:jc w:val="right"/>
              <w:rPr>
                <w:color w:val="000000"/>
                <w:sz w:val="20"/>
                <w:szCs w:val="22"/>
              </w:rPr>
            </w:pPr>
            <w:r w:rsidRPr="00556EBA">
              <w:rPr>
                <w:color w:val="000000"/>
                <w:sz w:val="22"/>
                <w:szCs w:val="22"/>
              </w:rPr>
              <w:t xml:space="preserve">        4 682   </w:t>
            </w:r>
          </w:p>
        </w:tc>
      </w:tr>
      <w:tr w:rsidR="00556EBA" w:rsidRPr="00CE32A3" w14:paraId="4CE383D9" w14:textId="77777777" w:rsidTr="00CE32A3">
        <w:tblPrEx>
          <w:jc w:val="left"/>
        </w:tblPrEx>
        <w:trPr>
          <w:trHeight w:val="288"/>
        </w:trPr>
        <w:tc>
          <w:tcPr>
            <w:tcW w:w="1843" w:type="dxa"/>
            <w:shd w:val="clear" w:color="auto" w:fill="auto"/>
            <w:noWrap/>
            <w:vAlign w:val="bottom"/>
            <w:hideMark/>
          </w:tcPr>
          <w:p w14:paraId="0051B18A" w14:textId="77777777" w:rsidR="00556EBA" w:rsidRPr="00CE32A3" w:rsidRDefault="00556EBA" w:rsidP="00556EBA">
            <w:pPr>
              <w:rPr>
                <w:color w:val="000000"/>
                <w:sz w:val="20"/>
                <w:szCs w:val="22"/>
              </w:rPr>
            </w:pPr>
            <w:r w:rsidRPr="00CE32A3">
              <w:rPr>
                <w:color w:val="000000"/>
                <w:sz w:val="20"/>
                <w:szCs w:val="22"/>
              </w:rPr>
              <w:t>CE1M_D_Ale_2</w:t>
            </w:r>
          </w:p>
        </w:tc>
        <w:tc>
          <w:tcPr>
            <w:tcW w:w="6096" w:type="dxa"/>
            <w:shd w:val="clear" w:color="auto" w:fill="auto"/>
            <w:noWrap/>
            <w:vAlign w:val="bottom"/>
            <w:hideMark/>
          </w:tcPr>
          <w:p w14:paraId="5914A4F1" w14:textId="77777777" w:rsidR="00556EBA" w:rsidRPr="00CE32A3" w:rsidRDefault="00556EBA" w:rsidP="00556EBA">
            <w:pPr>
              <w:rPr>
                <w:color w:val="000000"/>
                <w:sz w:val="20"/>
                <w:szCs w:val="22"/>
              </w:rPr>
            </w:pPr>
            <w:r w:rsidRPr="00CE32A3">
              <w:rPr>
                <w:color w:val="000000"/>
                <w:sz w:val="20"/>
                <w:szCs w:val="22"/>
              </w:rPr>
              <w:t>Sol alluvial et colluvial sec et très sec (ab) situé en aléa d'inondation moyen et élevé</w:t>
            </w:r>
          </w:p>
        </w:tc>
        <w:tc>
          <w:tcPr>
            <w:tcW w:w="1133" w:type="dxa"/>
            <w:shd w:val="clear" w:color="auto" w:fill="auto"/>
            <w:noWrap/>
            <w:vAlign w:val="bottom"/>
            <w:hideMark/>
          </w:tcPr>
          <w:p w14:paraId="08089908" w14:textId="43B39C1F" w:rsidR="00556EBA" w:rsidRPr="00556EBA" w:rsidRDefault="00556EBA" w:rsidP="00556EBA">
            <w:pPr>
              <w:jc w:val="right"/>
              <w:rPr>
                <w:color w:val="000000"/>
                <w:sz w:val="20"/>
                <w:szCs w:val="22"/>
              </w:rPr>
            </w:pPr>
            <w:r w:rsidRPr="00556EBA">
              <w:rPr>
                <w:color w:val="000000"/>
                <w:sz w:val="22"/>
                <w:szCs w:val="22"/>
              </w:rPr>
              <w:t xml:space="preserve">        3 618   </w:t>
            </w:r>
          </w:p>
        </w:tc>
      </w:tr>
      <w:tr w:rsidR="00556EBA" w:rsidRPr="00CE32A3" w14:paraId="26EF8867" w14:textId="77777777" w:rsidTr="00CE32A3">
        <w:tblPrEx>
          <w:jc w:val="left"/>
        </w:tblPrEx>
        <w:trPr>
          <w:trHeight w:val="288"/>
        </w:trPr>
        <w:tc>
          <w:tcPr>
            <w:tcW w:w="1843" w:type="dxa"/>
            <w:shd w:val="clear" w:color="auto" w:fill="auto"/>
            <w:noWrap/>
            <w:vAlign w:val="bottom"/>
            <w:hideMark/>
          </w:tcPr>
          <w:p w14:paraId="4F4601A9" w14:textId="77777777" w:rsidR="00556EBA" w:rsidRPr="00CE32A3" w:rsidRDefault="00556EBA" w:rsidP="00556EBA">
            <w:pPr>
              <w:rPr>
                <w:color w:val="000000"/>
                <w:sz w:val="20"/>
                <w:szCs w:val="22"/>
              </w:rPr>
            </w:pPr>
            <w:r w:rsidRPr="00CE32A3">
              <w:rPr>
                <w:color w:val="000000"/>
                <w:sz w:val="20"/>
                <w:szCs w:val="22"/>
              </w:rPr>
              <w:t>CE1M_D_Ale_3</w:t>
            </w:r>
          </w:p>
        </w:tc>
        <w:tc>
          <w:tcPr>
            <w:tcW w:w="6096" w:type="dxa"/>
            <w:shd w:val="clear" w:color="auto" w:fill="auto"/>
            <w:noWrap/>
            <w:vAlign w:val="bottom"/>
            <w:hideMark/>
          </w:tcPr>
          <w:p w14:paraId="4BBA8477" w14:textId="77777777" w:rsidR="00556EBA" w:rsidRPr="00CE32A3" w:rsidRDefault="00556EBA" w:rsidP="00556EBA">
            <w:pPr>
              <w:rPr>
                <w:color w:val="000000"/>
                <w:sz w:val="20"/>
                <w:szCs w:val="22"/>
              </w:rPr>
            </w:pPr>
            <w:r w:rsidRPr="00CE32A3">
              <w:rPr>
                <w:color w:val="000000"/>
                <w:sz w:val="20"/>
                <w:szCs w:val="22"/>
              </w:rPr>
              <w:t>Sol non alluvial et colluvial modérément sec à humides (cd) situé en aléa d'inondation moyen et élevé</w:t>
            </w:r>
          </w:p>
        </w:tc>
        <w:tc>
          <w:tcPr>
            <w:tcW w:w="1133" w:type="dxa"/>
            <w:shd w:val="clear" w:color="auto" w:fill="auto"/>
            <w:noWrap/>
            <w:vAlign w:val="bottom"/>
            <w:hideMark/>
          </w:tcPr>
          <w:p w14:paraId="4D789B6D" w14:textId="2F8B7537" w:rsidR="00556EBA" w:rsidRPr="00556EBA" w:rsidRDefault="00556EBA" w:rsidP="00556EBA">
            <w:pPr>
              <w:jc w:val="right"/>
              <w:rPr>
                <w:color w:val="000000"/>
                <w:sz w:val="20"/>
                <w:szCs w:val="22"/>
              </w:rPr>
            </w:pPr>
            <w:r w:rsidRPr="00556EBA">
              <w:rPr>
                <w:color w:val="000000"/>
                <w:sz w:val="22"/>
                <w:szCs w:val="22"/>
              </w:rPr>
              <w:t xml:space="preserve">            228   </w:t>
            </w:r>
          </w:p>
        </w:tc>
      </w:tr>
      <w:tr w:rsidR="00556EBA" w:rsidRPr="00CE32A3" w14:paraId="3D497C36" w14:textId="77777777" w:rsidTr="00CE32A3">
        <w:tblPrEx>
          <w:jc w:val="left"/>
        </w:tblPrEx>
        <w:trPr>
          <w:trHeight w:val="288"/>
        </w:trPr>
        <w:tc>
          <w:tcPr>
            <w:tcW w:w="1843" w:type="dxa"/>
            <w:shd w:val="clear" w:color="auto" w:fill="auto"/>
            <w:noWrap/>
            <w:vAlign w:val="bottom"/>
            <w:hideMark/>
          </w:tcPr>
          <w:p w14:paraId="4E50AF29" w14:textId="77777777" w:rsidR="00556EBA" w:rsidRPr="00CE32A3" w:rsidRDefault="00556EBA" w:rsidP="00556EBA">
            <w:pPr>
              <w:rPr>
                <w:color w:val="000000"/>
                <w:sz w:val="20"/>
                <w:szCs w:val="22"/>
              </w:rPr>
            </w:pPr>
            <w:r w:rsidRPr="00CE32A3">
              <w:rPr>
                <w:color w:val="000000"/>
                <w:sz w:val="20"/>
                <w:szCs w:val="22"/>
              </w:rPr>
              <w:t>CE1M_D_Ale_4</w:t>
            </w:r>
          </w:p>
        </w:tc>
        <w:tc>
          <w:tcPr>
            <w:tcW w:w="6096" w:type="dxa"/>
            <w:shd w:val="clear" w:color="auto" w:fill="auto"/>
            <w:noWrap/>
            <w:vAlign w:val="bottom"/>
            <w:hideMark/>
          </w:tcPr>
          <w:p w14:paraId="085C8646" w14:textId="77777777" w:rsidR="00556EBA" w:rsidRPr="00CE32A3" w:rsidRDefault="00556EBA" w:rsidP="00556EBA">
            <w:pPr>
              <w:rPr>
                <w:color w:val="000000"/>
                <w:sz w:val="20"/>
                <w:szCs w:val="22"/>
              </w:rPr>
            </w:pPr>
            <w:r w:rsidRPr="00CE32A3">
              <w:rPr>
                <w:color w:val="000000"/>
                <w:sz w:val="20"/>
                <w:szCs w:val="22"/>
              </w:rPr>
              <w:t>Sol non alluvial et colluvial sec et très sec (ab) situé en aléa d'inondation moyen et élevé</w:t>
            </w:r>
          </w:p>
        </w:tc>
        <w:tc>
          <w:tcPr>
            <w:tcW w:w="1133" w:type="dxa"/>
            <w:shd w:val="clear" w:color="auto" w:fill="auto"/>
            <w:noWrap/>
            <w:vAlign w:val="bottom"/>
            <w:hideMark/>
          </w:tcPr>
          <w:p w14:paraId="6097DEC1" w14:textId="23BB9488" w:rsidR="00556EBA" w:rsidRPr="00556EBA" w:rsidRDefault="00556EBA" w:rsidP="00556EBA">
            <w:pPr>
              <w:jc w:val="right"/>
              <w:rPr>
                <w:color w:val="000000"/>
                <w:sz w:val="20"/>
                <w:szCs w:val="22"/>
              </w:rPr>
            </w:pPr>
            <w:r w:rsidRPr="00556EBA">
              <w:rPr>
                <w:color w:val="000000"/>
                <w:sz w:val="22"/>
                <w:szCs w:val="22"/>
              </w:rPr>
              <w:t xml:space="preserve">            614   </w:t>
            </w:r>
          </w:p>
        </w:tc>
      </w:tr>
      <w:tr w:rsidR="00556EBA" w:rsidRPr="00CE32A3" w14:paraId="2A8B2C0D" w14:textId="77777777" w:rsidTr="00CE32A3">
        <w:tblPrEx>
          <w:jc w:val="left"/>
        </w:tblPrEx>
        <w:trPr>
          <w:trHeight w:val="288"/>
        </w:trPr>
        <w:tc>
          <w:tcPr>
            <w:tcW w:w="1843" w:type="dxa"/>
            <w:shd w:val="clear" w:color="auto" w:fill="auto"/>
            <w:noWrap/>
            <w:vAlign w:val="bottom"/>
            <w:hideMark/>
          </w:tcPr>
          <w:p w14:paraId="472F0540" w14:textId="77777777" w:rsidR="00556EBA" w:rsidRPr="00CE32A3" w:rsidRDefault="00556EBA" w:rsidP="00556EBA">
            <w:pPr>
              <w:rPr>
                <w:color w:val="000000"/>
                <w:sz w:val="20"/>
                <w:szCs w:val="22"/>
              </w:rPr>
            </w:pPr>
            <w:r w:rsidRPr="00CE32A3">
              <w:rPr>
                <w:color w:val="000000"/>
                <w:sz w:val="20"/>
                <w:szCs w:val="22"/>
              </w:rPr>
              <w:t>CE1M_D_Ale_5</w:t>
            </w:r>
          </w:p>
        </w:tc>
        <w:tc>
          <w:tcPr>
            <w:tcW w:w="6096" w:type="dxa"/>
            <w:shd w:val="clear" w:color="auto" w:fill="auto"/>
            <w:noWrap/>
            <w:vAlign w:val="bottom"/>
            <w:hideMark/>
          </w:tcPr>
          <w:p w14:paraId="71E935B9" w14:textId="77777777" w:rsidR="00556EBA" w:rsidRPr="00CE32A3" w:rsidRDefault="00556EBA" w:rsidP="00556EBA">
            <w:pPr>
              <w:rPr>
                <w:color w:val="000000"/>
                <w:sz w:val="20"/>
                <w:szCs w:val="22"/>
              </w:rPr>
            </w:pPr>
            <w:r w:rsidRPr="00CE32A3">
              <w:rPr>
                <w:color w:val="000000"/>
                <w:sz w:val="20"/>
                <w:szCs w:val="22"/>
              </w:rPr>
              <w:t>Sol artificiel situé en aléa d'inondation moyen et élevé</w:t>
            </w:r>
          </w:p>
        </w:tc>
        <w:tc>
          <w:tcPr>
            <w:tcW w:w="1133" w:type="dxa"/>
            <w:shd w:val="clear" w:color="auto" w:fill="auto"/>
            <w:noWrap/>
            <w:vAlign w:val="bottom"/>
            <w:hideMark/>
          </w:tcPr>
          <w:p w14:paraId="1ABEF35E" w14:textId="55A7C86B" w:rsidR="00556EBA" w:rsidRPr="00556EBA" w:rsidRDefault="00556EBA" w:rsidP="00556EBA">
            <w:pPr>
              <w:jc w:val="right"/>
              <w:rPr>
                <w:color w:val="000000"/>
                <w:sz w:val="20"/>
                <w:szCs w:val="22"/>
              </w:rPr>
            </w:pPr>
            <w:r w:rsidRPr="00556EBA">
              <w:rPr>
                <w:color w:val="000000"/>
                <w:sz w:val="22"/>
                <w:szCs w:val="22"/>
              </w:rPr>
              <w:t xml:space="preserve">            934   </w:t>
            </w:r>
          </w:p>
        </w:tc>
      </w:tr>
      <w:tr w:rsidR="00556EBA" w:rsidRPr="00CE32A3" w14:paraId="2D812A60" w14:textId="77777777" w:rsidTr="00CE32A3">
        <w:tblPrEx>
          <w:jc w:val="left"/>
        </w:tblPrEx>
        <w:trPr>
          <w:trHeight w:val="288"/>
        </w:trPr>
        <w:tc>
          <w:tcPr>
            <w:tcW w:w="1843" w:type="dxa"/>
            <w:shd w:val="clear" w:color="auto" w:fill="auto"/>
            <w:noWrap/>
            <w:vAlign w:val="bottom"/>
            <w:hideMark/>
          </w:tcPr>
          <w:p w14:paraId="3825AC77" w14:textId="77777777" w:rsidR="00556EBA" w:rsidRPr="00CE32A3" w:rsidRDefault="00556EBA" w:rsidP="00556EBA">
            <w:pPr>
              <w:rPr>
                <w:color w:val="000000"/>
                <w:sz w:val="20"/>
                <w:szCs w:val="22"/>
              </w:rPr>
            </w:pPr>
            <w:r w:rsidRPr="00CE32A3">
              <w:rPr>
                <w:color w:val="000000"/>
                <w:sz w:val="20"/>
                <w:szCs w:val="22"/>
              </w:rPr>
              <w:t>CE1M_D_Ale_6</w:t>
            </w:r>
          </w:p>
        </w:tc>
        <w:tc>
          <w:tcPr>
            <w:tcW w:w="6096" w:type="dxa"/>
            <w:shd w:val="clear" w:color="auto" w:fill="auto"/>
            <w:noWrap/>
            <w:vAlign w:val="bottom"/>
            <w:hideMark/>
          </w:tcPr>
          <w:p w14:paraId="18561E7C" w14:textId="77777777" w:rsidR="00556EBA" w:rsidRPr="00CE32A3" w:rsidRDefault="00556EBA" w:rsidP="00556EBA">
            <w:pPr>
              <w:rPr>
                <w:color w:val="000000"/>
                <w:sz w:val="20"/>
                <w:szCs w:val="22"/>
              </w:rPr>
            </w:pPr>
            <w:r w:rsidRPr="00CE32A3">
              <w:rPr>
                <w:color w:val="000000"/>
                <w:sz w:val="20"/>
                <w:szCs w:val="22"/>
              </w:rPr>
              <w:t>Sol non cartographié ou autre contexte situé en aléa d'inondation moyen et élevé</w:t>
            </w:r>
          </w:p>
        </w:tc>
        <w:tc>
          <w:tcPr>
            <w:tcW w:w="1133" w:type="dxa"/>
            <w:shd w:val="clear" w:color="auto" w:fill="auto"/>
            <w:noWrap/>
            <w:vAlign w:val="bottom"/>
            <w:hideMark/>
          </w:tcPr>
          <w:p w14:paraId="3ADC38F0" w14:textId="189E56E0" w:rsidR="00556EBA" w:rsidRPr="00556EBA" w:rsidRDefault="00556EBA" w:rsidP="00556EBA">
            <w:pPr>
              <w:jc w:val="right"/>
              <w:rPr>
                <w:color w:val="000000"/>
                <w:sz w:val="20"/>
                <w:szCs w:val="22"/>
              </w:rPr>
            </w:pPr>
            <w:r w:rsidRPr="00556EBA">
              <w:rPr>
                <w:color w:val="000000"/>
                <w:sz w:val="22"/>
                <w:szCs w:val="22"/>
              </w:rPr>
              <w:t xml:space="preserve">        7 352   </w:t>
            </w:r>
          </w:p>
        </w:tc>
      </w:tr>
      <w:tr w:rsidR="00556EBA" w:rsidRPr="00CE32A3" w14:paraId="01F7C335" w14:textId="77777777" w:rsidTr="00CE32A3">
        <w:tblPrEx>
          <w:jc w:val="left"/>
        </w:tblPrEx>
        <w:trPr>
          <w:trHeight w:val="288"/>
        </w:trPr>
        <w:tc>
          <w:tcPr>
            <w:tcW w:w="1843" w:type="dxa"/>
            <w:shd w:val="clear" w:color="auto" w:fill="auto"/>
            <w:noWrap/>
            <w:vAlign w:val="bottom"/>
            <w:hideMark/>
          </w:tcPr>
          <w:p w14:paraId="4F4380E3" w14:textId="77777777" w:rsidR="00556EBA" w:rsidRPr="00CE32A3" w:rsidRDefault="00556EBA" w:rsidP="00556EBA">
            <w:pPr>
              <w:rPr>
                <w:color w:val="000000"/>
                <w:sz w:val="20"/>
                <w:szCs w:val="22"/>
              </w:rPr>
            </w:pPr>
            <w:r w:rsidRPr="00CE32A3">
              <w:rPr>
                <w:color w:val="000000"/>
                <w:sz w:val="20"/>
                <w:szCs w:val="22"/>
              </w:rPr>
              <w:t>CE1M_E_Pod_1</w:t>
            </w:r>
          </w:p>
        </w:tc>
        <w:tc>
          <w:tcPr>
            <w:tcW w:w="6096" w:type="dxa"/>
            <w:shd w:val="clear" w:color="auto" w:fill="auto"/>
            <w:noWrap/>
            <w:vAlign w:val="bottom"/>
            <w:hideMark/>
          </w:tcPr>
          <w:p w14:paraId="6BB46066" w14:textId="1C7E5A1A" w:rsidR="00556EBA" w:rsidRPr="00CE32A3" w:rsidRDefault="00556EBA" w:rsidP="00556EBA">
            <w:pPr>
              <w:rPr>
                <w:color w:val="000000"/>
                <w:sz w:val="20"/>
                <w:szCs w:val="22"/>
              </w:rPr>
            </w:pPr>
            <w:r w:rsidRPr="00CE32A3">
              <w:rPr>
                <w:color w:val="000000"/>
                <w:sz w:val="20"/>
                <w:szCs w:val="22"/>
              </w:rPr>
              <w:t xml:space="preserve">Sol </w:t>
            </w:r>
            <w:r>
              <w:rPr>
                <w:color w:val="000000"/>
                <w:sz w:val="20"/>
                <w:szCs w:val="22"/>
              </w:rPr>
              <w:t>podzolique</w:t>
            </w:r>
          </w:p>
        </w:tc>
        <w:tc>
          <w:tcPr>
            <w:tcW w:w="1133" w:type="dxa"/>
            <w:shd w:val="clear" w:color="auto" w:fill="auto"/>
            <w:noWrap/>
            <w:vAlign w:val="bottom"/>
            <w:hideMark/>
          </w:tcPr>
          <w:p w14:paraId="01E32464" w14:textId="3CCCB7E7" w:rsidR="00556EBA" w:rsidRPr="00556EBA" w:rsidRDefault="00556EBA" w:rsidP="00556EBA">
            <w:pPr>
              <w:jc w:val="right"/>
              <w:rPr>
                <w:color w:val="000000"/>
                <w:sz w:val="20"/>
                <w:szCs w:val="22"/>
              </w:rPr>
            </w:pPr>
            <w:r w:rsidRPr="00556EBA">
              <w:rPr>
                <w:color w:val="000000"/>
                <w:sz w:val="22"/>
                <w:szCs w:val="22"/>
              </w:rPr>
              <w:t xml:space="preserve">        5 971   </w:t>
            </w:r>
          </w:p>
        </w:tc>
      </w:tr>
      <w:tr w:rsidR="00556EBA" w:rsidRPr="00CE32A3" w14:paraId="1EA914DE" w14:textId="77777777" w:rsidTr="00CE32A3">
        <w:tblPrEx>
          <w:jc w:val="left"/>
        </w:tblPrEx>
        <w:trPr>
          <w:trHeight w:val="288"/>
        </w:trPr>
        <w:tc>
          <w:tcPr>
            <w:tcW w:w="1843" w:type="dxa"/>
            <w:shd w:val="clear" w:color="auto" w:fill="auto"/>
            <w:noWrap/>
            <w:vAlign w:val="bottom"/>
            <w:hideMark/>
          </w:tcPr>
          <w:p w14:paraId="1908888C" w14:textId="77777777" w:rsidR="00556EBA" w:rsidRPr="00CE32A3" w:rsidRDefault="00556EBA" w:rsidP="00556EBA">
            <w:pPr>
              <w:rPr>
                <w:color w:val="000000"/>
                <w:sz w:val="20"/>
                <w:szCs w:val="22"/>
              </w:rPr>
            </w:pPr>
            <w:r w:rsidRPr="00CE32A3">
              <w:rPr>
                <w:color w:val="000000"/>
                <w:sz w:val="20"/>
                <w:szCs w:val="22"/>
              </w:rPr>
              <w:t>CE1M_E_Pod_2</w:t>
            </w:r>
          </w:p>
        </w:tc>
        <w:tc>
          <w:tcPr>
            <w:tcW w:w="6096" w:type="dxa"/>
            <w:shd w:val="clear" w:color="auto" w:fill="auto"/>
            <w:noWrap/>
            <w:vAlign w:val="bottom"/>
            <w:hideMark/>
          </w:tcPr>
          <w:p w14:paraId="776B277C" w14:textId="498124AB" w:rsidR="00556EBA" w:rsidRPr="00CE32A3" w:rsidRDefault="00556EBA" w:rsidP="00556EBA">
            <w:pPr>
              <w:rPr>
                <w:color w:val="000000"/>
                <w:sz w:val="20"/>
                <w:szCs w:val="22"/>
              </w:rPr>
            </w:pPr>
            <w:r w:rsidRPr="00CE32A3">
              <w:rPr>
                <w:color w:val="000000"/>
                <w:sz w:val="20"/>
                <w:szCs w:val="22"/>
              </w:rPr>
              <w:t xml:space="preserve">Sol </w:t>
            </w:r>
            <w:r>
              <w:rPr>
                <w:color w:val="000000"/>
                <w:sz w:val="20"/>
                <w:szCs w:val="22"/>
              </w:rPr>
              <w:t>podzolique</w:t>
            </w:r>
            <w:r w:rsidRPr="00CE32A3">
              <w:rPr>
                <w:color w:val="000000"/>
                <w:sz w:val="20"/>
                <w:szCs w:val="22"/>
              </w:rPr>
              <w:t xml:space="preserve"> en formation ou dégradé</w:t>
            </w:r>
          </w:p>
        </w:tc>
        <w:tc>
          <w:tcPr>
            <w:tcW w:w="1133" w:type="dxa"/>
            <w:shd w:val="clear" w:color="auto" w:fill="auto"/>
            <w:noWrap/>
            <w:vAlign w:val="bottom"/>
            <w:hideMark/>
          </w:tcPr>
          <w:p w14:paraId="64D6C74F" w14:textId="6F08983C" w:rsidR="00556EBA" w:rsidRPr="00556EBA" w:rsidRDefault="00556EBA" w:rsidP="00556EBA">
            <w:pPr>
              <w:jc w:val="right"/>
              <w:rPr>
                <w:color w:val="000000"/>
                <w:sz w:val="20"/>
                <w:szCs w:val="22"/>
              </w:rPr>
            </w:pPr>
            <w:r w:rsidRPr="00556EBA">
              <w:rPr>
                <w:color w:val="000000"/>
                <w:sz w:val="22"/>
                <w:szCs w:val="22"/>
              </w:rPr>
              <w:t xml:space="preserve">        7 887   </w:t>
            </w:r>
          </w:p>
        </w:tc>
      </w:tr>
      <w:tr w:rsidR="00556EBA" w:rsidRPr="00CE32A3" w14:paraId="0C1A8B16" w14:textId="77777777" w:rsidTr="00CE32A3">
        <w:tblPrEx>
          <w:jc w:val="left"/>
        </w:tblPrEx>
        <w:trPr>
          <w:trHeight w:val="288"/>
        </w:trPr>
        <w:tc>
          <w:tcPr>
            <w:tcW w:w="1843" w:type="dxa"/>
            <w:shd w:val="clear" w:color="auto" w:fill="auto"/>
            <w:noWrap/>
            <w:vAlign w:val="bottom"/>
            <w:hideMark/>
          </w:tcPr>
          <w:p w14:paraId="57924317" w14:textId="77777777" w:rsidR="00556EBA" w:rsidRPr="00CE32A3" w:rsidRDefault="00556EBA" w:rsidP="00556EBA">
            <w:pPr>
              <w:rPr>
                <w:color w:val="000000"/>
                <w:sz w:val="20"/>
                <w:szCs w:val="22"/>
              </w:rPr>
            </w:pPr>
            <w:r w:rsidRPr="00CE32A3">
              <w:rPr>
                <w:color w:val="000000"/>
                <w:sz w:val="20"/>
                <w:szCs w:val="22"/>
              </w:rPr>
              <w:t>CE1M_F_PeF_1</w:t>
            </w:r>
          </w:p>
        </w:tc>
        <w:tc>
          <w:tcPr>
            <w:tcW w:w="6096" w:type="dxa"/>
            <w:shd w:val="clear" w:color="auto" w:fill="auto"/>
            <w:noWrap/>
            <w:vAlign w:val="bottom"/>
            <w:hideMark/>
          </w:tcPr>
          <w:p w14:paraId="2124BD46" w14:textId="77777777" w:rsidR="00556EBA" w:rsidRPr="00CE32A3" w:rsidRDefault="00556EBA" w:rsidP="00556EBA">
            <w:pPr>
              <w:rPr>
                <w:color w:val="000000"/>
                <w:sz w:val="20"/>
                <w:szCs w:val="22"/>
              </w:rPr>
            </w:pPr>
            <w:r w:rsidRPr="00CE32A3">
              <w:rPr>
                <w:color w:val="000000"/>
                <w:sz w:val="20"/>
                <w:szCs w:val="22"/>
              </w:rPr>
              <w:t>Contexte sur pente de 20 à 30 degrés d'exposition froide</w:t>
            </w:r>
          </w:p>
        </w:tc>
        <w:tc>
          <w:tcPr>
            <w:tcW w:w="1133" w:type="dxa"/>
            <w:shd w:val="clear" w:color="auto" w:fill="auto"/>
            <w:noWrap/>
            <w:vAlign w:val="bottom"/>
            <w:hideMark/>
          </w:tcPr>
          <w:p w14:paraId="197DD9D5" w14:textId="201219A7" w:rsidR="00556EBA" w:rsidRPr="00556EBA" w:rsidRDefault="00556EBA" w:rsidP="00556EBA">
            <w:pPr>
              <w:jc w:val="right"/>
              <w:rPr>
                <w:color w:val="000000"/>
                <w:sz w:val="20"/>
                <w:szCs w:val="22"/>
              </w:rPr>
            </w:pPr>
            <w:r w:rsidRPr="00556EBA">
              <w:rPr>
                <w:color w:val="000000"/>
                <w:sz w:val="22"/>
                <w:szCs w:val="22"/>
              </w:rPr>
              <w:t xml:space="preserve">      22 263   </w:t>
            </w:r>
          </w:p>
        </w:tc>
      </w:tr>
      <w:tr w:rsidR="00556EBA" w:rsidRPr="00CE32A3" w14:paraId="1E31ADC1" w14:textId="77777777" w:rsidTr="00CE32A3">
        <w:tblPrEx>
          <w:jc w:val="left"/>
        </w:tblPrEx>
        <w:trPr>
          <w:trHeight w:val="288"/>
        </w:trPr>
        <w:tc>
          <w:tcPr>
            <w:tcW w:w="1843" w:type="dxa"/>
            <w:shd w:val="clear" w:color="auto" w:fill="auto"/>
            <w:noWrap/>
            <w:vAlign w:val="bottom"/>
            <w:hideMark/>
          </w:tcPr>
          <w:p w14:paraId="71568223" w14:textId="77777777" w:rsidR="00556EBA" w:rsidRPr="00CE32A3" w:rsidRDefault="00556EBA" w:rsidP="00556EBA">
            <w:pPr>
              <w:rPr>
                <w:color w:val="000000"/>
                <w:sz w:val="20"/>
                <w:szCs w:val="22"/>
              </w:rPr>
            </w:pPr>
            <w:r w:rsidRPr="00CE32A3">
              <w:rPr>
                <w:color w:val="000000"/>
                <w:sz w:val="20"/>
                <w:szCs w:val="22"/>
              </w:rPr>
              <w:t>CE1M_F_PeF_2</w:t>
            </w:r>
          </w:p>
        </w:tc>
        <w:tc>
          <w:tcPr>
            <w:tcW w:w="6096" w:type="dxa"/>
            <w:shd w:val="clear" w:color="auto" w:fill="auto"/>
            <w:noWrap/>
            <w:vAlign w:val="bottom"/>
            <w:hideMark/>
          </w:tcPr>
          <w:p w14:paraId="1ECB6CEE" w14:textId="77777777" w:rsidR="00556EBA" w:rsidRPr="00CE32A3" w:rsidRDefault="00556EBA" w:rsidP="00556EBA">
            <w:pPr>
              <w:rPr>
                <w:color w:val="000000"/>
                <w:sz w:val="20"/>
                <w:szCs w:val="22"/>
              </w:rPr>
            </w:pPr>
            <w:r w:rsidRPr="00CE32A3">
              <w:rPr>
                <w:color w:val="000000"/>
                <w:sz w:val="20"/>
                <w:szCs w:val="22"/>
              </w:rPr>
              <w:t>Contexte sur pente &gt; 30 degrés d'exposition froide</w:t>
            </w:r>
          </w:p>
        </w:tc>
        <w:tc>
          <w:tcPr>
            <w:tcW w:w="1133" w:type="dxa"/>
            <w:shd w:val="clear" w:color="auto" w:fill="auto"/>
            <w:noWrap/>
            <w:vAlign w:val="bottom"/>
            <w:hideMark/>
          </w:tcPr>
          <w:p w14:paraId="7D1EB5CE" w14:textId="42E831CB" w:rsidR="00556EBA" w:rsidRPr="00556EBA" w:rsidRDefault="00556EBA" w:rsidP="00556EBA">
            <w:pPr>
              <w:jc w:val="right"/>
              <w:rPr>
                <w:color w:val="000000"/>
                <w:sz w:val="20"/>
                <w:szCs w:val="22"/>
              </w:rPr>
            </w:pPr>
            <w:r w:rsidRPr="00556EBA">
              <w:rPr>
                <w:color w:val="000000"/>
                <w:sz w:val="22"/>
                <w:szCs w:val="22"/>
              </w:rPr>
              <w:t xml:space="preserve">        7 101   </w:t>
            </w:r>
          </w:p>
        </w:tc>
      </w:tr>
      <w:tr w:rsidR="00556EBA" w:rsidRPr="00CE32A3" w14:paraId="78145188" w14:textId="77777777" w:rsidTr="00CE32A3">
        <w:tblPrEx>
          <w:jc w:val="left"/>
        </w:tblPrEx>
        <w:trPr>
          <w:trHeight w:val="288"/>
        </w:trPr>
        <w:tc>
          <w:tcPr>
            <w:tcW w:w="1843" w:type="dxa"/>
            <w:shd w:val="clear" w:color="auto" w:fill="auto"/>
            <w:noWrap/>
            <w:vAlign w:val="bottom"/>
            <w:hideMark/>
          </w:tcPr>
          <w:p w14:paraId="72E379C9" w14:textId="77777777" w:rsidR="00556EBA" w:rsidRPr="00CE32A3" w:rsidRDefault="00556EBA" w:rsidP="00556EBA">
            <w:pPr>
              <w:rPr>
                <w:color w:val="000000"/>
                <w:sz w:val="20"/>
                <w:szCs w:val="22"/>
              </w:rPr>
            </w:pPr>
            <w:r w:rsidRPr="00CE32A3">
              <w:rPr>
                <w:color w:val="000000"/>
                <w:sz w:val="20"/>
                <w:szCs w:val="22"/>
              </w:rPr>
              <w:t>CE1M_G_PeC_1</w:t>
            </w:r>
          </w:p>
        </w:tc>
        <w:tc>
          <w:tcPr>
            <w:tcW w:w="6096" w:type="dxa"/>
            <w:shd w:val="clear" w:color="auto" w:fill="auto"/>
            <w:noWrap/>
            <w:vAlign w:val="bottom"/>
            <w:hideMark/>
          </w:tcPr>
          <w:p w14:paraId="1BC40876" w14:textId="77777777" w:rsidR="00556EBA" w:rsidRPr="00CE32A3" w:rsidRDefault="00556EBA" w:rsidP="00556EBA">
            <w:pPr>
              <w:rPr>
                <w:color w:val="000000"/>
                <w:sz w:val="20"/>
                <w:szCs w:val="22"/>
              </w:rPr>
            </w:pPr>
            <w:r w:rsidRPr="00CE32A3">
              <w:rPr>
                <w:color w:val="000000"/>
                <w:sz w:val="20"/>
                <w:szCs w:val="22"/>
              </w:rPr>
              <w:t>Contexte sur pente de 20 à 30 degrés d'exposition chaude</w:t>
            </w:r>
          </w:p>
        </w:tc>
        <w:tc>
          <w:tcPr>
            <w:tcW w:w="1133" w:type="dxa"/>
            <w:shd w:val="clear" w:color="auto" w:fill="auto"/>
            <w:noWrap/>
            <w:vAlign w:val="bottom"/>
            <w:hideMark/>
          </w:tcPr>
          <w:p w14:paraId="4A8554D5" w14:textId="6BCDFC8E" w:rsidR="00556EBA" w:rsidRPr="00556EBA" w:rsidRDefault="00556EBA" w:rsidP="00556EBA">
            <w:pPr>
              <w:jc w:val="right"/>
              <w:rPr>
                <w:color w:val="000000"/>
                <w:sz w:val="20"/>
                <w:szCs w:val="22"/>
              </w:rPr>
            </w:pPr>
            <w:r w:rsidRPr="00556EBA">
              <w:rPr>
                <w:color w:val="000000"/>
                <w:sz w:val="22"/>
                <w:szCs w:val="22"/>
              </w:rPr>
              <w:t xml:space="preserve">      20 451   </w:t>
            </w:r>
          </w:p>
        </w:tc>
      </w:tr>
      <w:tr w:rsidR="00556EBA" w:rsidRPr="00CE32A3" w14:paraId="235D6945" w14:textId="77777777" w:rsidTr="00CE32A3">
        <w:tblPrEx>
          <w:jc w:val="left"/>
        </w:tblPrEx>
        <w:trPr>
          <w:trHeight w:val="288"/>
        </w:trPr>
        <w:tc>
          <w:tcPr>
            <w:tcW w:w="1843" w:type="dxa"/>
            <w:shd w:val="clear" w:color="auto" w:fill="auto"/>
            <w:noWrap/>
            <w:vAlign w:val="bottom"/>
            <w:hideMark/>
          </w:tcPr>
          <w:p w14:paraId="3E88CCA9" w14:textId="77777777" w:rsidR="00556EBA" w:rsidRPr="00CE32A3" w:rsidRDefault="00556EBA" w:rsidP="00556EBA">
            <w:pPr>
              <w:rPr>
                <w:color w:val="000000"/>
                <w:sz w:val="20"/>
                <w:szCs w:val="22"/>
              </w:rPr>
            </w:pPr>
            <w:r w:rsidRPr="00CE32A3">
              <w:rPr>
                <w:color w:val="000000"/>
                <w:sz w:val="20"/>
                <w:szCs w:val="22"/>
              </w:rPr>
              <w:t>CE1M_G_PeC_2</w:t>
            </w:r>
          </w:p>
        </w:tc>
        <w:tc>
          <w:tcPr>
            <w:tcW w:w="6096" w:type="dxa"/>
            <w:shd w:val="clear" w:color="auto" w:fill="auto"/>
            <w:noWrap/>
            <w:vAlign w:val="bottom"/>
            <w:hideMark/>
          </w:tcPr>
          <w:p w14:paraId="21204BC9" w14:textId="77777777" w:rsidR="00556EBA" w:rsidRPr="00CE32A3" w:rsidRDefault="00556EBA" w:rsidP="00556EBA">
            <w:pPr>
              <w:rPr>
                <w:color w:val="000000"/>
                <w:sz w:val="20"/>
                <w:szCs w:val="22"/>
              </w:rPr>
            </w:pPr>
            <w:r w:rsidRPr="00CE32A3">
              <w:rPr>
                <w:color w:val="000000"/>
                <w:sz w:val="20"/>
                <w:szCs w:val="22"/>
              </w:rPr>
              <w:t>Contexte sur pente &gt; 30 degrés d'exposition chaude</w:t>
            </w:r>
          </w:p>
        </w:tc>
        <w:tc>
          <w:tcPr>
            <w:tcW w:w="1133" w:type="dxa"/>
            <w:shd w:val="clear" w:color="auto" w:fill="auto"/>
            <w:noWrap/>
            <w:vAlign w:val="bottom"/>
            <w:hideMark/>
          </w:tcPr>
          <w:p w14:paraId="6F081012" w14:textId="4751D0C1" w:rsidR="00556EBA" w:rsidRPr="00556EBA" w:rsidRDefault="00556EBA" w:rsidP="00556EBA">
            <w:pPr>
              <w:jc w:val="right"/>
              <w:rPr>
                <w:color w:val="000000"/>
                <w:sz w:val="20"/>
                <w:szCs w:val="22"/>
              </w:rPr>
            </w:pPr>
            <w:r w:rsidRPr="00556EBA">
              <w:rPr>
                <w:color w:val="000000"/>
                <w:sz w:val="22"/>
                <w:szCs w:val="22"/>
              </w:rPr>
              <w:t xml:space="preserve">        5 810   </w:t>
            </w:r>
          </w:p>
        </w:tc>
      </w:tr>
      <w:tr w:rsidR="00556EBA" w:rsidRPr="00CE32A3" w14:paraId="5BB4C4A2" w14:textId="77777777" w:rsidTr="00CE32A3">
        <w:tblPrEx>
          <w:jc w:val="left"/>
        </w:tblPrEx>
        <w:trPr>
          <w:trHeight w:val="288"/>
        </w:trPr>
        <w:tc>
          <w:tcPr>
            <w:tcW w:w="1843" w:type="dxa"/>
            <w:shd w:val="clear" w:color="auto" w:fill="auto"/>
            <w:noWrap/>
            <w:vAlign w:val="bottom"/>
            <w:hideMark/>
          </w:tcPr>
          <w:p w14:paraId="519C30BE" w14:textId="77777777" w:rsidR="00556EBA" w:rsidRPr="00CE32A3" w:rsidRDefault="00556EBA" w:rsidP="00556EBA">
            <w:pPr>
              <w:rPr>
                <w:color w:val="000000"/>
                <w:sz w:val="20"/>
                <w:szCs w:val="22"/>
              </w:rPr>
            </w:pPr>
            <w:r w:rsidRPr="00CE32A3">
              <w:rPr>
                <w:color w:val="000000"/>
                <w:sz w:val="20"/>
                <w:szCs w:val="22"/>
              </w:rPr>
              <w:t>CE1M_H_Sup_1</w:t>
            </w:r>
          </w:p>
        </w:tc>
        <w:tc>
          <w:tcPr>
            <w:tcW w:w="6096" w:type="dxa"/>
            <w:shd w:val="clear" w:color="auto" w:fill="auto"/>
            <w:noWrap/>
            <w:vAlign w:val="bottom"/>
            <w:hideMark/>
          </w:tcPr>
          <w:p w14:paraId="7006B719" w14:textId="77777777" w:rsidR="00556EBA" w:rsidRPr="00CE32A3" w:rsidRDefault="00556EBA" w:rsidP="00556EBA">
            <w:pPr>
              <w:rPr>
                <w:color w:val="000000"/>
                <w:sz w:val="20"/>
                <w:szCs w:val="22"/>
              </w:rPr>
            </w:pPr>
            <w:r w:rsidRPr="00CE32A3">
              <w:rPr>
                <w:color w:val="000000"/>
                <w:sz w:val="20"/>
                <w:szCs w:val="22"/>
              </w:rPr>
              <w:t>Rocher et sol à substrat affleurant</w:t>
            </w:r>
          </w:p>
        </w:tc>
        <w:tc>
          <w:tcPr>
            <w:tcW w:w="1133" w:type="dxa"/>
            <w:shd w:val="clear" w:color="auto" w:fill="auto"/>
            <w:noWrap/>
            <w:vAlign w:val="bottom"/>
            <w:hideMark/>
          </w:tcPr>
          <w:p w14:paraId="4CAB1E43" w14:textId="40547B3D" w:rsidR="00556EBA" w:rsidRPr="00556EBA" w:rsidRDefault="00556EBA" w:rsidP="00556EBA">
            <w:pPr>
              <w:jc w:val="right"/>
              <w:rPr>
                <w:color w:val="000000"/>
                <w:sz w:val="20"/>
                <w:szCs w:val="22"/>
              </w:rPr>
            </w:pPr>
            <w:r w:rsidRPr="00556EBA">
              <w:rPr>
                <w:color w:val="000000"/>
                <w:sz w:val="22"/>
                <w:szCs w:val="22"/>
              </w:rPr>
              <w:t xml:space="preserve">            325   </w:t>
            </w:r>
          </w:p>
        </w:tc>
      </w:tr>
      <w:tr w:rsidR="00556EBA" w:rsidRPr="00CE32A3" w14:paraId="7E879EF1" w14:textId="77777777" w:rsidTr="00CE32A3">
        <w:tblPrEx>
          <w:jc w:val="left"/>
        </w:tblPrEx>
        <w:trPr>
          <w:trHeight w:val="288"/>
        </w:trPr>
        <w:tc>
          <w:tcPr>
            <w:tcW w:w="1843" w:type="dxa"/>
            <w:shd w:val="clear" w:color="auto" w:fill="auto"/>
            <w:noWrap/>
            <w:vAlign w:val="bottom"/>
            <w:hideMark/>
          </w:tcPr>
          <w:p w14:paraId="40E861F4" w14:textId="77777777" w:rsidR="00556EBA" w:rsidRPr="00CE32A3" w:rsidRDefault="00556EBA" w:rsidP="00556EBA">
            <w:pPr>
              <w:rPr>
                <w:color w:val="000000"/>
                <w:sz w:val="20"/>
                <w:szCs w:val="22"/>
              </w:rPr>
            </w:pPr>
            <w:r w:rsidRPr="00CE32A3">
              <w:rPr>
                <w:color w:val="000000"/>
                <w:sz w:val="20"/>
                <w:szCs w:val="22"/>
              </w:rPr>
              <w:t>CE1M_H_Sup_2</w:t>
            </w:r>
          </w:p>
        </w:tc>
        <w:tc>
          <w:tcPr>
            <w:tcW w:w="6096" w:type="dxa"/>
            <w:shd w:val="clear" w:color="auto" w:fill="auto"/>
            <w:noWrap/>
            <w:vAlign w:val="bottom"/>
            <w:hideMark/>
          </w:tcPr>
          <w:p w14:paraId="2E02A515" w14:textId="77777777" w:rsidR="00556EBA" w:rsidRPr="00CE32A3" w:rsidRDefault="00556EBA" w:rsidP="00556EBA">
            <w:pPr>
              <w:rPr>
                <w:color w:val="000000"/>
                <w:sz w:val="20"/>
                <w:szCs w:val="22"/>
              </w:rPr>
            </w:pPr>
            <w:r w:rsidRPr="00CE32A3">
              <w:rPr>
                <w:color w:val="000000"/>
                <w:sz w:val="20"/>
                <w:szCs w:val="22"/>
              </w:rPr>
              <w:t>Substrat débutant à moins de 20 cm de profondeur à charge en éléments grossiers &gt; 15 pourcents en volume</w:t>
            </w:r>
          </w:p>
        </w:tc>
        <w:tc>
          <w:tcPr>
            <w:tcW w:w="1133" w:type="dxa"/>
            <w:shd w:val="clear" w:color="auto" w:fill="auto"/>
            <w:noWrap/>
            <w:vAlign w:val="bottom"/>
            <w:hideMark/>
          </w:tcPr>
          <w:p w14:paraId="3683EF7F" w14:textId="5B1593DA" w:rsidR="00556EBA" w:rsidRPr="00556EBA" w:rsidRDefault="00556EBA" w:rsidP="00556EBA">
            <w:pPr>
              <w:jc w:val="right"/>
              <w:rPr>
                <w:color w:val="000000"/>
                <w:sz w:val="20"/>
                <w:szCs w:val="22"/>
              </w:rPr>
            </w:pPr>
            <w:r w:rsidRPr="00556EBA">
              <w:rPr>
                <w:color w:val="000000"/>
                <w:sz w:val="22"/>
                <w:szCs w:val="22"/>
              </w:rPr>
              <w:t xml:space="preserve">        7 245   </w:t>
            </w:r>
          </w:p>
        </w:tc>
      </w:tr>
      <w:tr w:rsidR="00556EBA" w:rsidRPr="00CE32A3" w14:paraId="76784E50" w14:textId="77777777" w:rsidTr="00CE32A3">
        <w:tblPrEx>
          <w:jc w:val="left"/>
        </w:tblPrEx>
        <w:trPr>
          <w:trHeight w:val="288"/>
        </w:trPr>
        <w:tc>
          <w:tcPr>
            <w:tcW w:w="1843" w:type="dxa"/>
            <w:shd w:val="clear" w:color="auto" w:fill="auto"/>
            <w:noWrap/>
            <w:vAlign w:val="bottom"/>
            <w:hideMark/>
          </w:tcPr>
          <w:p w14:paraId="33E99284" w14:textId="77777777" w:rsidR="00556EBA" w:rsidRPr="00CE32A3" w:rsidRDefault="00556EBA" w:rsidP="00556EBA">
            <w:pPr>
              <w:rPr>
                <w:color w:val="000000"/>
                <w:sz w:val="20"/>
                <w:szCs w:val="22"/>
              </w:rPr>
            </w:pPr>
            <w:r w:rsidRPr="00CE32A3">
              <w:rPr>
                <w:color w:val="000000"/>
                <w:sz w:val="20"/>
                <w:szCs w:val="22"/>
              </w:rPr>
              <w:t>CE1M_H_Sup_3</w:t>
            </w:r>
          </w:p>
        </w:tc>
        <w:tc>
          <w:tcPr>
            <w:tcW w:w="6096" w:type="dxa"/>
            <w:shd w:val="clear" w:color="auto" w:fill="auto"/>
            <w:noWrap/>
            <w:vAlign w:val="bottom"/>
            <w:hideMark/>
          </w:tcPr>
          <w:p w14:paraId="22A69B4F" w14:textId="77777777" w:rsidR="00556EBA" w:rsidRPr="00CE32A3" w:rsidRDefault="00556EBA" w:rsidP="00556EBA">
            <w:pPr>
              <w:rPr>
                <w:color w:val="000000"/>
                <w:sz w:val="20"/>
                <w:szCs w:val="22"/>
              </w:rPr>
            </w:pPr>
            <w:r w:rsidRPr="00CE32A3">
              <w:rPr>
                <w:color w:val="000000"/>
                <w:sz w:val="20"/>
                <w:szCs w:val="22"/>
              </w:rPr>
              <w:t>Substrat débutant à moins de 40 cm de profondeur à charge en éléments grossiers &gt; 50 pourcents en volume</w:t>
            </w:r>
          </w:p>
        </w:tc>
        <w:tc>
          <w:tcPr>
            <w:tcW w:w="1133" w:type="dxa"/>
            <w:shd w:val="clear" w:color="auto" w:fill="auto"/>
            <w:noWrap/>
            <w:vAlign w:val="bottom"/>
            <w:hideMark/>
          </w:tcPr>
          <w:p w14:paraId="6CA0F8DE" w14:textId="5E565E34" w:rsidR="00556EBA" w:rsidRPr="00556EBA" w:rsidRDefault="00556EBA" w:rsidP="00556EBA">
            <w:pPr>
              <w:jc w:val="right"/>
              <w:rPr>
                <w:color w:val="000000"/>
                <w:sz w:val="20"/>
                <w:szCs w:val="22"/>
              </w:rPr>
            </w:pPr>
            <w:r w:rsidRPr="00556EBA">
              <w:rPr>
                <w:color w:val="000000"/>
                <w:sz w:val="22"/>
                <w:szCs w:val="22"/>
              </w:rPr>
              <w:t xml:space="preserve">        4 055   </w:t>
            </w:r>
          </w:p>
        </w:tc>
      </w:tr>
      <w:tr w:rsidR="00556EBA" w:rsidRPr="00CE32A3" w14:paraId="29E36592" w14:textId="77777777" w:rsidTr="00CE32A3">
        <w:tblPrEx>
          <w:jc w:val="left"/>
        </w:tblPrEx>
        <w:trPr>
          <w:trHeight w:val="288"/>
        </w:trPr>
        <w:tc>
          <w:tcPr>
            <w:tcW w:w="1843" w:type="dxa"/>
            <w:shd w:val="clear" w:color="auto" w:fill="auto"/>
            <w:noWrap/>
            <w:vAlign w:val="bottom"/>
            <w:hideMark/>
          </w:tcPr>
          <w:p w14:paraId="00614209" w14:textId="77777777" w:rsidR="00556EBA" w:rsidRPr="00CE32A3" w:rsidRDefault="00556EBA" w:rsidP="00556EBA">
            <w:pPr>
              <w:rPr>
                <w:color w:val="000000"/>
                <w:sz w:val="20"/>
                <w:szCs w:val="22"/>
              </w:rPr>
            </w:pPr>
            <w:r w:rsidRPr="00CE32A3">
              <w:rPr>
                <w:color w:val="000000"/>
                <w:sz w:val="20"/>
                <w:szCs w:val="22"/>
              </w:rPr>
              <w:t>CE1M_I_Sab_1</w:t>
            </w:r>
          </w:p>
        </w:tc>
        <w:tc>
          <w:tcPr>
            <w:tcW w:w="6096" w:type="dxa"/>
            <w:shd w:val="clear" w:color="auto" w:fill="auto"/>
            <w:noWrap/>
            <w:vAlign w:val="bottom"/>
            <w:hideMark/>
          </w:tcPr>
          <w:p w14:paraId="2E2F0732" w14:textId="77777777" w:rsidR="00556EBA" w:rsidRPr="00CE32A3" w:rsidRDefault="00556EBA" w:rsidP="00556EBA">
            <w:pPr>
              <w:rPr>
                <w:color w:val="000000"/>
                <w:sz w:val="20"/>
                <w:szCs w:val="22"/>
              </w:rPr>
            </w:pPr>
            <w:r w:rsidRPr="00CE32A3">
              <w:rPr>
                <w:color w:val="000000"/>
                <w:sz w:val="20"/>
                <w:szCs w:val="22"/>
              </w:rPr>
              <w:t>Autre sol à texture sableuse</w:t>
            </w:r>
          </w:p>
        </w:tc>
        <w:tc>
          <w:tcPr>
            <w:tcW w:w="1133" w:type="dxa"/>
            <w:shd w:val="clear" w:color="auto" w:fill="auto"/>
            <w:noWrap/>
            <w:vAlign w:val="bottom"/>
            <w:hideMark/>
          </w:tcPr>
          <w:p w14:paraId="5D33DE48" w14:textId="7A138FA5" w:rsidR="00556EBA" w:rsidRPr="00556EBA" w:rsidRDefault="00556EBA" w:rsidP="00556EBA">
            <w:pPr>
              <w:jc w:val="right"/>
              <w:rPr>
                <w:color w:val="000000"/>
                <w:sz w:val="20"/>
                <w:szCs w:val="22"/>
              </w:rPr>
            </w:pPr>
            <w:r w:rsidRPr="00556EBA">
              <w:rPr>
                <w:color w:val="000000"/>
                <w:sz w:val="22"/>
                <w:szCs w:val="22"/>
              </w:rPr>
              <w:t xml:space="preserve">        4 123   </w:t>
            </w:r>
          </w:p>
        </w:tc>
      </w:tr>
    </w:tbl>
    <w:p w14:paraId="17D073A0" w14:textId="77777777" w:rsidR="00CE32A3" w:rsidRPr="00CE32A3" w:rsidRDefault="00CE32A3" w:rsidP="00CE32A3">
      <w:pPr>
        <w:rPr>
          <w:lang w:eastAsia="ja-JP"/>
        </w:rPr>
      </w:pPr>
    </w:p>
    <w:p w14:paraId="165827DE" w14:textId="5714A175" w:rsidR="001504AE" w:rsidRDefault="001504AE" w:rsidP="001504AE">
      <w:pPr>
        <w:pStyle w:val="Lgende"/>
        <w:keepNext/>
        <w:spacing w:after="60"/>
        <w:jc w:val="center"/>
        <w:rPr>
          <w:i w:val="0"/>
          <w:color w:val="000000" w:themeColor="text1"/>
          <w:lang w:val="fr-BE"/>
        </w:rPr>
      </w:pPr>
      <w:bookmarkStart w:id="39" w:name="_Toc73350371"/>
      <w:r w:rsidRPr="004B5B2F">
        <w:rPr>
          <w:b/>
          <w:i w:val="0"/>
          <w:color w:val="000000" w:themeColor="text1"/>
          <w:lang w:val="fr-BE"/>
        </w:rPr>
        <w:t xml:space="preserve">Tableau </w:t>
      </w:r>
      <w:r w:rsidRPr="004B5B2F">
        <w:rPr>
          <w:b/>
          <w:i w:val="0"/>
          <w:color w:val="000000" w:themeColor="text1"/>
          <w:lang w:val="fr-BE"/>
        </w:rPr>
        <w:fldChar w:fldCharType="begin"/>
      </w:r>
      <w:r w:rsidRPr="004B5B2F">
        <w:rPr>
          <w:b/>
          <w:i w:val="0"/>
          <w:color w:val="000000" w:themeColor="text1"/>
          <w:lang w:val="fr-BE"/>
        </w:rPr>
        <w:instrText xml:space="preserve"> SEQ Tableau \* ARABIC </w:instrText>
      </w:r>
      <w:r w:rsidRPr="004B5B2F">
        <w:rPr>
          <w:b/>
          <w:i w:val="0"/>
          <w:color w:val="000000" w:themeColor="text1"/>
          <w:lang w:val="fr-BE"/>
        </w:rPr>
        <w:fldChar w:fldCharType="separate"/>
      </w:r>
      <w:r w:rsidR="007D6E5B">
        <w:rPr>
          <w:b/>
          <w:i w:val="0"/>
          <w:noProof/>
          <w:color w:val="000000" w:themeColor="text1"/>
          <w:lang w:val="fr-BE"/>
        </w:rPr>
        <w:t>15</w:t>
      </w:r>
      <w:r w:rsidRPr="004B5B2F">
        <w:rPr>
          <w:b/>
          <w:i w:val="0"/>
          <w:color w:val="000000" w:themeColor="text1"/>
          <w:lang w:val="fr-BE"/>
        </w:rPr>
        <w:fldChar w:fldCharType="end"/>
      </w:r>
      <w:r w:rsidRPr="004B5B2F">
        <w:rPr>
          <w:b/>
          <w:i w:val="0"/>
          <w:color w:val="000000" w:themeColor="text1"/>
          <w:lang w:val="fr-BE"/>
        </w:rPr>
        <w:t xml:space="preserve">: </w:t>
      </w:r>
      <w:r w:rsidRPr="004B5B2F">
        <w:rPr>
          <w:i w:val="0"/>
          <w:color w:val="000000" w:themeColor="text1"/>
          <w:lang w:val="fr-BE"/>
        </w:rPr>
        <w:t xml:space="preserve">Code et description de la légende – Niveau </w:t>
      </w:r>
      <w:r>
        <w:rPr>
          <w:i w:val="0"/>
          <w:color w:val="000000" w:themeColor="text1"/>
          <w:lang w:val="fr-BE"/>
        </w:rPr>
        <w:t xml:space="preserve">3 – </w:t>
      </w:r>
      <w:bookmarkEnd w:id="39"/>
      <w:r w:rsidR="00CE32A3">
        <w:rPr>
          <w:i w:val="0"/>
          <w:color w:val="000000" w:themeColor="text1"/>
          <w:lang w:val="fr-BE"/>
        </w:rPr>
        <w:t>CE2S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43"/>
        <w:gridCol w:w="6096"/>
        <w:gridCol w:w="1133"/>
      </w:tblGrid>
      <w:tr w:rsidR="006C5E08" w:rsidRPr="00CE32A3" w14:paraId="5B8A8C69" w14:textId="77777777" w:rsidTr="00550A42">
        <w:trPr>
          <w:trHeight w:val="312"/>
          <w:jc w:val="center"/>
        </w:trPr>
        <w:tc>
          <w:tcPr>
            <w:tcW w:w="1843" w:type="dxa"/>
            <w:shd w:val="clear" w:color="000000" w:fill="92D050"/>
            <w:vAlign w:val="center"/>
            <w:hideMark/>
          </w:tcPr>
          <w:p w14:paraId="335426E6" w14:textId="77777777" w:rsidR="006C5E08" w:rsidRPr="00CE32A3" w:rsidRDefault="006C5E08" w:rsidP="00550A42">
            <w:pPr>
              <w:jc w:val="center"/>
              <w:rPr>
                <w:b/>
                <w:bCs/>
                <w:color w:val="FFFFFF"/>
                <w:sz w:val="20"/>
              </w:rPr>
            </w:pPr>
            <w:r w:rsidRPr="00CE32A3">
              <w:rPr>
                <w:b/>
                <w:bCs/>
                <w:color w:val="FFFFFF"/>
                <w:sz w:val="20"/>
              </w:rPr>
              <w:t>Code</w:t>
            </w:r>
          </w:p>
        </w:tc>
        <w:tc>
          <w:tcPr>
            <w:tcW w:w="6096" w:type="dxa"/>
            <w:shd w:val="clear" w:color="000000" w:fill="92D050"/>
            <w:vAlign w:val="center"/>
            <w:hideMark/>
          </w:tcPr>
          <w:p w14:paraId="3E6503D2" w14:textId="77777777" w:rsidR="006C5E08" w:rsidRPr="00CE32A3" w:rsidRDefault="006C5E08" w:rsidP="00550A42">
            <w:pPr>
              <w:jc w:val="center"/>
              <w:rPr>
                <w:b/>
                <w:bCs/>
                <w:color w:val="FFFFFF"/>
                <w:sz w:val="20"/>
              </w:rPr>
            </w:pPr>
            <w:r w:rsidRPr="00CE32A3">
              <w:rPr>
                <w:b/>
                <w:bCs/>
                <w:color w:val="FFFFFF"/>
                <w:sz w:val="20"/>
              </w:rPr>
              <w:t>Description</w:t>
            </w:r>
          </w:p>
        </w:tc>
        <w:tc>
          <w:tcPr>
            <w:tcW w:w="1133" w:type="dxa"/>
            <w:shd w:val="clear" w:color="000000" w:fill="92D050"/>
            <w:vAlign w:val="center"/>
            <w:hideMark/>
          </w:tcPr>
          <w:p w14:paraId="445066F5" w14:textId="77777777" w:rsidR="006C5E08" w:rsidRPr="00CE32A3" w:rsidRDefault="006C5E08" w:rsidP="00550A42">
            <w:pPr>
              <w:jc w:val="center"/>
              <w:rPr>
                <w:b/>
                <w:bCs/>
                <w:color w:val="FFFFFF"/>
                <w:sz w:val="20"/>
              </w:rPr>
            </w:pPr>
            <w:r w:rsidRPr="00CE32A3">
              <w:rPr>
                <w:b/>
                <w:bCs/>
                <w:color w:val="FFFFFF"/>
                <w:sz w:val="20"/>
              </w:rPr>
              <w:t>Superficie (ha)</w:t>
            </w:r>
          </w:p>
        </w:tc>
      </w:tr>
      <w:tr w:rsidR="00556EBA" w:rsidRPr="00CE32A3" w14:paraId="4ADCD024" w14:textId="77777777" w:rsidTr="00550A42">
        <w:tblPrEx>
          <w:jc w:val="left"/>
        </w:tblPrEx>
        <w:trPr>
          <w:trHeight w:val="288"/>
        </w:trPr>
        <w:tc>
          <w:tcPr>
            <w:tcW w:w="1843" w:type="dxa"/>
            <w:shd w:val="clear" w:color="auto" w:fill="auto"/>
            <w:noWrap/>
            <w:vAlign w:val="bottom"/>
            <w:hideMark/>
          </w:tcPr>
          <w:p w14:paraId="6D3975F4" w14:textId="4606A8CE" w:rsidR="00556EBA" w:rsidRPr="00CE32A3" w:rsidRDefault="00556EBA" w:rsidP="00556EBA">
            <w:pPr>
              <w:rPr>
                <w:color w:val="000000"/>
                <w:sz w:val="20"/>
                <w:szCs w:val="22"/>
              </w:rPr>
            </w:pPr>
            <w:r w:rsidRPr="006C5E08">
              <w:rPr>
                <w:color w:val="000000"/>
                <w:sz w:val="20"/>
                <w:szCs w:val="22"/>
              </w:rPr>
              <w:t>CE2S_A_Ale_1</w:t>
            </w:r>
          </w:p>
        </w:tc>
        <w:tc>
          <w:tcPr>
            <w:tcW w:w="6096" w:type="dxa"/>
            <w:shd w:val="clear" w:color="auto" w:fill="auto"/>
            <w:noWrap/>
            <w:vAlign w:val="bottom"/>
            <w:hideMark/>
          </w:tcPr>
          <w:p w14:paraId="506EFB5D" w14:textId="34D6DBCE" w:rsidR="00556EBA" w:rsidRPr="00CE32A3" w:rsidRDefault="00556EBA" w:rsidP="00556EBA">
            <w:pPr>
              <w:rPr>
                <w:color w:val="000000"/>
                <w:sz w:val="20"/>
                <w:szCs w:val="22"/>
              </w:rPr>
            </w:pPr>
            <w:r w:rsidRPr="006C5E08">
              <w:rPr>
                <w:color w:val="000000"/>
                <w:sz w:val="20"/>
                <w:szCs w:val="22"/>
              </w:rPr>
              <w:t>Sol alluvial et colluvial modérément sec à humides (cd) situé en aléa d'inondation faible et très faible</w:t>
            </w:r>
          </w:p>
        </w:tc>
        <w:tc>
          <w:tcPr>
            <w:tcW w:w="1133" w:type="dxa"/>
            <w:shd w:val="clear" w:color="auto" w:fill="auto"/>
            <w:noWrap/>
            <w:vAlign w:val="bottom"/>
            <w:hideMark/>
          </w:tcPr>
          <w:p w14:paraId="4CAE0403" w14:textId="44DF7B9C" w:rsidR="00556EBA" w:rsidRPr="00556EBA" w:rsidRDefault="00556EBA" w:rsidP="00556EBA">
            <w:pPr>
              <w:jc w:val="right"/>
              <w:rPr>
                <w:color w:val="000000"/>
                <w:sz w:val="20"/>
                <w:szCs w:val="22"/>
              </w:rPr>
            </w:pPr>
            <w:r w:rsidRPr="00556EBA">
              <w:rPr>
                <w:color w:val="000000"/>
                <w:sz w:val="22"/>
                <w:szCs w:val="22"/>
              </w:rPr>
              <w:t xml:space="preserve">      15 199   </w:t>
            </w:r>
          </w:p>
        </w:tc>
      </w:tr>
      <w:tr w:rsidR="00556EBA" w:rsidRPr="00CE32A3" w14:paraId="36785AE9" w14:textId="77777777" w:rsidTr="00550A42">
        <w:tblPrEx>
          <w:jc w:val="left"/>
        </w:tblPrEx>
        <w:trPr>
          <w:trHeight w:val="288"/>
        </w:trPr>
        <w:tc>
          <w:tcPr>
            <w:tcW w:w="1843" w:type="dxa"/>
            <w:shd w:val="clear" w:color="auto" w:fill="auto"/>
            <w:noWrap/>
            <w:vAlign w:val="bottom"/>
            <w:hideMark/>
          </w:tcPr>
          <w:p w14:paraId="1429C1E2" w14:textId="0A94DE34" w:rsidR="00556EBA" w:rsidRPr="00CE32A3" w:rsidRDefault="00556EBA" w:rsidP="00556EBA">
            <w:pPr>
              <w:rPr>
                <w:color w:val="000000"/>
                <w:sz w:val="20"/>
                <w:szCs w:val="22"/>
              </w:rPr>
            </w:pPr>
            <w:r w:rsidRPr="006C5E08">
              <w:rPr>
                <w:color w:val="000000"/>
                <w:sz w:val="20"/>
                <w:szCs w:val="22"/>
              </w:rPr>
              <w:t>CE2S_A_Ale_2</w:t>
            </w:r>
          </w:p>
        </w:tc>
        <w:tc>
          <w:tcPr>
            <w:tcW w:w="6096" w:type="dxa"/>
            <w:shd w:val="clear" w:color="auto" w:fill="auto"/>
            <w:noWrap/>
            <w:vAlign w:val="bottom"/>
            <w:hideMark/>
          </w:tcPr>
          <w:p w14:paraId="20FFB58C" w14:textId="563F6DDA" w:rsidR="00556EBA" w:rsidRPr="00CE32A3" w:rsidRDefault="00556EBA" w:rsidP="00556EBA">
            <w:pPr>
              <w:rPr>
                <w:color w:val="000000"/>
                <w:sz w:val="20"/>
                <w:szCs w:val="22"/>
              </w:rPr>
            </w:pPr>
            <w:r w:rsidRPr="006C5E08">
              <w:rPr>
                <w:color w:val="000000"/>
                <w:sz w:val="20"/>
                <w:szCs w:val="22"/>
              </w:rPr>
              <w:t>Sol alluvial et colluvial sec et très sec (ab) situé en aléa d'inondation faible et très faible</w:t>
            </w:r>
          </w:p>
        </w:tc>
        <w:tc>
          <w:tcPr>
            <w:tcW w:w="1133" w:type="dxa"/>
            <w:shd w:val="clear" w:color="auto" w:fill="auto"/>
            <w:noWrap/>
            <w:vAlign w:val="bottom"/>
            <w:hideMark/>
          </w:tcPr>
          <w:p w14:paraId="0CE4896A" w14:textId="2E1AD90A" w:rsidR="00556EBA" w:rsidRPr="00556EBA" w:rsidRDefault="00556EBA" w:rsidP="00556EBA">
            <w:pPr>
              <w:jc w:val="right"/>
              <w:rPr>
                <w:color w:val="000000"/>
                <w:sz w:val="20"/>
                <w:szCs w:val="22"/>
              </w:rPr>
            </w:pPr>
            <w:r w:rsidRPr="00556EBA">
              <w:rPr>
                <w:color w:val="000000"/>
                <w:sz w:val="22"/>
                <w:szCs w:val="22"/>
              </w:rPr>
              <w:t xml:space="preserve">      10 108   </w:t>
            </w:r>
          </w:p>
        </w:tc>
      </w:tr>
      <w:tr w:rsidR="00556EBA" w:rsidRPr="00CE32A3" w14:paraId="7C11230F" w14:textId="77777777" w:rsidTr="00550A42">
        <w:tblPrEx>
          <w:jc w:val="left"/>
        </w:tblPrEx>
        <w:trPr>
          <w:trHeight w:val="288"/>
        </w:trPr>
        <w:tc>
          <w:tcPr>
            <w:tcW w:w="1843" w:type="dxa"/>
            <w:shd w:val="clear" w:color="auto" w:fill="auto"/>
            <w:noWrap/>
            <w:vAlign w:val="bottom"/>
            <w:hideMark/>
          </w:tcPr>
          <w:p w14:paraId="42446759" w14:textId="1C13E1ED" w:rsidR="00556EBA" w:rsidRPr="00CE32A3" w:rsidRDefault="00556EBA" w:rsidP="00556EBA">
            <w:pPr>
              <w:rPr>
                <w:color w:val="000000"/>
                <w:sz w:val="20"/>
                <w:szCs w:val="22"/>
              </w:rPr>
            </w:pPr>
            <w:r w:rsidRPr="006C5E08">
              <w:rPr>
                <w:color w:val="000000"/>
                <w:sz w:val="20"/>
                <w:szCs w:val="22"/>
              </w:rPr>
              <w:t>CE2S_A_Ale_3</w:t>
            </w:r>
          </w:p>
        </w:tc>
        <w:tc>
          <w:tcPr>
            <w:tcW w:w="6096" w:type="dxa"/>
            <w:shd w:val="clear" w:color="auto" w:fill="auto"/>
            <w:noWrap/>
            <w:vAlign w:val="bottom"/>
            <w:hideMark/>
          </w:tcPr>
          <w:p w14:paraId="553D9ED7" w14:textId="3E2A1ED0" w:rsidR="00556EBA" w:rsidRPr="00CE32A3" w:rsidRDefault="00556EBA" w:rsidP="00556EBA">
            <w:pPr>
              <w:rPr>
                <w:color w:val="000000"/>
                <w:sz w:val="20"/>
                <w:szCs w:val="22"/>
              </w:rPr>
            </w:pPr>
            <w:r w:rsidRPr="006C5E08">
              <w:rPr>
                <w:color w:val="000000"/>
                <w:sz w:val="20"/>
                <w:szCs w:val="22"/>
              </w:rPr>
              <w:t>Sol non alluvial et colluvial modérément sec à humides (cd) situé en aléa d'inondation faible et très faible</w:t>
            </w:r>
          </w:p>
        </w:tc>
        <w:tc>
          <w:tcPr>
            <w:tcW w:w="1133" w:type="dxa"/>
            <w:shd w:val="clear" w:color="auto" w:fill="auto"/>
            <w:noWrap/>
            <w:vAlign w:val="bottom"/>
            <w:hideMark/>
          </w:tcPr>
          <w:p w14:paraId="38039252" w14:textId="7AB841F0" w:rsidR="00556EBA" w:rsidRPr="00556EBA" w:rsidRDefault="00556EBA" w:rsidP="00556EBA">
            <w:pPr>
              <w:jc w:val="right"/>
              <w:rPr>
                <w:color w:val="000000"/>
                <w:sz w:val="20"/>
                <w:szCs w:val="22"/>
              </w:rPr>
            </w:pPr>
            <w:r w:rsidRPr="00556EBA">
              <w:rPr>
                <w:color w:val="000000"/>
                <w:sz w:val="22"/>
                <w:szCs w:val="22"/>
              </w:rPr>
              <w:t xml:space="preserve">        3 231   </w:t>
            </w:r>
          </w:p>
        </w:tc>
      </w:tr>
      <w:tr w:rsidR="00556EBA" w:rsidRPr="00CE32A3" w14:paraId="38062101" w14:textId="77777777" w:rsidTr="00550A42">
        <w:tblPrEx>
          <w:jc w:val="left"/>
        </w:tblPrEx>
        <w:trPr>
          <w:trHeight w:val="288"/>
        </w:trPr>
        <w:tc>
          <w:tcPr>
            <w:tcW w:w="1843" w:type="dxa"/>
            <w:shd w:val="clear" w:color="auto" w:fill="auto"/>
            <w:noWrap/>
            <w:vAlign w:val="bottom"/>
            <w:hideMark/>
          </w:tcPr>
          <w:p w14:paraId="387AFD65" w14:textId="01F93CF2" w:rsidR="00556EBA" w:rsidRPr="00CE32A3" w:rsidRDefault="00556EBA" w:rsidP="00556EBA">
            <w:pPr>
              <w:rPr>
                <w:color w:val="000000"/>
                <w:sz w:val="20"/>
                <w:szCs w:val="22"/>
              </w:rPr>
            </w:pPr>
            <w:r w:rsidRPr="006C5E08">
              <w:rPr>
                <w:color w:val="000000"/>
                <w:sz w:val="20"/>
                <w:szCs w:val="22"/>
              </w:rPr>
              <w:t>CE2S_A_Ale_4</w:t>
            </w:r>
          </w:p>
        </w:tc>
        <w:tc>
          <w:tcPr>
            <w:tcW w:w="6096" w:type="dxa"/>
            <w:shd w:val="clear" w:color="auto" w:fill="auto"/>
            <w:noWrap/>
            <w:vAlign w:val="bottom"/>
            <w:hideMark/>
          </w:tcPr>
          <w:p w14:paraId="6157EAC6" w14:textId="14D04AE2" w:rsidR="00556EBA" w:rsidRPr="00CE32A3" w:rsidRDefault="00556EBA" w:rsidP="00556EBA">
            <w:pPr>
              <w:rPr>
                <w:color w:val="000000"/>
                <w:sz w:val="20"/>
                <w:szCs w:val="22"/>
              </w:rPr>
            </w:pPr>
            <w:r w:rsidRPr="006C5E08">
              <w:rPr>
                <w:color w:val="000000"/>
                <w:sz w:val="20"/>
                <w:szCs w:val="22"/>
              </w:rPr>
              <w:t>Sol non alluvial et colluvial sec et très sec (ab) situé en aléa d'inondation faible et très faible</w:t>
            </w:r>
          </w:p>
        </w:tc>
        <w:tc>
          <w:tcPr>
            <w:tcW w:w="1133" w:type="dxa"/>
            <w:shd w:val="clear" w:color="auto" w:fill="auto"/>
            <w:noWrap/>
            <w:vAlign w:val="bottom"/>
            <w:hideMark/>
          </w:tcPr>
          <w:p w14:paraId="04D69B07" w14:textId="2345C5EC" w:rsidR="00556EBA" w:rsidRPr="00556EBA" w:rsidRDefault="00556EBA" w:rsidP="00556EBA">
            <w:pPr>
              <w:jc w:val="right"/>
              <w:rPr>
                <w:color w:val="000000"/>
                <w:sz w:val="20"/>
                <w:szCs w:val="22"/>
              </w:rPr>
            </w:pPr>
            <w:r w:rsidRPr="00556EBA">
              <w:rPr>
                <w:color w:val="000000"/>
                <w:sz w:val="22"/>
                <w:szCs w:val="22"/>
              </w:rPr>
              <w:t xml:space="preserve">        8 925   </w:t>
            </w:r>
          </w:p>
        </w:tc>
      </w:tr>
      <w:tr w:rsidR="00556EBA" w:rsidRPr="00CE32A3" w14:paraId="5F3B7D56" w14:textId="77777777" w:rsidTr="00550A42">
        <w:tblPrEx>
          <w:jc w:val="left"/>
        </w:tblPrEx>
        <w:trPr>
          <w:trHeight w:val="288"/>
        </w:trPr>
        <w:tc>
          <w:tcPr>
            <w:tcW w:w="1843" w:type="dxa"/>
            <w:shd w:val="clear" w:color="auto" w:fill="auto"/>
            <w:noWrap/>
            <w:vAlign w:val="bottom"/>
            <w:hideMark/>
          </w:tcPr>
          <w:p w14:paraId="5E2CE573" w14:textId="7CA241EE" w:rsidR="00556EBA" w:rsidRPr="00CE32A3" w:rsidRDefault="00556EBA" w:rsidP="00556EBA">
            <w:pPr>
              <w:rPr>
                <w:color w:val="000000"/>
                <w:sz w:val="20"/>
                <w:szCs w:val="22"/>
              </w:rPr>
            </w:pPr>
            <w:r w:rsidRPr="006C5E08">
              <w:rPr>
                <w:color w:val="000000"/>
                <w:sz w:val="20"/>
                <w:szCs w:val="22"/>
              </w:rPr>
              <w:t>CE2S_A_Ale_5</w:t>
            </w:r>
          </w:p>
        </w:tc>
        <w:tc>
          <w:tcPr>
            <w:tcW w:w="6096" w:type="dxa"/>
            <w:shd w:val="clear" w:color="auto" w:fill="auto"/>
            <w:noWrap/>
            <w:vAlign w:val="bottom"/>
            <w:hideMark/>
          </w:tcPr>
          <w:p w14:paraId="7B6B4E8E" w14:textId="58ABBF80" w:rsidR="00556EBA" w:rsidRPr="00CE32A3" w:rsidRDefault="00556EBA" w:rsidP="00556EBA">
            <w:pPr>
              <w:rPr>
                <w:color w:val="000000"/>
                <w:sz w:val="20"/>
                <w:szCs w:val="22"/>
              </w:rPr>
            </w:pPr>
            <w:r w:rsidRPr="006C5E08">
              <w:rPr>
                <w:color w:val="000000"/>
                <w:sz w:val="20"/>
                <w:szCs w:val="22"/>
              </w:rPr>
              <w:t>Sol artificiel situé en aléa d'inondation faible et très faible</w:t>
            </w:r>
          </w:p>
        </w:tc>
        <w:tc>
          <w:tcPr>
            <w:tcW w:w="1133" w:type="dxa"/>
            <w:shd w:val="clear" w:color="auto" w:fill="auto"/>
            <w:noWrap/>
            <w:vAlign w:val="bottom"/>
            <w:hideMark/>
          </w:tcPr>
          <w:p w14:paraId="5EB19F5C" w14:textId="4DB41E81" w:rsidR="00556EBA" w:rsidRPr="00556EBA" w:rsidRDefault="00556EBA" w:rsidP="00556EBA">
            <w:pPr>
              <w:jc w:val="right"/>
              <w:rPr>
                <w:color w:val="000000"/>
                <w:sz w:val="20"/>
                <w:szCs w:val="22"/>
              </w:rPr>
            </w:pPr>
            <w:r w:rsidRPr="00556EBA">
              <w:rPr>
                <w:color w:val="000000"/>
                <w:sz w:val="22"/>
                <w:szCs w:val="22"/>
              </w:rPr>
              <w:t xml:space="preserve">        4 204   </w:t>
            </w:r>
          </w:p>
        </w:tc>
      </w:tr>
      <w:tr w:rsidR="00556EBA" w:rsidRPr="00CE32A3" w14:paraId="715ADE0C" w14:textId="77777777" w:rsidTr="00550A42">
        <w:tblPrEx>
          <w:jc w:val="left"/>
        </w:tblPrEx>
        <w:trPr>
          <w:trHeight w:val="288"/>
        </w:trPr>
        <w:tc>
          <w:tcPr>
            <w:tcW w:w="1843" w:type="dxa"/>
            <w:shd w:val="clear" w:color="auto" w:fill="auto"/>
            <w:noWrap/>
            <w:vAlign w:val="bottom"/>
            <w:hideMark/>
          </w:tcPr>
          <w:p w14:paraId="0844422F" w14:textId="42F11BC9" w:rsidR="00556EBA" w:rsidRPr="00CE32A3" w:rsidRDefault="00556EBA" w:rsidP="00556EBA">
            <w:pPr>
              <w:rPr>
                <w:color w:val="000000"/>
                <w:sz w:val="20"/>
                <w:szCs w:val="22"/>
              </w:rPr>
            </w:pPr>
            <w:r w:rsidRPr="006C5E08">
              <w:rPr>
                <w:color w:val="000000"/>
                <w:sz w:val="20"/>
                <w:szCs w:val="22"/>
              </w:rPr>
              <w:t>CE2S_A_Ale_6</w:t>
            </w:r>
          </w:p>
        </w:tc>
        <w:tc>
          <w:tcPr>
            <w:tcW w:w="6096" w:type="dxa"/>
            <w:shd w:val="clear" w:color="auto" w:fill="auto"/>
            <w:noWrap/>
            <w:vAlign w:val="bottom"/>
            <w:hideMark/>
          </w:tcPr>
          <w:p w14:paraId="3DABB4CE" w14:textId="0DD1ABE0" w:rsidR="00556EBA" w:rsidRPr="00CE32A3" w:rsidRDefault="00556EBA" w:rsidP="00556EBA">
            <w:pPr>
              <w:rPr>
                <w:color w:val="000000"/>
                <w:sz w:val="20"/>
                <w:szCs w:val="22"/>
              </w:rPr>
            </w:pPr>
            <w:r w:rsidRPr="006C5E08">
              <w:rPr>
                <w:color w:val="000000"/>
                <w:sz w:val="20"/>
                <w:szCs w:val="22"/>
              </w:rPr>
              <w:t>Sol non cartographié ou autre contexte situé en aléa d'inondation faible et très faible</w:t>
            </w:r>
          </w:p>
        </w:tc>
        <w:tc>
          <w:tcPr>
            <w:tcW w:w="1133" w:type="dxa"/>
            <w:shd w:val="clear" w:color="auto" w:fill="auto"/>
            <w:noWrap/>
            <w:vAlign w:val="bottom"/>
            <w:hideMark/>
          </w:tcPr>
          <w:p w14:paraId="7F44115B" w14:textId="1B522E29" w:rsidR="00556EBA" w:rsidRPr="00556EBA" w:rsidRDefault="00556EBA" w:rsidP="00556EBA">
            <w:pPr>
              <w:jc w:val="right"/>
              <w:rPr>
                <w:color w:val="000000"/>
                <w:sz w:val="20"/>
                <w:szCs w:val="22"/>
              </w:rPr>
            </w:pPr>
            <w:r w:rsidRPr="00556EBA">
              <w:rPr>
                <w:color w:val="000000"/>
                <w:sz w:val="22"/>
                <w:szCs w:val="22"/>
              </w:rPr>
              <w:t xml:space="preserve">      15 128   </w:t>
            </w:r>
          </w:p>
        </w:tc>
      </w:tr>
      <w:tr w:rsidR="00556EBA" w:rsidRPr="00CE32A3" w14:paraId="5C50D062" w14:textId="77777777" w:rsidTr="00550A42">
        <w:tblPrEx>
          <w:jc w:val="left"/>
        </w:tblPrEx>
        <w:trPr>
          <w:trHeight w:val="288"/>
        </w:trPr>
        <w:tc>
          <w:tcPr>
            <w:tcW w:w="1843" w:type="dxa"/>
            <w:shd w:val="clear" w:color="auto" w:fill="auto"/>
            <w:noWrap/>
            <w:vAlign w:val="bottom"/>
            <w:hideMark/>
          </w:tcPr>
          <w:p w14:paraId="4605544A" w14:textId="23028085" w:rsidR="00556EBA" w:rsidRPr="00CE32A3" w:rsidRDefault="00556EBA" w:rsidP="00556EBA">
            <w:pPr>
              <w:rPr>
                <w:color w:val="000000"/>
                <w:sz w:val="20"/>
                <w:szCs w:val="22"/>
              </w:rPr>
            </w:pPr>
            <w:r w:rsidRPr="006C5E08">
              <w:rPr>
                <w:color w:val="000000"/>
                <w:sz w:val="20"/>
                <w:szCs w:val="22"/>
              </w:rPr>
              <w:t>CE2S_B_PeF_1</w:t>
            </w:r>
          </w:p>
        </w:tc>
        <w:tc>
          <w:tcPr>
            <w:tcW w:w="6096" w:type="dxa"/>
            <w:shd w:val="clear" w:color="auto" w:fill="auto"/>
            <w:noWrap/>
            <w:vAlign w:val="bottom"/>
            <w:hideMark/>
          </w:tcPr>
          <w:p w14:paraId="557F844E" w14:textId="25ACA00A" w:rsidR="00556EBA" w:rsidRPr="00CE32A3" w:rsidRDefault="00556EBA" w:rsidP="00556EBA">
            <w:pPr>
              <w:rPr>
                <w:color w:val="000000"/>
                <w:sz w:val="20"/>
                <w:szCs w:val="22"/>
              </w:rPr>
            </w:pPr>
            <w:r w:rsidRPr="006C5E08">
              <w:rPr>
                <w:color w:val="000000"/>
                <w:sz w:val="20"/>
                <w:szCs w:val="22"/>
              </w:rPr>
              <w:t>Contexte sur pente de 15 à 20 degrés d'exposition froide</w:t>
            </w:r>
          </w:p>
        </w:tc>
        <w:tc>
          <w:tcPr>
            <w:tcW w:w="1133" w:type="dxa"/>
            <w:shd w:val="clear" w:color="auto" w:fill="auto"/>
            <w:noWrap/>
            <w:vAlign w:val="bottom"/>
            <w:hideMark/>
          </w:tcPr>
          <w:p w14:paraId="180393FB" w14:textId="2FDB7489" w:rsidR="00556EBA" w:rsidRPr="00556EBA" w:rsidRDefault="00556EBA" w:rsidP="00556EBA">
            <w:pPr>
              <w:jc w:val="right"/>
              <w:rPr>
                <w:color w:val="000000"/>
                <w:sz w:val="20"/>
                <w:szCs w:val="22"/>
              </w:rPr>
            </w:pPr>
            <w:r w:rsidRPr="00556EBA">
              <w:rPr>
                <w:color w:val="000000"/>
                <w:sz w:val="22"/>
                <w:szCs w:val="22"/>
              </w:rPr>
              <w:t xml:space="preserve">      12 587   </w:t>
            </w:r>
          </w:p>
        </w:tc>
      </w:tr>
      <w:tr w:rsidR="00556EBA" w:rsidRPr="00CE32A3" w14:paraId="2514DE71" w14:textId="77777777" w:rsidTr="00550A42">
        <w:tblPrEx>
          <w:jc w:val="left"/>
        </w:tblPrEx>
        <w:trPr>
          <w:trHeight w:val="288"/>
        </w:trPr>
        <w:tc>
          <w:tcPr>
            <w:tcW w:w="1843" w:type="dxa"/>
            <w:shd w:val="clear" w:color="auto" w:fill="auto"/>
            <w:noWrap/>
            <w:vAlign w:val="bottom"/>
            <w:hideMark/>
          </w:tcPr>
          <w:p w14:paraId="23573564" w14:textId="1918A2EE" w:rsidR="00556EBA" w:rsidRPr="00CE32A3" w:rsidRDefault="00556EBA" w:rsidP="00556EBA">
            <w:pPr>
              <w:rPr>
                <w:color w:val="000000"/>
                <w:sz w:val="20"/>
                <w:szCs w:val="22"/>
              </w:rPr>
            </w:pPr>
            <w:r w:rsidRPr="006C5E08">
              <w:rPr>
                <w:color w:val="000000"/>
                <w:sz w:val="20"/>
                <w:szCs w:val="22"/>
              </w:rPr>
              <w:t>CE2S_C_PeC_1</w:t>
            </w:r>
          </w:p>
        </w:tc>
        <w:tc>
          <w:tcPr>
            <w:tcW w:w="6096" w:type="dxa"/>
            <w:shd w:val="clear" w:color="auto" w:fill="auto"/>
            <w:noWrap/>
            <w:vAlign w:val="bottom"/>
            <w:hideMark/>
          </w:tcPr>
          <w:p w14:paraId="63A8057B" w14:textId="6D61CE42" w:rsidR="00556EBA" w:rsidRPr="00CE32A3" w:rsidRDefault="00556EBA" w:rsidP="00556EBA">
            <w:pPr>
              <w:rPr>
                <w:color w:val="000000"/>
                <w:sz w:val="20"/>
                <w:szCs w:val="22"/>
              </w:rPr>
            </w:pPr>
            <w:r w:rsidRPr="006C5E08">
              <w:rPr>
                <w:color w:val="000000"/>
                <w:sz w:val="20"/>
                <w:szCs w:val="22"/>
              </w:rPr>
              <w:t>Contexte sur pente de 15 à 20 degrés d'exposition chaude</w:t>
            </w:r>
          </w:p>
        </w:tc>
        <w:tc>
          <w:tcPr>
            <w:tcW w:w="1133" w:type="dxa"/>
            <w:shd w:val="clear" w:color="auto" w:fill="auto"/>
            <w:noWrap/>
            <w:vAlign w:val="bottom"/>
            <w:hideMark/>
          </w:tcPr>
          <w:p w14:paraId="3FE73CD0" w14:textId="0E8E23FE" w:rsidR="00556EBA" w:rsidRPr="00556EBA" w:rsidRDefault="00556EBA" w:rsidP="00556EBA">
            <w:pPr>
              <w:jc w:val="right"/>
              <w:rPr>
                <w:color w:val="000000"/>
                <w:sz w:val="20"/>
                <w:szCs w:val="22"/>
              </w:rPr>
            </w:pPr>
            <w:r w:rsidRPr="00556EBA">
              <w:rPr>
                <w:color w:val="000000"/>
                <w:sz w:val="22"/>
                <w:szCs w:val="22"/>
              </w:rPr>
              <w:t xml:space="preserve">      10 488   </w:t>
            </w:r>
          </w:p>
        </w:tc>
      </w:tr>
      <w:tr w:rsidR="00556EBA" w:rsidRPr="00CE32A3" w14:paraId="504616FE" w14:textId="77777777" w:rsidTr="00550A42">
        <w:tblPrEx>
          <w:jc w:val="left"/>
        </w:tblPrEx>
        <w:trPr>
          <w:trHeight w:val="288"/>
        </w:trPr>
        <w:tc>
          <w:tcPr>
            <w:tcW w:w="1843" w:type="dxa"/>
            <w:shd w:val="clear" w:color="auto" w:fill="auto"/>
            <w:noWrap/>
            <w:vAlign w:val="bottom"/>
            <w:hideMark/>
          </w:tcPr>
          <w:p w14:paraId="2CA65797" w14:textId="32FCA392" w:rsidR="00556EBA" w:rsidRPr="00CE32A3" w:rsidRDefault="00556EBA" w:rsidP="00556EBA">
            <w:pPr>
              <w:rPr>
                <w:color w:val="000000"/>
                <w:sz w:val="20"/>
                <w:szCs w:val="22"/>
              </w:rPr>
            </w:pPr>
            <w:r w:rsidRPr="006C5E08">
              <w:rPr>
                <w:color w:val="000000"/>
                <w:sz w:val="20"/>
                <w:szCs w:val="22"/>
              </w:rPr>
              <w:t>CE2S_D_Sup_1</w:t>
            </w:r>
          </w:p>
        </w:tc>
        <w:tc>
          <w:tcPr>
            <w:tcW w:w="6096" w:type="dxa"/>
            <w:shd w:val="clear" w:color="auto" w:fill="auto"/>
            <w:noWrap/>
            <w:vAlign w:val="bottom"/>
            <w:hideMark/>
          </w:tcPr>
          <w:p w14:paraId="047AFAB9" w14:textId="444CA240" w:rsidR="00556EBA" w:rsidRPr="00CE32A3" w:rsidRDefault="00556EBA" w:rsidP="00556EBA">
            <w:pPr>
              <w:rPr>
                <w:color w:val="000000"/>
                <w:sz w:val="20"/>
                <w:szCs w:val="22"/>
              </w:rPr>
            </w:pPr>
            <w:r w:rsidRPr="006C5E08">
              <w:rPr>
                <w:color w:val="000000"/>
                <w:sz w:val="20"/>
                <w:szCs w:val="22"/>
              </w:rPr>
              <w:t>Substrat débutant à moins de 40 cm de profondeur à charge en éléments grossiers &lt; 50 pourcents en volume</w:t>
            </w:r>
          </w:p>
        </w:tc>
        <w:tc>
          <w:tcPr>
            <w:tcW w:w="1133" w:type="dxa"/>
            <w:shd w:val="clear" w:color="auto" w:fill="auto"/>
            <w:noWrap/>
            <w:vAlign w:val="bottom"/>
            <w:hideMark/>
          </w:tcPr>
          <w:p w14:paraId="7CF14DE4" w14:textId="030226A3" w:rsidR="00556EBA" w:rsidRPr="00556EBA" w:rsidRDefault="00556EBA" w:rsidP="00556EBA">
            <w:pPr>
              <w:jc w:val="right"/>
              <w:rPr>
                <w:color w:val="000000"/>
                <w:sz w:val="20"/>
                <w:szCs w:val="22"/>
              </w:rPr>
            </w:pPr>
            <w:r w:rsidRPr="00556EBA">
              <w:rPr>
                <w:color w:val="000000"/>
                <w:sz w:val="22"/>
                <w:szCs w:val="22"/>
              </w:rPr>
              <w:t xml:space="preserve">      97 635   </w:t>
            </w:r>
          </w:p>
        </w:tc>
      </w:tr>
      <w:tr w:rsidR="00556EBA" w:rsidRPr="00CE32A3" w14:paraId="2910DF3A" w14:textId="77777777" w:rsidTr="00550A42">
        <w:tblPrEx>
          <w:jc w:val="left"/>
        </w:tblPrEx>
        <w:trPr>
          <w:trHeight w:val="288"/>
        </w:trPr>
        <w:tc>
          <w:tcPr>
            <w:tcW w:w="1843" w:type="dxa"/>
            <w:shd w:val="clear" w:color="auto" w:fill="auto"/>
            <w:noWrap/>
            <w:vAlign w:val="bottom"/>
            <w:hideMark/>
          </w:tcPr>
          <w:p w14:paraId="2BECEF28" w14:textId="325F8506" w:rsidR="00556EBA" w:rsidRPr="00CE32A3" w:rsidRDefault="00556EBA" w:rsidP="00556EBA">
            <w:pPr>
              <w:rPr>
                <w:color w:val="000000"/>
                <w:sz w:val="20"/>
                <w:szCs w:val="22"/>
              </w:rPr>
            </w:pPr>
            <w:r w:rsidRPr="006C5E08">
              <w:rPr>
                <w:color w:val="000000"/>
                <w:sz w:val="20"/>
                <w:szCs w:val="22"/>
              </w:rPr>
              <w:t>CE2S_D_Sup_2</w:t>
            </w:r>
          </w:p>
        </w:tc>
        <w:tc>
          <w:tcPr>
            <w:tcW w:w="6096" w:type="dxa"/>
            <w:shd w:val="clear" w:color="auto" w:fill="auto"/>
            <w:noWrap/>
            <w:vAlign w:val="bottom"/>
            <w:hideMark/>
          </w:tcPr>
          <w:p w14:paraId="3B9FA60D" w14:textId="449D76EE" w:rsidR="00556EBA" w:rsidRPr="00CE32A3" w:rsidRDefault="00556EBA" w:rsidP="00556EBA">
            <w:pPr>
              <w:rPr>
                <w:color w:val="000000"/>
                <w:sz w:val="20"/>
                <w:szCs w:val="22"/>
              </w:rPr>
            </w:pPr>
            <w:r w:rsidRPr="006C5E08">
              <w:rPr>
                <w:color w:val="000000"/>
                <w:sz w:val="20"/>
                <w:szCs w:val="22"/>
              </w:rPr>
              <w:t>Substrat débutant à moins de 40 cm de profondeur à charge en éléments grossiers &lt; 5 pourcents en volume</w:t>
            </w:r>
          </w:p>
        </w:tc>
        <w:tc>
          <w:tcPr>
            <w:tcW w:w="1133" w:type="dxa"/>
            <w:shd w:val="clear" w:color="auto" w:fill="auto"/>
            <w:noWrap/>
            <w:vAlign w:val="bottom"/>
            <w:hideMark/>
          </w:tcPr>
          <w:p w14:paraId="76B2165D" w14:textId="47ABC7C4" w:rsidR="00556EBA" w:rsidRPr="00556EBA" w:rsidRDefault="00556EBA" w:rsidP="00556EBA">
            <w:pPr>
              <w:jc w:val="right"/>
              <w:rPr>
                <w:color w:val="000000"/>
                <w:sz w:val="20"/>
                <w:szCs w:val="22"/>
              </w:rPr>
            </w:pPr>
            <w:r w:rsidRPr="00556EBA">
              <w:rPr>
                <w:color w:val="000000"/>
                <w:sz w:val="22"/>
                <w:szCs w:val="22"/>
              </w:rPr>
              <w:t xml:space="preserve">        2 906   </w:t>
            </w:r>
          </w:p>
        </w:tc>
      </w:tr>
    </w:tbl>
    <w:p w14:paraId="4299ADED" w14:textId="77777777" w:rsidR="001504AE" w:rsidRPr="001504AE" w:rsidRDefault="001504AE" w:rsidP="001504AE">
      <w:pPr>
        <w:rPr>
          <w:lang w:eastAsia="ja-JP"/>
        </w:rPr>
      </w:pPr>
    </w:p>
    <w:p w14:paraId="4CB970DB" w14:textId="3133132C" w:rsidR="001504AE" w:rsidRDefault="001504AE" w:rsidP="001504AE">
      <w:pPr>
        <w:pStyle w:val="Lgende"/>
        <w:keepNext/>
        <w:spacing w:after="60"/>
        <w:jc w:val="center"/>
        <w:rPr>
          <w:i w:val="0"/>
          <w:color w:val="000000" w:themeColor="text1"/>
          <w:lang w:val="fr-BE"/>
        </w:rPr>
      </w:pPr>
      <w:bookmarkStart w:id="40" w:name="_Toc73350372"/>
      <w:r w:rsidRPr="004B5B2F">
        <w:rPr>
          <w:b/>
          <w:i w:val="0"/>
          <w:color w:val="000000" w:themeColor="text1"/>
          <w:lang w:val="fr-BE"/>
        </w:rPr>
        <w:t xml:space="preserve">Tableau </w:t>
      </w:r>
      <w:r w:rsidRPr="004B5B2F">
        <w:rPr>
          <w:b/>
          <w:i w:val="0"/>
          <w:color w:val="000000" w:themeColor="text1"/>
          <w:lang w:val="fr-BE"/>
        </w:rPr>
        <w:fldChar w:fldCharType="begin"/>
      </w:r>
      <w:r w:rsidRPr="004B5B2F">
        <w:rPr>
          <w:b/>
          <w:i w:val="0"/>
          <w:color w:val="000000" w:themeColor="text1"/>
          <w:lang w:val="fr-BE"/>
        </w:rPr>
        <w:instrText xml:space="preserve"> SEQ Tableau \* ARABIC </w:instrText>
      </w:r>
      <w:r w:rsidRPr="004B5B2F">
        <w:rPr>
          <w:b/>
          <w:i w:val="0"/>
          <w:color w:val="000000" w:themeColor="text1"/>
          <w:lang w:val="fr-BE"/>
        </w:rPr>
        <w:fldChar w:fldCharType="separate"/>
      </w:r>
      <w:r w:rsidR="007D6E5B">
        <w:rPr>
          <w:b/>
          <w:i w:val="0"/>
          <w:noProof/>
          <w:color w:val="000000" w:themeColor="text1"/>
          <w:lang w:val="fr-BE"/>
        </w:rPr>
        <w:t>16</w:t>
      </w:r>
      <w:r w:rsidRPr="004B5B2F">
        <w:rPr>
          <w:b/>
          <w:i w:val="0"/>
          <w:color w:val="000000" w:themeColor="text1"/>
          <w:lang w:val="fr-BE"/>
        </w:rPr>
        <w:fldChar w:fldCharType="end"/>
      </w:r>
      <w:r w:rsidRPr="004B5B2F">
        <w:rPr>
          <w:b/>
          <w:i w:val="0"/>
          <w:color w:val="000000" w:themeColor="text1"/>
          <w:lang w:val="fr-BE"/>
        </w:rPr>
        <w:t xml:space="preserve">: </w:t>
      </w:r>
      <w:r w:rsidRPr="004B5B2F">
        <w:rPr>
          <w:i w:val="0"/>
          <w:color w:val="000000" w:themeColor="text1"/>
          <w:lang w:val="fr-BE"/>
        </w:rPr>
        <w:t xml:space="preserve">Code et description de la légende – Niveau </w:t>
      </w:r>
      <w:r>
        <w:rPr>
          <w:i w:val="0"/>
          <w:color w:val="000000" w:themeColor="text1"/>
          <w:lang w:val="fr-BE"/>
        </w:rPr>
        <w:t xml:space="preserve">3 </w:t>
      </w:r>
      <w:bookmarkEnd w:id="40"/>
      <w:r w:rsidR="00CE32A3">
        <w:rPr>
          <w:i w:val="0"/>
          <w:color w:val="000000" w:themeColor="text1"/>
          <w:lang w:val="fr-BE"/>
        </w:rPr>
        <w:t>– CE3NM</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43"/>
        <w:gridCol w:w="6096"/>
        <w:gridCol w:w="1133"/>
      </w:tblGrid>
      <w:tr w:rsidR="006C5E08" w:rsidRPr="00CE32A3" w14:paraId="2C830887" w14:textId="77777777" w:rsidTr="00550A42">
        <w:trPr>
          <w:trHeight w:val="312"/>
          <w:jc w:val="center"/>
        </w:trPr>
        <w:tc>
          <w:tcPr>
            <w:tcW w:w="1843" w:type="dxa"/>
            <w:shd w:val="clear" w:color="000000" w:fill="92D050"/>
            <w:vAlign w:val="center"/>
            <w:hideMark/>
          </w:tcPr>
          <w:p w14:paraId="6497BCD1" w14:textId="77777777" w:rsidR="006C5E08" w:rsidRPr="00CE32A3" w:rsidRDefault="006C5E08" w:rsidP="00550A42">
            <w:pPr>
              <w:jc w:val="center"/>
              <w:rPr>
                <w:b/>
                <w:bCs/>
                <w:color w:val="FFFFFF"/>
                <w:sz w:val="20"/>
              </w:rPr>
            </w:pPr>
            <w:r w:rsidRPr="00CE32A3">
              <w:rPr>
                <w:b/>
                <w:bCs/>
                <w:color w:val="FFFFFF"/>
                <w:sz w:val="20"/>
              </w:rPr>
              <w:t>Code</w:t>
            </w:r>
          </w:p>
        </w:tc>
        <w:tc>
          <w:tcPr>
            <w:tcW w:w="6096" w:type="dxa"/>
            <w:shd w:val="clear" w:color="000000" w:fill="92D050"/>
            <w:vAlign w:val="center"/>
            <w:hideMark/>
          </w:tcPr>
          <w:p w14:paraId="2C338E8B" w14:textId="77777777" w:rsidR="006C5E08" w:rsidRPr="00CE32A3" w:rsidRDefault="006C5E08" w:rsidP="00550A42">
            <w:pPr>
              <w:jc w:val="center"/>
              <w:rPr>
                <w:b/>
                <w:bCs/>
                <w:color w:val="FFFFFF"/>
                <w:sz w:val="20"/>
              </w:rPr>
            </w:pPr>
            <w:r w:rsidRPr="00CE32A3">
              <w:rPr>
                <w:b/>
                <w:bCs/>
                <w:color w:val="FFFFFF"/>
                <w:sz w:val="20"/>
              </w:rPr>
              <w:t>Description</w:t>
            </w:r>
          </w:p>
        </w:tc>
        <w:tc>
          <w:tcPr>
            <w:tcW w:w="1133" w:type="dxa"/>
            <w:shd w:val="clear" w:color="000000" w:fill="92D050"/>
            <w:vAlign w:val="center"/>
            <w:hideMark/>
          </w:tcPr>
          <w:p w14:paraId="50F0448F" w14:textId="77777777" w:rsidR="006C5E08" w:rsidRPr="00CE32A3" w:rsidRDefault="006C5E08" w:rsidP="00550A42">
            <w:pPr>
              <w:jc w:val="center"/>
              <w:rPr>
                <w:b/>
                <w:bCs/>
                <w:color w:val="FFFFFF"/>
                <w:sz w:val="20"/>
              </w:rPr>
            </w:pPr>
            <w:r w:rsidRPr="00CE32A3">
              <w:rPr>
                <w:b/>
                <w:bCs/>
                <w:color w:val="FFFFFF"/>
                <w:sz w:val="20"/>
              </w:rPr>
              <w:t>Superficie (ha)</w:t>
            </w:r>
          </w:p>
        </w:tc>
      </w:tr>
      <w:tr w:rsidR="00556EBA" w:rsidRPr="00CE32A3" w14:paraId="5FA12957" w14:textId="77777777" w:rsidTr="00550A42">
        <w:tblPrEx>
          <w:jc w:val="left"/>
        </w:tblPrEx>
        <w:trPr>
          <w:trHeight w:val="288"/>
        </w:trPr>
        <w:tc>
          <w:tcPr>
            <w:tcW w:w="1843" w:type="dxa"/>
            <w:shd w:val="clear" w:color="auto" w:fill="auto"/>
            <w:noWrap/>
            <w:vAlign w:val="bottom"/>
            <w:hideMark/>
          </w:tcPr>
          <w:p w14:paraId="39EAF012" w14:textId="70C7A879" w:rsidR="00556EBA" w:rsidRPr="00CE32A3" w:rsidRDefault="00556EBA" w:rsidP="00556EBA">
            <w:pPr>
              <w:rPr>
                <w:color w:val="000000"/>
                <w:sz w:val="20"/>
                <w:szCs w:val="22"/>
              </w:rPr>
            </w:pPr>
            <w:r w:rsidRPr="006C5E08">
              <w:rPr>
                <w:color w:val="000000"/>
                <w:sz w:val="20"/>
                <w:szCs w:val="22"/>
              </w:rPr>
              <w:t>CE3NM_A_All_1</w:t>
            </w:r>
          </w:p>
        </w:tc>
        <w:tc>
          <w:tcPr>
            <w:tcW w:w="6096" w:type="dxa"/>
            <w:shd w:val="clear" w:color="auto" w:fill="auto"/>
            <w:noWrap/>
            <w:vAlign w:val="bottom"/>
            <w:hideMark/>
          </w:tcPr>
          <w:p w14:paraId="0508B1E4" w14:textId="6044B81F" w:rsidR="00556EBA" w:rsidRPr="00CE32A3" w:rsidRDefault="00556EBA" w:rsidP="00556EBA">
            <w:pPr>
              <w:rPr>
                <w:color w:val="000000"/>
                <w:sz w:val="20"/>
                <w:szCs w:val="22"/>
              </w:rPr>
            </w:pPr>
            <w:r w:rsidRPr="006C5E08">
              <w:rPr>
                <w:color w:val="000000"/>
                <w:sz w:val="20"/>
                <w:szCs w:val="22"/>
              </w:rPr>
              <w:t>Autre sol alluvial et colluvial sur sol modérément sec et humide (cd)</w:t>
            </w:r>
          </w:p>
        </w:tc>
        <w:tc>
          <w:tcPr>
            <w:tcW w:w="1133" w:type="dxa"/>
            <w:shd w:val="clear" w:color="auto" w:fill="auto"/>
            <w:noWrap/>
            <w:vAlign w:val="bottom"/>
            <w:hideMark/>
          </w:tcPr>
          <w:p w14:paraId="399D3904" w14:textId="47381C7A" w:rsidR="00556EBA" w:rsidRPr="00556EBA" w:rsidRDefault="00556EBA" w:rsidP="00556EBA">
            <w:pPr>
              <w:jc w:val="right"/>
              <w:rPr>
                <w:color w:val="000000"/>
                <w:sz w:val="20"/>
                <w:szCs w:val="22"/>
              </w:rPr>
            </w:pPr>
            <w:r w:rsidRPr="00556EBA">
              <w:rPr>
                <w:color w:val="000000"/>
                <w:sz w:val="22"/>
                <w:szCs w:val="22"/>
              </w:rPr>
              <w:t xml:space="preserve">      57 905   </w:t>
            </w:r>
          </w:p>
        </w:tc>
      </w:tr>
      <w:tr w:rsidR="00556EBA" w:rsidRPr="00CE32A3" w14:paraId="1DC8283F" w14:textId="77777777" w:rsidTr="00550A42">
        <w:tblPrEx>
          <w:jc w:val="left"/>
        </w:tblPrEx>
        <w:trPr>
          <w:trHeight w:val="288"/>
        </w:trPr>
        <w:tc>
          <w:tcPr>
            <w:tcW w:w="1843" w:type="dxa"/>
            <w:shd w:val="clear" w:color="auto" w:fill="auto"/>
            <w:noWrap/>
            <w:vAlign w:val="bottom"/>
            <w:hideMark/>
          </w:tcPr>
          <w:p w14:paraId="44BBD51B" w14:textId="235BFBF5" w:rsidR="00556EBA" w:rsidRPr="00CE32A3" w:rsidRDefault="00556EBA" w:rsidP="00556EBA">
            <w:pPr>
              <w:rPr>
                <w:color w:val="000000"/>
                <w:sz w:val="20"/>
                <w:szCs w:val="22"/>
              </w:rPr>
            </w:pPr>
            <w:r w:rsidRPr="006C5E08">
              <w:rPr>
                <w:color w:val="000000"/>
                <w:sz w:val="20"/>
                <w:szCs w:val="22"/>
              </w:rPr>
              <w:t>CE3NM_A_All_2</w:t>
            </w:r>
          </w:p>
        </w:tc>
        <w:tc>
          <w:tcPr>
            <w:tcW w:w="6096" w:type="dxa"/>
            <w:shd w:val="clear" w:color="auto" w:fill="auto"/>
            <w:noWrap/>
            <w:vAlign w:val="bottom"/>
            <w:hideMark/>
          </w:tcPr>
          <w:p w14:paraId="74EB593A" w14:textId="472CBD9E" w:rsidR="00556EBA" w:rsidRPr="00CE32A3" w:rsidRDefault="00556EBA" w:rsidP="00556EBA">
            <w:pPr>
              <w:rPr>
                <w:color w:val="000000"/>
                <w:sz w:val="20"/>
                <w:szCs w:val="22"/>
              </w:rPr>
            </w:pPr>
            <w:r w:rsidRPr="006C5E08">
              <w:rPr>
                <w:color w:val="000000"/>
                <w:sz w:val="20"/>
                <w:szCs w:val="22"/>
              </w:rPr>
              <w:t>Autre sol alluvial et colluvial sur sol sec et très sec (ab)</w:t>
            </w:r>
          </w:p>
        </w:tc>
        <w:tc>
          <w:tcPr>
            <w:tcW w:w="1133" w:type="dxa"/>
            <w:shd w:val="clear" w:color="auto" w:fill="auto"/>
            <w:noWrap/>
            <w:vAlign w:val="bottom"/>
            <w:hideMark/>
          </w:tcPr>
          <w:p w14:paraId="03CAFFE8" w14:textId="52A94FBA" w:rsidR="00556EBA" w:rsidRPr="00556EBA" w:rsidRDefault="00556EBA" w:rsidP="00556EBA">
            <w:pPr>
              <w:jc w:val="right"/>
              <w:rPr>
                <w:color w:val="000000"/>
                <w:sz w:val="20"/>
                <w:szCs w:val="22"/>
              </w:rPr>
            </w:pPr>
            <w:r w:rsidRPr="00556EBA">
              <w:rPr>
                <w:color w:val="000000"/>
                <w:sz w:val="22"/>
                <w:szCs w:val="22"/>
              </w:rPr>
              <w:t xml:space="preserve">      85 929   </w:t>
            </w:r>
          </w:p>
        </w:tc>
      </w:tr>
      <w:tr w:rsidR="00556EBA" w:rsidRPr="00CE32A3" w14:paraId="05CDA381" w14:textId="77777777" w:rsidTr="00550A42">
        <w:tblPrEx>
          <w:jc w:val="left"/>
        </w:tblPrEx>
        <w:trPr>
          <w:trHeight w:val="288"/>
        </w:trPr>
        <w:tc>
          <w:tcPr>
            <w:tcW w:w="1843" w:type="dxa"/>
            <w:shd w:val="clear" w:color="auto" w:fill="auto"/>
            <w:noWrap/>
            <w:vAlign w:val="bottom"/>
            <w:hideMark/>
          </w:tcPr>
          <w:p w14:paraId="22BCBEDF" w14:textId="69FE048D" w:rsidR="00556EBA" w:rsidRPr="00CE32A3" w:rsidRDefault="00556EBA" w:rsidP="00556EBA">
            <w:pPr>
              <w:rPr>
                <w:color w:val="000000"/>
                <w:sz w:val="20"/>
                <w:szCs w:val="22"/>
              </w:rPr>
            </w:pPr>
            <w:r w:rsidRPr="006C5E08">
              <w:rPr>
                <w:color w:val="000000"/>
                <w:sz w:val="20"/>
                <w:szCs w:val="22"/>
              </w:rPr>
              <w:lastRenderedPageBreak/>
              <w:t>CE3NM_B_Aut_1</w:t>
            </w:r>
          </w:p>
        </w:tc>
        <w:tc>
          <w:tcPr>
            <w:tcW w:w="6096" w:type="dxa"/>
            <w:shd w:val="clear" w:color="auto" w:fill="auto"/>
            <w:noWrap/>
            <w:vAlign w:val="bottom"/>
            <w:hideMark/>
          </w:tcPr>
          <w:p w14:paraId="3DF33D84" w14:textId="405EDB5B" w:rsidR="00556EBA" w:rsidRPr="00CE32A3" w:rsidRDefault="00556EBA" w:rsidP="00556EBA">
            <w:pPr>
              <w:rPr>
                <w:color w:val="000000"/>
                <w:sz w:val="20"/>
                <w:szCs w:val="22"/>
              </w:rPr>
            </w:pPr>
            <w:r w:rsidRPr="006C5E08">
              <w:rPr>
                <w:color w:val="000000"/>
                <w:sz w:val="20"/>
                <w:szCs w:val="22"/>
              </w:rPr>
              <w:t>Autre sol non alluvial et colluvial sur sol modérément sec et humide (cd)</w:t>
            </w:r>
          </w:p>
        </w:tc>
        <w:tc>
          <w:tcPr>
            <w:tcW w:w="1133" w:type="dxa"/>
            <w:shd w:val="clear" w:color="auto" w:fill="auto"/>
            <w:noWrap/>
            <w:vAlign w:val="bottom"/>
            <w:hideMark/>
          </w:tcPr>
          <w:p w14:paraId="378BB5E3" w14:textId="5BD0A79E" w:rsidR="00556EBA" w:rsidRPr="00556EBA" w:rsidRDefault="00556EBA" w:rsidP="00556EBA">
            <w:pPr>
              <w:jc w:val="right"/>
              <w:rPr>
                <w:color w:val="000000"/>
                <w:sz w:val="20"/>
                <w:szCs w:val="22"/>
              </w:rPr>
            </w:pPr>
            <w:r w:rsidRPr="00556EBA">
              <w:rPr>
                <w:color w:val="000000"/>
                <w:sz w:val="22"/>
                <w:szCs w:val="22"/>
              </w:rPr>
              <w:t xml:space="preserve">    260 828   </w:t>
            </w:r>
          </w:p>
        </w:tc>
      </w:tr>
      <w:tr w:rsidR="00556EBA" w:rsidRPr="00CE32A3" w14:paraId="6C3ADC0A" w14:textId="77777777" w:rsidTr="00550A42">
        <w:tblPrEx>
          <w:jc w:val="left"/>
        </w:tblPrEx>
        <w:trPr>
          <w:trHeight w:val="288"/>
        </w:trPr>
        <w:tc>
          <w:tcPr>
            <w:tcW w:w="1843" w:type="dxa"/>
            <w:shd w:val="clear" w:color="auto" w:fill="auto"/>
            <w:noWrap/>
            <w:vAlign w:val="bottom"/>
            <w:hideMark/>
          </w:tcPr>
          <w:p w14:paraId="3D063DC4" w14:textId="0CDC1AE0" w:rsidR="00556EBA" w:rsidRPr="00CE32A3" w:rsidRDefault="00556EBA" w:rsidP="00556EBA">
            <w:pPr>
              <w:rPr>
                <w:color w:val="000000"/>
                <w:sz w:val="20"/>
                <w:szCs w:val="22"/>
              </w:rPr>
            </w:pPr>
            <w:r w:rsidRPr="006C5E08">
              <w:rPr>
                <w:color w:val="000000"/>
                <w:sz w:val="20"/>
                <w:szCs w:val="22"/>
              </w:rPr>
              <w:t>CE3NM_B_Aut_2</w:t>
            </w:r>
          </w:p>
        </w:tc>
        <w:tc>
          <w:tcPr>
            <w:tcW w:w="6096" w:type="dxa"/>
            <w:shd w:val="clear" w:color="auto" w:fill="auto"/>
            <w:noWrap/>
            <w:vAlign w:val="bottom"/>
            <w:hideMark/>
          </w:tcPr>
          <w:p w14:paraId="337C60FF" w14:textId="567E41B8" w:rsidR="00556EBA" w:rsidRPr="00CE32A3" w:rsidRDefault="00556EBA" w:rsidP="00556EBA">
            <w:pPr>
              <w:rPr>
                <w:color w:val="000000"/>
                <w:sz w:val="20"/>
                <w:szCs w:val="22"/>
              </w:rPr>
            </w:pPr>
            <w:r w:rsidRPr="006C5E08">
              <w:rPr>
                <w:color w:val="000000"/>
                <w:sz w:val="20"/>
                <w:szCs w:val="22"/>
              </w:rPr>
              <w:t>Autre sol non alluvial et colluvial sur sol sec et très sec (ab)</w:t>
            </w:r>
          </w:p>
        </w:tc>
        <w:tc>
          <w:tcPr>
            <w:tcW w:w="1133" w:type="dxa"/>
            <w:shd w:val="clear" w:color="auto" w:fill="auto"/>
            <w:noWrap/>
            <w:vAlign w:val="bottom"/>
            <w:hideMark/>
          </w:tcPr>
          <w:p w14:paraId="45A1D37A" w14:textId="1F71B51A" w:rsidR="00556EBA" w:rsidRPr="00556EBA" w:rsidRDefault="00556EBA" w:rsidP="00556EBA">
            <w:pPr>
              <w:jc w:val="right"/>
              <w:rPr>
                <w:color w:val="000000"/>
                <w:sz w:val="20"/>
                <w:szCs w:val="22"/>
              </w:rPr>
            </w:pPr>
            <w:r w:rsidRPr="00556EBA">
              <w:rPr>
                <w:color w:val="000000"/>
                <w:sz w:val="22"/>
                <w:szCs w:val="22"/>
              </w:rPr>
              <w:t xml:space="preserve">    692 084   </w:t>
            </w:r>
          </w:p>
        </w:tc>
      </w:tr>
      <w:tr w:rsidR="00556EBA" w:rsidRPr="00CE32A3" w14:paraId="17C2DCF1" w14:textId="77777777" w:rsidTr="00550A42">
        <w:tblPrEx>
          <w:jc w:val="left"/>
        </w:tblPrEx>
        <w:trPr>
          <w:trHeight w:val="288"/>
        </w:trPr>
        <w:tc>
          <w:tcPr>
            <w:tcW w:w="1843" w:type="dxa"/>
            <w:shd w:val="clear" w:color="auto" w:fill="auto"/>
            <w:noWrap/>
            <w:vAlign w:val="bottom"/>
            <w:hideMark/>
          </w:tcPr>
          <w:p w14:paraId="29185AFA" w14:textId="46ACCAFC" w:rsidR="00556EBA" w:rsidRPr="00CE32A3" w:rsidRDefault="00556EBA" w:rsidP="00556EBA">
            <w:pPr>
              <w:rPr>
                <w:color w:val="000000"/>
                <w:sz w:val="20"/>
                <w:szCs w:val="22"/>
              </w:rPr>
            </w:pPr>
            <w:r w:rsidRPr="006C5E08">
              <w:rPr>
                <w:color w:val="000000"/>
                <w:sz w:val="20"/>
                <w:szCs w:val="22"/>
              </w:rPr>
              <w:t>CE3NM_C_Aut_1</w:t>
            </w:r>
          </w:p>
        </w:tc>
        <w:tc>
          <w:tcPr>
            <w:tcW w:w="6096" w:type="dxa"/>
            <w:shd w:val="clear" w:color="auto" w:fill="auto"/>
            <w:noWrap/>
            <w:vAlign w:val="bottom"/>
            <w:hideMark/>
          </w:tcPr>
          <w:p w14:paraId="2666FFAA" w14:textId="477EE945" w:rsidR="00556EBA" w:rsidRPr="00CE32A3" w:rsidRDefault="00556EBA" w:rsidP="00556EBA">
            <w:pPr>
              <w:rPr>
                <w:color w:val="000000"/>
                <w:sz w:val="20"/>
                <w:szCs w:val="22"/>
              </w:rPr>
            </w:pPr>
            <w:r w:rsidRPr="006C5E08">
              <w:rPr>
                <w:color w:val="000000"/>
                <w:sz w:val="20"/>
                <w:szCs w:val="22"/>
              </w:rPr>
              <w:t>Autre contexte écologique</w:t>
            </w:r>
          </w:p>
        </w:tc>
        <w:tc>
          <w:tcPr>
            <w:tcW w:w="1133" w:type="dxa"/>
            <w:shd w:val="clear" w:color="auto" w:fill="auto"/>
            <w:noWrap/>
            <w:vAlign w:val="bottom"/>
            <w:hideMark/>
          </w:tcPr>
          <w:p w14:paraId="586AE43D" w14:textId="151CBF7F" w:rsidR="00556EBA" w:rsidRPr="00556EBA" w:rsidRDefault="00556EBA" w:rsidP="00556EBA">
            <w:pPr>
              <w:jc w:val="right"/>
              <w:rPr>
                <w:color w:val="000000"/>
                <w:sz w:val="20"/>
                <w:szCs w:val="22"/>
              </w:rPr>
            </w:pPr>
            <w:r w:rsidRPr="00556EBA">
              <w:rPr>
                <w:color w:val="000000"/>
                <w:sz w:val="22"/>
                <w:szCs w:val="22"/>
              </w:rPr>
              <w:t xml:space="preserve">        1 953   </w:t>
            </w:r>
          </w:p>
        </w:tc>
      </w:tr>
      <w:tr w:rsidR="00556EBA" w:rsidRPr="00CE32A3" w14:paraId="709A9492" w14:textId="77777777" w:rsidTr="00550A42">
        <w:tblPrEx>
          <w:jc w:val="left"/>
        </w:tblPrEx>
        <w:trPr>
          <w:trHeight w:val="288"/>
        </w:trPr>
        <w:tc>
          <w:tcPr>
            <w:tcW w:w="1843" w:type="dxa"/>
            <w:shd w:val="clear" w:color="auto" w:fill="auto"/>
            <w:noWrap/>
            <w:vAlign w:val="bottom"/>
            <w:hideMark/>
          </w:tcPr>
          <w:p w14:paraId="29A2C8CB" w14:textId="072B4544" w:rsidR="00556EBA" w:rsidRPr="00CE32A3" w:rsidRDefault="00556EBA" w:rsidP="00556EBA">
            <w:pPr>
              <w:rPr>
                <w:color w:val="000000"/>
                <w:sz w:val="20"/>
                <w:szCs w:val="22"/>
              </w:rPr>
            </w:pPr>
            <w:r w:rsidRPr="006C5E08">
              <w:rPr>
                <w:color w:val="000000"/>
                <w:sz w:val="20"/>
                <w:szCs w:val="22"/>
              </w:rPr>
              <w:t>CE3NM_C_Aut_2</w:t>
            </w:r>
          </w:p>
        </w:tc>
        <w:tc>
          <w:tcPr>
            <w:tcW w:w="6096" w:type="dxa"/>
            <w:shd w:val="clear" w:color="auto" w:fill="auto"/>
            <w:noWrap/>
            <w:vAlign w:val="bottom"/>
            <w:hideMark/>
          </w:tcPr>
          <w:p w14:paraId="64FDD2E9" w14:textId="63A89417" w:rsidR="00556EBA" w:rsidRPr="00CE32A3" w:rsidRDefault="00556EBA" w:rsidP="00556EBA">
            <w:pPr>
              <w:rPr>
                <w:color w:val="000000"/>
                <w:sz w:val="20"/>
                <w:szCs w:val="22"/>
              </w:rPr>
            </w:pPr>
            <w:r w:rsidRPr="006C5E08">
              <w:rPr>
                <w:color w:val="000000"/>
                <w:sz w:val="20"/>
                <w:szCs w:val="22"/>
              </w:rPr>
              <w:t>Autre sol non cartographié</w:t>
            </w:r>
          </w:p>
        </w:tc>
        <w:tc>
          <w:tcPr>
            <w:tcW w:w="1133" w:type="dxa"/>
            <w:shd w:val="clear" w:color="auto" w:fill="auto"/>
            <w:noWrap/>
            <w:vAlign w:val="bottom"/>
            <w:hideMark/>
          </w:tcPr>
          <w:p w14:paraId="78911333" w14:textId="787844E9" w:rsidR="00556EBA" w:rsidRPr="00556EBA" w:rsidRDefault="00556EBA" w:rsidP="00556EBA">
            <w:pPr>
              <w:jc w:val="right"/>
              <w:rPr>
                <w:color w:val="000000"/>
                <w:sz w:val="20"/>
                <w:szCs w:val="22"/>
              </w:rPr>
            </w:pPr>
            <w:r w:rsidRPr="00556EBA">
              <w:rPr>
                <w:color w:val="000000"/>
                <w:sz w:val="22"/>
                <w:szCs w:val="22"/>
              </w:rPr>
              <w:t xml:space="preserve">    112 555   </w:t>
            </w:r>
          </w:p>
        </w:tc>
      </w:tr>
      <w:tr w:rsidR="00556EBA" w:rsidRPr="00CE32A3" w14:paraId="19517EE0" w14:textId="77777777" w:rsidTr="00550A42">
        <w:tblPrEx>
          <w:jc w:val="left"/>
        </w:tblPrEx>
        <w:trPr>
          <w:trHeight w:val="288"/>
        </w:trPr>
        <w:tc>
          <w:tcPr>
            <w:tcW w:w="1843" w:type="dxa"/>
            <w:shd w:val="clear" w:color="auto" w:fill="auto"/>
            <w:noWrap/>
            <w:vAlign w:val="bottom"/>
            <w:hideMark/>
          </w:tcPr>
          <w:p w14:paraId="7542876B" w14:textId="71FEB35C" w:rsidR="00556EBA" w:rsidRPr="00CE32A3" w:rsidRDefault="00556EBA" w:rsidP="00556EBA">
            <w:pPr>
              <w:rPr>
                <w:color w:val="000000"/>
                <w:sz w:val="20"/>
                <w:szCs w:val="22"/>
              </w:rPr>
            </w:pPr>
            <w:r w:rsidRPr="006C5E08">
              <w:rPr>
                <w:color w:val="000000"/>
                <w:sz w:val="20"/>
                <w:szCs w:val="22"/>
              </w:rPr>
              <w:t>CE3NM_C_Aut_3</w:t>
            </w:r>
          </w:p>
        </w:tc>
        <w:tc>
          <w:tcPr>
            <w:tcW w:w="6096" w:type="dxa"/>
            <w:shd w:val="clear" w:color="auto" w:fill="auto"/>
            <w:noWrap/>
            <w:vAlign w:val="bottom"/>
            <w:hideMark/>
          </w:tcPr>
          <w:p w14:paraId="145200BF" w14:textId="03CC336A" w:rsidR="00556EBA" w:rsidRPr="00CE32A3" w:rsidRDefault="00556EBA" w:rsidP="00556EBA">
            <w:pPr>
              <w:rPr>
                <w:color w:val="000000"/>
                <w:sz w:val="20"/>
                <w:szCs w:val="22"/>
              </w:rPr>
            </w:pPr>
            <w:r w:rsidRPr="006C5E08">
              <w:rPr>
                <w:color w:val="000000"/>
                <w:sz w:val="20"/>
                <w:szCs w:val="22"/>
              </w:rPr>
              <w:t>Autre sol artificiel</w:t>
            </w:r>
          </w:p>
        </w:tc>
        <w:tc>
          <w:tcPr>
            <w:tcW w:w="1133" w:type="dxa"/>
            <w:shd w:val="clear" w:color="auto" w:fill="auto"/>
            <w:noWrap/>
            <w:vAlign w:val="bottom"/>
            <w:hideMark/>
          </w:tcPr>
          <w:p w14:paraId="28F35004" w14:textId="35C77302" w:rsidR="00556EBA" w:rsidRPr="00556EBA" w:rsidRDefault="00556EBA" w:rsidP="00556EBA">
            <w:pPr>
              <w:jc w:val="right"/>
              <w:rPr>
                <w:color w:val="000000"/>
                <w:sz w:val="20"/>
                <w:szCs w:val="22"/>
              </w:rPr>
            </w:pPr>
            <w:r w:rsidRPr="00556EBA">
              <w:rPr>
                <w:color w:val="000000"/>
                <w:sz w:val="22"/>
                <w:szCs w:val="22"/>
              </w:rPr>
              <w:t xml:space="preserve">      29 317   </w:t>
            </w:r>
          </w:p>
        </w:tc>
      </w:tr>
    </w:tbl>
    <w:p w14:paraId="0F734C17" w14:textId="77777777" w:rsidR="006C5E08" w:rsidRPr="006C5E08" w:rsidRDefault="006C5E08" w:rsidP="006C5E08">
      <w:pPr>
        <w:rPr>
          <w:lang w:eastAsia="ja-JP"/>
        </w:rPr>
      </w:pPr>
    </w:p>
    <w:p w14:paraId="3A6BF959" w14:textId="53BF4DA6" w:rsidR="004B5B2F" w:rsidRDefault="004B5B2F" w:rsidP="002C05DE">
      <w:pPr>
        <w:rPr>
          <w:lang w:eastAsia="ja-JP"/>
        </w:rPr>
      </w:pPr>
    </w:p>
    <w:p w14:paraId="1E49E652" w14:textId="13B987A1" w:rsidR="0038131F" w:rsidRDefault="0038131F" w:rsidP="0038131F">
      <w:r>
        <w:t>Une symbologie en .</w:t>
      </w:r>
      <w:proofErr w:type="spellStart"/>
      <w:r>
        <w:t>lyr</w:t>
      </w:r>
      <w:proofErr w:type="spellEnd"/>
      <w:r>
        <w:t xml:space="preserve"> est proposée pour </w:t>
      </w:r>
      <w:r w:rsidR="00CE32A3">
        <w:t>les trois niveaux.</w:t>
      </w:r>
    </w:p>
    <w:sectPr w:rsidR="0038131F" w:rsidSect="00CE32A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52609" w14:textId="77777777" w:rsidR="00426C61" w:rsidRDefault="00426C61" w:rsidP="000572BC">
      <w:r>
        <w:separator/>
      </w:r>
    </w:p>
  </w:endnote>
  <w:endnote w:type="continuationSeparator" w:id="0">
    <w:p w14:paraId="7DAFA629" w14:textId="77777777" w:rsidR="00426C61" w:rsidRDefault="00426C61" w:rsidP="00057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6362542"/>
      <w:docPartObj>
        <w:docPartGallery w:val="Page Numbers (Bottom of Page)"/>
        <w:docPartUnique/>
      </w:docPartObj>
    </w:sdtPr>
    <w:sdtEndPr/>
    <w:sdtContent>
      <w:p w14:paraId="4E84508B" w14:textId="01A4DF42" w:rsidR="00550A42" w:rsidRDefault="00550A42">
        <w:pPr>
          <w:pStyle w:val="Pieddepage"/>
          <w:jc w:val="right"/>
        </w:pPr>
        <w:r>
          <w:fldChar w:fldCharType="begin"/>
        </w:r>
        <w:r>
          <w:instrText>PAGE   \* MERGEFORMAT</w:instrText>
        </w:r>
        <w:r>
          <w:fldChar w:fldCharType="separate"/>
        </w:r>
        <w:r w:rsidRPr="00A920CB">
          <w:rPr>
            <w:noProof/>
            <w:lang w:val="fr-FR"/>
          </w:rPr>
          <w:t>13</w:t>
        </w:r>
        <w:r>
          <w:fldChar w:fldCharType="end"/>
        </w:r>
      </w:p>
    </w:sdtContent>
  </w:sdt>
  <w:p w14:paraId="1833FA32" w14:textId="77777777" w:rsidR="00550A42" w:rsidRDefault="00550A4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BA74D" w14:textId="77777777" w:rsidR="00426C61" w:rsidRDefault="00426C61" w:rsidP="000572BC">
      <w:r>
        <w:separator/>
      </w:r>
    </w:p>
  </w:footnote>
  <w:footnote w:type="continuationSeparator" w:id="0">
    <w:p w14:paraId="13FAA76A" w14:textId="77777777" w:rsidR="00426C61" w:rsidRDefault="00426C61" w:rsidP="000572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87DA5"/>
    <w:multiLevelType w:val="hybridMultilevel"/>
    <w:tmpl w:val="0DDAA6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B306D86"/>
    <w:multiLevelType w:val="hybridMultilevel"/>
    <w:tmpl w:val="9F1EBF5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482775B"/>
    <w:multiLevelType w:val="multilevel"/>
    <w:tmpl w:val="0EBA3C40"/>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3" w15:restartNumberingAfterBreak="0">
    <w:nsid w:val="14B101ED"/>
    <w:multiLevelType w:val="hybridMultilevel"/>
    <w:tmpl w:val="29529F7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1FD32957"/>
    <w:multiLevelType w:val="hybridMultilevel"/>
    <w:tmpl w:val="B622E936"/>
    <w:lvl w:ilvl="0" w:tplc="080C000B">
      <w:start w:val="20"/>
      <w:numFmt w:val="bullet"/>
      <w:lvlText w:val=""/>
      <w:lvlJc w:val="left"/>
      <w:pPr>
        <w:ind w:left="720" w:hanging="360"/>
      </w:pPr>
      <w:rPr>
        <w:rFonts w:ascii="Wingdings" w:eastAsia="Times New Roman"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32D3361"/>
    <w:multiLevelType w:val="hybridMultilevel"/>
    <w:tmpl w:val="3F4EFB3A"/>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5585D21"/>
    <w:multiLevelType w:val="hybridMultilevel"/>
    <w:tmpl w:val="DB4EBF36"/>
    <w:lvl w:ilvl="0" w:tplc="5E848A30">
      <w:start w:val="2"/>
      <w:numFmt w:val="bullet"/>
      <w:lvlText w:val=""/>
      <w:lvlJc w:val="left"/>
      <w:pPr>
        <w:ind w:left="720" w:hanging="360"/>
      </w:pPr>
      <w:rPr>
        <w:rFonts w:ascii="Wingdings" w:eastAsiaTheme="minorHAnsi" w:hAnsi="Wingdings"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5794021"/>
    <w:multiLevelType w:val="hybridMultilevel"/>
    <w:tmpl w:val="386E51A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2579540F"/>
    <w:multiLevelType w:val="hybridMultilevel"/>
    <w:tmpl w:val="30D83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2A5D92"/>
    <w:multiLevelType w:val="hybridMultilevel"/>
    <w:tmpl w:val="EA08E19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3BCB1060"/>
    <w:multiLevelType w:val="hybridMultilevel"/>
    <w:tmpl w:val="A4143EF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3C93169A"/>
    <w:multiLevelType w:val="hybridMultilevel"/>
    <w:tmpl w:val="850A4EF4"/>
    <w:lvl w:ilvl="0" w:tplc="A85C7A4E">
      <w:start w:val="35"/>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3F6F5223"/>
    <w:multiLevelType w:val="hybridMultilevel"/>
    <w:tmpl w:val="80A6F630"/>
    <w:lvl w:ilvl="0" w:tplc="21A28648">
      <w:start w:val="1"/>
      <w:numFmt w:val="bullet"/>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3" w15:restartNumberingAfterBreak="0">
    <w:nsid w:val="3FFA2753"/>
    <w:multiLevelType w:val="hybridMultilevel"/>
    <w:tmpl w:val="2F82DA98"/>
    <w:lvl w:ilvl="0" w:tplc="C374BE46">
      <w:start w:val="20"/>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44A36CD7"/>
    <w:multiLevelType w:val="hybridMultilevel"/>
    <w:tmpl w:val="A0DE069E"/>
    <w:lvl w:ilvl="0" w:tplc="F4A61750">
      <w:numFmt w:val="bullet"/>
      <w:lvlText w:val=""/>
      <w:lvlJc w:val="left"/>
      <w:pPr>
        <w:ind w:left="720" w:hanging="360"/>
      </w:pPr>
      <w:rPr>
        <w:rFonts w:ascii="Wingdings" w:eastAsiaTheme="minorHAnsi" w:hAnsi="Wingdings" w:cstheme="minorBidi"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47CB0593"/>
    <w:multiLevelType w:val="hybridMultilevel"/>
    <w:tmpl w:val="3D902B20"/>
    <w:lvl w:ilvl="0" w:tplc="3D5EBFDE">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AC40941"/>
    <w:multiLevelType w:val="hybridMultilevel"/>
    <w:tmpl w:val="6D7EE6C2"/>
    <w:lvl w:ilvl="0" w:tplc="7EFACAE0">
      <w:start w:val="241"/>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62DC6A18"/>
    <w:multiLevelType w:val="hybridMultilevel"/>
    <w:tmpl w:val="DC5A15CE"/>
    <w:lvl w:ilvl="0" w:tplc="C7CC6CAE">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66DE10E1"/>
    <w:multiLevelType w:val="hybridMultilevel"/>
    <w:tmpl w:val="80E2D4F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6D940442"/>
    <w:multiLevelType w:val="hybridMultilevel"/>
    <w:tmpl w:val="63E6DAD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7661418F"/>
    <w:multiLevelType w:val="hybridMultilevel"/>
    <w:tmpl w:val="5B12192C"/>
    <w:lvl w:ilvl="0" w:tplc="DFB2632E">
      <w:start w:val="2"/>
      <w:numFmt w:val="bullet"/>
      <w:lvlText w:val=""/>
      <w:lvlJc w:val="left"/>
      <w:pPr>
        <w:ind w:left="720" w:hanging="360"/>
      </w:pPr>
      <w:rPr>
        <w:rFonts w:ascii="Wingdings" w:eastAsiaTheme="minorHAnsi" w:hAnsi="Wingdings"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78C85BC6"/>
    <w:multiLevelType w:val="hybridMultilevel"/>
    <w:tmpl w:val="48069F1E"/>
    <w:lvl w:ilvl="0" w:tplc="14F4549C">
      <w:start w:val="1"/>
      <w:numFmt w:val="bullet"/>
      <w:lvlText w:val="-"/>
      <w:lvlJc w:val="left"/>
      <w:pPr>
        <w:ind w:left="1080" w:hanging="360"/>
      </w:pPr>
      <w:rPr>
        <w:rFonts w:ascii="Calibri" w:eastAsiaTheme="minorHAnsi" w:hAnsi="Calibri" w:cstheme="minorBidi" w:hint="default"/>
      </w:rPr>
    </w:lvl>
    <w:lvl w:ilvl="1" w:tplc="080C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num w:numId="1">
    <w:abstractNumId w:val="2"/>
  </w:num>
  <w:num w:numId="2">
    <w:abstractNumId w:val="17"/>
  </w:num>
  <w:num w:numId="3">
    <w:abstractNumId w:val="21"/>
  </w:num>
  <w:num w:numId="4">
    <w:abstractNumId w:val="12"/>
  </w:num>
  <w:num w:numId="5">
    <w:abstractNumId w:val="5"/>
  </w:num>
  <w:num w:numId="6">
    <w:abstractNumId w:val="10"/>
  </w:num>
  <w:num w:numId="7">
    <w:abstractNumId w:val="2"/>
  </w:num>
  <w:num w:numId="8">
    <w:abstractNumId w:val="2"/>
  </w:num>
  <w:num w:numId="9">
    <w:abstractNumId w:val="2"/>
  </w:num>
  <w:num w:numId="10">
    <w:abstractNumId w:val="2"/>
  </w:num>
  <w:num w:numId="11">
    <w:abstractNumId w:val="2"/>
  </w:num>
  <w:num w:numId="12">
    <w:abstractNumId w:val="2"/>
  </w:num>
  <w:num w:numId="13">
    <w:abstractNumId w:val="13"/>
  </w:num>
  <w:num w:numId="14">
    <w:abstractNumId w:val="1"/>
  </w:num>
  <w:num w:numId="15">
    <w:abstractNumId w:val="11"/>
  </w:num>
  <w:num w:numId="16">
    <w:abstractNumId w:val="2"/>
  </w:num>
  <w:num w:numId="17">
    <w:abstractNumId w:val="2"/>
  </w:num>
  <w:num w:numId="18">
    <w:abstractNumId w:val="20"/>
  </w:num>
  <w:num w:numId="19">
    <w:abstractNumId w:val="6"/>
  </w:num>
  <w:num w:numId="20">
    <w:abstractNumId w:val="16"/>
  </w:num>
  <w:num w:numId="21">
    <w:abstractNumId w:val="15"/>
  </w:num>
  <w:num w:numId="22">
    <w:abstractNumId w:val="18"/>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4"/>
  </w:num>
  <w:num w:numId="34">
    <w:abstractNumId w:val="14"/>
  </w:num>
  <w:num w:numId="35">
    <w:abstractNumId w:val="2"/>
  </w:num>
  <w:num w:numId="36">
    <w:abstractNumId w:val="19"/>
  </w:num>
  <w:num w:numId="37">
    <w:abstractNumId w:val="9"/>
  </w:num>
  <w:num w:numId="38">
    <w:abstractNumId w:val="2"/>
  </w:num>
  <w:num w:numId="39">
    <w:abstractNumId w:val="0"/>
  </w:num>
  <w:num w:numId="40">
    <w:abstractNumId w:val="7"/>
  </w:num>
  <w:num w:numId="41">
    <w:abstractNumId w:val="8"/>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566"/>
    <w:rsid w:val="000002A3"/>
    <w:rsid w:val="0000205A"/>
    <w:rsid w:val="00015FCD"/>
    <w:rsid w:val="00020BC4"/>
    <w:rsid w:val="00023F1D"/>
    <w:rsid w:val="000268F6"/>
    <w:rsid w:val="00031663"/>
    <w:rsid w:val="000339B7"/>
    <w:rsid w:val="000362F9"/>
    <w:rsid w:val="00040EE5"/>
    <w:rsid w:val="00041F31"/>
    <w:rsid w:val="00042349"/>
    <w:rsid w:val="00043539"/>
    <w:rsid w:val="00050418"/>
    <w:rsid w:val="0005336D"/>
    <w:rsid w:val="000568DA"/>
    <w:rsid w:val="000572BC"/>
    <w:rsid w:val="00067AA7"/>
    <w:rsid w:val="000765AE"/>
    <w:rsid w:val="000803A5"/>
    <w:rsid w:val="00082C11"/>
    <w:rsid w:val="00083485"/>
    <w:rsid w:val="00086B5F"/>
    <w:rsid w:val="00087BB8"/>
    <w:rsid w:val="0009450A"/>
    <w:rsid w:val="000A250E"/>
    <w:rsid w:val="000A7A07"/>
    <w:rsid w:val="000B07C9"/>
    <w:rsid w:val="000B1B38"/>
    <w:rsid w:val="000B2B93"/>
    <w:rsid w:val="000B588C"/>
    <w:rsid w:val="000B6D83"/>
    <w:rsid w:val="000C00DC"/>
    <w:rsid w:val="000C4FF7"/>
    <w:rsid w:val="000C635B"/>
    <w:rsid w:val="000C6406"/>
    <w:rsid w:val="000C7105"/>
    <w:rsid w:val="000D0A81"/>
    <w:rsid w:val="000E0E22"/>
    <w:rsid w:val="000E78EA"/>
    <w:rsid w:val="000E7F9A"/>
    <w:rsid w:val="000F2391"/>
    <w:rsid w:val="000F37BF"/>
    <w:rsid w:val="001007F0"/>
    <w:rsid w:val="0010212B"/>
    <w:rsid w:val="00102850"/>
    <w:rsid w:val="00102CD2"/>
    <w:rsid w:val="00102CD8"/>
    <w:rsid w:val="00104754"/>
    <w:rsid w:val="0010749E"/>
    <w:rsid w:val="00114240"/>
    <w:rsid w:val="00115CE2"/>
    <w:rsid w:val="00115ECF"/>
    <w:rsid w:val="001162BD"/>
    <w:rsid w:val="00125A68"/>
    <w:rsid w:val="00135E82"/>
    <w:rsid w:val="00143588"/>
    <w:rsid w:val="00144181"/>
    <w:rsid w:val="00144251"/>
    <w:rsid w:val="00147BC0"/>
    <w:rsid w:val="001504AE"/>
    <w:rsid w:val="001504B8"/>
    <w:rsid w:val="00156A98"/>
    <w:rsid w:val="001573A7"/>
    <w:rsid w:val="001642BE"/>
    <w:rsid w:val="0017134F"/>
    <w:rsid w:val="00171A64"/>
    <w:rsid w:val="001841F5"/>
    <w:rsid w:val="001873FD"/>
    <w:rsid w:val="001944F7"/>
    <w:rsid w:val="001B143B"/>
    <w:rsid w:val="001B589B"/>
    <w:rsid w:val="001C0377"/>
    <w:rsid w:val="001C0CA2"/>
    <w:rsid w:val="001C0DCD"/>
    <w:rsid w:val="001C6741"/>
    <w:rsid w:val="001C6E87"/>
    <w:rsid w:val="001C7985"/>
    <w:rsid w:val="001D0C5A"/>
    <w:rsid w:val="001D43D5"/>
    <w:rsid w:val="001E2BDA"/>
    <w:rsid w:val="001E3E6C"/>
    <w:rsid w:val="001E72F5"/>
    <w:rsid w:val="001F0872"/>
    <w:rsid w:val="001F6AAB"/>
    <w:rsid w:val="002067AC"/>
    <w:rsid w:val="00212DC5"/>
    <w:rsid w:val="00213F9B"/>
    <w:rsid w:val="002234F6"/>
    <w:rsid w:val="00223C41"/>
    <w:rsid w:val="002254A3"/>
    <w:rsid w:val="00231CAF"/>
    <w:rsid w:val="00234F60"/>
    <w:rsid w:val="002379B7"/>
    <w:rsid w:val="00237F7E"/>
    <w:rsid w:val="00240081"/>
    <w:rsid w:val="00244ED1"/>
    <w:rsid w:val="0025772D"/>
    <w:rsid w:val="002610F0"/>
    <w:rsid w:val="00264C94"/>
    <w:rsid w:val="00265C71"/>
    <w:rsid w:val="00273175"/>
    <w:rsid w:val="002753AD"/>
    <w:rsid w:val="00281168"/>
    <w:rsid w:val="0028174F"/>
    <w:rsid w:val="00285303"/>
    <w:rsid w:val="0028650E"/>
    <w:rsid w:val="002917D4"/>
    <w:rsid w:val="002979EB"/>
    <w:rsid w:val="002A532A"/>
    <w:rsid w:val="002A61E3"/>
    <w:rsid w:val="002B0D50"/>
    <w:rsid w:val="002B4759"/>
    <w:rsid w:val="002B5638"/>
    <w:rsid w:val="002C05DE"/>
    <w:rsid w:val="002C4867"/>
    <w:rsid w:val="002D0B8B"/>
    <w:rsid w:val="002E6FC4"/>
    <w:rsid w:val="002F4EDC"/>
    <w:rsid w:val="002F5E71"/>
    <w:rsid w:val="002F6DC9"/>
    <w:rsid w:val="00301931"/>
    <w:rsid w:val="00301B24"/>
    <w:rsid w:val="003039D9"/>
    <w:rsid w:val="00316D5F"/>
    <w:rsid w:val="003209B8"/>
    <w:rsid w:val="00320E6F"/>
    <w:rsid w:val="00336597"/>
    <w:rsid w:val="0034789B"/>
    <w:rsid w:val="0035185A"/>
    <w:rsid w:val="00351B4B"/>
    <w:rsid w:val="00355AA9"/>
    <w:rsid w:val="003608F0"/>
    <w:rsid w:val="00363A94"/>
    <w:rsid w:val="00375147"/>
    <w:rsid w:val="003756F8"/>
    <w:rsid w:val="0038131F"/>
    <w:rsid w:val="0038303F"/>
    <w:rsid w:val="00384F23"/>
    <w:rsid w:val="00390400"/>
    <w:rsid w:val="003979F9"/>
    <w:rsid w:val="003A1C00"/>
    <w:rsid w:val="003A702A"/>
    <w:rsid w:val="003A78BD"/>
    <w:rsid w:val="003B004C"/>
    <w:rsid w:val="003B0374"/>
    <w:rsid w:val="003C2B65"/>
    <w:rsid w:val="003C3FC5"/>
    <w:rsid w:val="003D23BB"/>
    <w:rsid w:val="003D574E"/>
    <w:rsid w:val="003E5752"/>
    <w:rsid w:val="003E6206"/>
    <w:rsid w:val="003F0AC2"/>
    <w:rsid w:val="003F7402"/>
    <w:rsid w:val="0041163E"/>
    <w:rsid w:val="0042000A"/>
    <w:rsid w:val="00422A3F"/>
    <w:rsid w:val="0042644E"/>
    <w:rsid w:val="00426C61"/>
    <w:rsid w:val="00431148"/>
    <w:rsid w:val="004321B1"/>
    <w:rsid w:val="00440F2C"/>
    <w:rsid w:val="00442347"/>
    <w:rsid w:val="004436EC"/>
    <w:rsid w:val="00447CD8"/>
    <w:rsid w:val="004545A7"/>
    <w:rsid w:val="004614E7"/>
    <w:rsid w:val="00462793"/>
    <w:rsid w:val="004653D7"/>
    <w:rsid w:val="00470ED8"/>
    <w:rsid w:val="00473D11"/>
    <w:rsid w:val="00480F5C"/>
    <w:rsid w:val="0048151B"/>
    <w:rsid w:val="0048164B"/>
    <w:rsid w:val="00482115"/>
    <w:rsid w:val="00484609"/>
    <w:rsid w:val="0048474C"/>
    <w:rsid w:val="0048498D"/>
    <w:rsid w:val="004A653D"/>
    <w:rsid w:val="004A7F87"/>
    <w:rsid w:val="004B5B2F"/>
    <w:rsid w:val="004C529D"/>
    <w:rsid w:val="004D076F"/>
    <w:rsid w:val="004D2FAD"/>
    <w:rsid w:val="004D4253"/>
    <w:rsid w:val="004D4871"/>
    <w:rsid w:val="004E1868"/>
    <w:rsid w:val="004E3B91"/>
    <w:rsid w:val="004F3509"/>
    <w:rsid w:val="0050324E"/>
    <w:rsid w:val="005109DC"/>
    <w:rsid w:val="00511AAD"/>
    <w:rsid w:val="00513970"/>
    <w:rsid w:val="005152A5"/>
    <w:rsid w:val="00517672"/>
    <w:rsid w:val="00521680"/>
    <w:rsid w:val="00522CCF"/>
    <w:rsid w:val="0052395B"/>
    <w:rsid w:val="0052469F"/>
    <w:rsid w:val="00526451"/>
    <w:rsid w:val="00541ED5"/>
    <w:rsid w:val="0054435C"/>
    <w:rsid w:val="00547960"/>
    <w:rsid w:val="00550A42"/>
    <w:rsid w:val="00556A8D"/>
    <w:rsid w:val="00556EBA"/>
    <w:rsid w:val="00560015"/>
    <w:rsid w:val="00563378"/>
    <w:rsid w:val="00564B90"/>
    <w:rsid w:val="00567142"/>
    <w:rsid w:val="00570A96"/>
    <w:rsid w:val="00572D07"/>
    <w:rsid w:val="00573F6C"/>
    <w:rsid w:val="00580DD0"/>
    <w:rsid w:val="0058396E"/>
    <w:rsid w:val="00587F1A"/>
    <w:rsid w:val="005911BE"/>
    <w:rsid w:val="00592FDC"/>
    <w:rsid w:val="00594B97"/>
    <w:rsid w:val="005A05A5"/>
    <w:rsid w:val="005B7D55"/>
    <w:rsid w:val="005C6564"/>
    <w:rsid w:val="005D17B4"/>
    <w:rsid w:val="005D27A9"/>
    <w:rsid w:val="005D400A"/>
    <w:rsid w:val="005D4198"/>
    <w:rsid w:val="005D6F3E"/>
    <w:rsid w:val="005E0B60"/>
    <w:rsid w:val="005E1D8A"/>
    <w:rsid w:val="005E3A7A"/>
    <w:rsid w:val="005F196F"/>
    <w:rsid w:val="005F4DC9"/>
    <w:rsid w:val="006001D2"/>
    <w:rsid w:val="006014A6"/>
    <w:rsid w:val="0060298B"/>
    <w:rsid w:val="0060346F"/>
    <w:rsid w:val="006042DA"/>
    <w:rsid w:val="006069AA"/>
    <w:rsid w:val="006078BE"/>
    <w:rsid w:val="006101E5"/>
    <w:rsid w:val="00610F6A"/>
    <w:rsid w:val="00611778"/>
    <w:rsid w:val="006123FE"/>
    <w:rsid w:val="006201F2"/>
    <w:rsid w:val="00621678"/>
    <w:rsid w:val="00621CB3"/>
    <w:rsid w:val="006265F6"/>
    <w:rsid w:val="00630B27"/>
    <w:rsid w:val="00634B64"/>
    <w:rsid w:val="0064486F"/>
    <w:rsid w:val="0064531F"/>
    <w:rsid w:val="00646D13"/>
    <w:rsid w:val="00647048"/>
    <w:rsid w:val="006471C6"/>
    <w:rsid w:val="0065233B"/>
    <w:rsid w:val="006524F7"/>
    <w:rsid w:val="00653FF9"/>
    <w:rsid w:val="0065455E"/>
    <w:rsid w:val="006560D9"/>
    <w:rsid w:val="00656E8A"/>
    <w:rsid w:val="0066438E"/>
    <w:rsid w:val="006651C7"/>
    <w:rsid w:val="0066592B"/>
    <w:rsid w:val="006739CC"/>
    <w:rsid w:val="00674BA3"/>
    <w:rsid w:val="006829C6"/>
    <w:rsid w:val="006844D5"/>
    <w:rsid w:val="00687615"/>
    <w:rsid w:val="00695455"/>
    <w:rsid w:val="00696F8F"/>
    <w:rsid w:val="00697469"/>
    <w:rsid w:val="0069763B"/>
    <w:rsid w:val="006A2F50"/>
    <w:rsid w:val="006A3C9A"/>
    <w:rsid w:val="006A5ABC"/>
    <w:rsid w:val="006B2693"/>
    <w:rsid w:val="006B3A3E"/>
    <w:rsid w:val="006C2BED"/>
    <w:rsid w:val="006C549B"/>
    <w:rsid w:val="006C5E08"/>
    <w:rsid w:val="006D0C70"/>
    <w:rsid w:val="006D1B75"/>
    <w:rsid w:val="006D1F28"/>
    <w:rsid w:val="006D74DA"/>
    <w:rsid w:val="006D7C2C"/>
    <w:rsid w:val="006E4026"/>
    <w:rsid w:val="006E517F"/>
    <w:rsid w:val="006E58E2"/>
    <w:rsid w:val="006E5FF9"/>
    <w:rsid w:val="006E64A1"/>
    <w:rsid w:val="007041FD"/>
    <w:rsid w:val="00706640"/>
    <w:rsid w:val="007128EF"/>
    <w:rsid w:val="00713181"/>
    <w:rsid w:val="007173ED"/>
    <w:rsid w:val="0072676B"/>
    <w:rsid w:val="007272C2"/>
    <w:rsid w:val="00740952"/>
    <w:rsid w:val="00741206"/>
    <w:rsid w:val="00746E52"/>
    <w:rsid w:val="0074776B"/>
    <w:rsid w:val="00752B24"/>
    <w:rsid w:val="00753085"/>
    <w:rsid w:val="00753409"/>
    <w:rsid w:val="0075688D"/>
    <w:rsid w:val="00756AA9"/>
    <w:rsid w:val="007603DB"/>
    <w:rsid w:val="00764F01"/>
    <w:rsid w:val="007719D8"/>
    <w:rsid w:val="0077223F"/>
    <w:rsid w:val="00774A5C"/>
    <w:rsid w:val="007976D0"/>
    <w:rsid w:val="007A00D1"/>
    <w:rsid w:val="007A5818"/>
    <w:rsid w:val="007B654C"/>
    <w:rsid w:val="007C3215"/>
    <w:rsid w:val="007C69B8"/>
    <w:rsid w:val="007D134C"/>
    <w:rsid w:val="007D13DF"/>
    <w:rsid w:val="007D1BFE"/>
    <w:rsid w:val="007D2488"/>
    <w:rsid w:val="007D6E5B"/>
    <w:rsid w:val="007D7B6D"/>
    <w:rsid w:val="007E1617"/>
    <w:rsid w:val="007E41BD"/>
    <w:rsid w:val="007E4406"/>
    <w:rsid w:val="0080104B"/>
    <w:rsid w:val="00804EFD"/>
    <w:rsid w:val="00812E25"/>
    <w:rsid w:val="008155A9"/>
    <w:rsid w:val="0082343D"/>
    <w:rsid w:val="00824CD3"/>
    <w:rsid w:val="00827BD3"/>
    <w:rsid w:val="0084096C"/>
    <w:rsid w:val="00842DDF"/>
    <w:rsid w:val="00843EF1"/>
    <w:rsid w:val="00844A37"/>
    <w:rsid w:val="00845525"/>
    <w:rsid w:val="008470DF"/>
    <w:rsid w:val="00853B32"/>
    <w:rsid w:val="0085452C"/>
    <w:rsid w:val="008545DA"/>
    <w:rsid w:val="00862EBF"/>
    <w:rsid w:val="00865B9F"/>
    <w:rsid w:val="00872EB3"/>
    <w:rsid w:val="00873B92"/>
    <w:rsid w:val="008745C8"/>
    <w:rsid w:val="00880566"/>
    <w:rsid w:val="008851B5"/>
    <w:rsid w:val="008865EF"/>
    <w:rsid w:val="00886622"/>
    <w:rsid w:val="0088794B"/>
    <w:rsid w:val="00897DC8"/>
    <w:rsid w:val="008A10F9"/>
    <w:rsid w:val="008A192F"/>
    <w:rsid w:val="008A4A8D"/>
    <w:rsid w:val="008A7BC9"/>
    <w:rsid w:val="008B00AB"/>
    <w:rsid w:val="008B54B8"/>
    <w:rsid w:val="008D2E3A"/>
    <w:rsid w:val="008D76AA"/>
    <w:rsid w:val="008E4491"/>
    <w:rsid w:val="008F0DEA"/>
    <w:rsid w:val="008F39A1"/>
    <w:rsid w:val="008F4415"/>
    <w:rsid w:val="008F5B41"/>
    <w:rsid w:val="008F60C5"/>
    <w:rsid w:val="008F6174"/>
    <w:rsid w:val="009008F6"/>
    <w:rsid w:val="00910368"/>
    <w:rsid w:val="00914DC7"/>
    <w:rsid w:val="00922261"/>
    <w:rsid w:val="009242FD"/>
    <w:rsid w:val="00924C54"/>
    <w:rsid w:val="00933961"/>
    <w:rsid w:val="00934359"/>
    <w:rsid w:val="009365D2"/>
    <w:rsid w:val="009424AE"/>
    <w:rsid w:val="00943310"/>
    <w:rsid w:val="009469BD"/>
    <w:rsid w:val="00952C1F"/>
    <w:rsid w:val="00960E9A"/>
    <w:rsid w:val="00960F93"/>
    <w:rsid w:val="00963207"/>
    <w:rsid w:val="00967B19"/>
    <w:rsid w:val="00970359"/>
    <w:rsid w:val="009766EB"/>
    <w:rsid w:val="009814E8"/>
    <w:rsid w:val="00981E6F"/>
    <w:rsid w:val="0098366D"/>
    <w:rsid w:val="00991B43"/>
    <w:rsid w:val="0099332F"/>
    <w:rsid w:val="009A5979"/>
    <w:rsid w:val="009B11F0"/>
    <w:rsid w:val="009B57EE"/>
    <w:rsid w:val="009B6B7B"/>
    <w:rsid w:val="009C334D"/>
    <w:rsid w:val="009C54BC"/>
    <w:rsid w:val="009D3D80"/>
    <w:rsid w:val="009D4363"/>
    <w:rsid w:val="009D7772"/>
    <w:rsid w:val="009E288C"/>
    <w:rsid w:val="009E5C63"/>
    <w:rsid w:val="009E64CC"/>
    <w:rsid w:val="009F08C0"/>
    <w:rsid w:val="009F426C"/>
    <w:rsid w:val="009F65B0"/>
    <w:rsid w:val="00A00EA7"/>
    <w:rsid w:val="00A0126A"/>
    <w:rsid w:val="00A11852"/>
    <w:rsid w:val="00A164AB"/>
    <w:rsid w:val="00A20CA6"/>
    <w:rsid w:val="00A21784"/>
    <w:rsid w:val="00A22FB7"/>
    <w:rsid w:val="00A274C1"/>
    <w:rsid w:val="00A31CE8"/>
    <w:rsid w:val="00A32349"/>
    <w:rsid w:val="00A335B2"/>
    <w:rsid w:val="00A40075"/>
    <w:rsid w:val="00A41471"/>
    <w:rsid w:val="00A4549B"/>
    <w:rsid w:val="00A45C99"/>
    <w:rsid w:val="00A51538"/>
    <w:rsid w:val="00A548A2"/>
    <w:rsid w:val="00A5627C"/>
    <w:rsid w:val="00A5687E"/>
    <w:rsid w:val="00A60812"/>
    <w:rsid w:val="00A608A8"/>
    <w:rsid w:val="00A60AC8"/>
    <w:rsid w:val="00A621B0"/>
    <w:rsid w:val="00A63927"/>
    <w:rsid w:val="00A73CB8"/>
    <w:rsid w:val="00A74071"/>
    <w:rsid w:val="00A80EF2"/>
    <w:rsid w:val="00A81ED0"/>
    <w:rsid w:val="00A83023"/>
    <w:rsid w:val="00A83B21"/>
    <w:rsid w:val="00A858F1"/>
    <w:rsid w:val="00A8639D"/>
    <w:rsid w:val="00A920CB"/>
    <w:rsid w:val="00AA345B"/>
    <w:rsid w:val="00AA6635"/>
    <w:rsid w:val="00AA6E4D"/>
    <w:rsid w:val="00AB0595"/>
    <w:rsid w:val="00AB2B84"/>
    <w:rsid w:val="00AB3587"/>
    <w:rsid w:val="00AB553E"/>
    <w:rsid w:val="00AD3F12"/>
    <w:rsid w:val="00AD44DF"/>
    <w:rsid w:val="00AD63C1"/>
    <w:rsid w:val="00AD6750"/>
    <w:rsid w:val="00AD7783"/>
    <w:rsid w:val="00AE2C16"/>
    <w:rsid w:val="00AE4770"/>
    <w:rsid w:val="00AE6DBF"/>
    <w:rsid w:val="00AF7DCC"/>
    <w:rsid w:val="00B03B17"/>
    <w:rsid w:val="00B10187"/>
    <w:rsid w:val="00B1046A"/>
    <w:rsid w:val="00B111F9"/>
    <w:rsid w:val="00B11F74"/>
    <w:rsid w:val="00B170A1"/>
    <w:rsid w:val="00B217B7"/>
    <w:rsid w:val="00B233E2"/>
    <w:rsid w:val="00B25FC2"/>
    <w:rsid w:val="00B26AF9"/>
    <w:rsid w:val="00B27ACA"/>
    <w:rsid w:val="00B3067E"/>
    <w:rsid w:val="00B3725F"/>
    <w:rsid w:val="00B41530"/>
    <w:rsid w:val="00B41C7B"/>
    <w:rsid w:val="00B434AC"/>
    <w:rsid w:val="00B46059"/>
    <w:rsid w:val="00B53DF1"/>
    <w:rsid w:val="00B6060C"/>
    <w:rsid w:val="00B6215C"/>
    <w:rsid w:val="00B62688"/>
    <w:rsid w:val="00B72103"/>
    <w:rsid w:val="00B72F82"/>
    <w:rsid w:val="00B734E5"/>
    <w:rsid w:val="00B74A93"/>
    <w:rsid w:val="00B77D5E"/>
    <w:rsid w:val="00B83597"/>
    <w:rsid w:val="00B83872"/>
    <w:rsid w:val="00B8528F"/>
    <w:rsid w:val="00B854EF"/>
    <w:rsid w:val="00B85D92"/>
    <w:rsid w:val="00B91903"/>
    <w:rsid w:val="00B93749"/>
    <w:rsid w:val="00B972BB"/>
    <w:rsid w:val="00BA1071"/>
    <w:rsid w:val="00BC193A"/>
    <w:rsid w:val="00BC1C1B"/>
    <w:rsid w:val="00BC6734"/>
    <w:rsid w:val="00BE282F"/>
    <w:rsid w:val="00BF112C"/>
    <w:rsid w:val="00BF1E9F"/>
    <w:rsid w:val="00BF300E"/>
    <w:rsid w:val="00BF4C64"/>
    <w:rsid w:val="00C04F78"/>
    <w:rsid w:val="00C05B2B"/>
    <w:rsid w:val="00C07EB4"/>
    <w:rsid w:val="00C123C4"/>
    <w:rsid w:val="00C12E34"/>
    <w:rsid w:val="00C15E3F"/>
    <w:rsid w:val="00C20F1A"/>
    <w:rsid w:val="00C2262E"/>
    <w:rsid w:val="00C238FF"/>
    <w:rsid w:val="00C24C63"/>
    <w:rsid w:val="00C27423"/>
    <w:rsid w:val="00C30F6A"/>
    <w:rsid w:val="00C34B81"/>
    <w:rsid w:val="00C40574"/>
    <w:rsid w:val="00C446A3"/>
    <w:rsid w:val="00C456CB"/>
    <w:rsid w:val="00C4700C"/>
    <w:rsid w:val="00C5342E"/>
    <w:rsid w:val="00C56153"/>
    <w:rsid w:val="00C60493"/>
    <w:rsid w:val="00C660EE"/>
    <w:rsid w:val="00C67543"/>
    <w:rsid w:val="00C7299F"/>
    <w:rsid w:val="00C7320D"/>
    <w:rsid w:val="00C80351"/>
    <w:rsid w:val="00C84A19"/>
    <w:rsid w:val="00C86020"/>
    <w:rsid w:val="00C95DBD"/>
    <w:rsid w:val="00C964BE"/>
    <w:rsid w:val="00CA01D4"/>
    <w:rsid w:val="00CA2CF4"/>
    <w:rsid w:val="00CA509E"/>
    <w:rsid w:val="00CB080A"/>
    <w:rsid w:val="00CB3AF9"/>
    <w:rsid w:val="00CB5F45"/>
    <w:rsid w:val="00CC3493"/>
    <w:rsid w:val="00CC45F3"/>
    <w:rsid w:val="00CC5278"/>
    <w:rsid w:val="00CC7365"/>
    <w:rsid w:val="00CD2E67"/>
    <w:rsid w:val="00CE09EA"/>
    <w:rsid w:val="00CE32A3"/>
    <w:rsid w:val="00CE6E1F"/>
    <w:rsid w:val="00CF0636"/>
    <w:rsid w:val="00CF6536"/>
    <w:rsid w:val="00CF668F"/>
    <w:rsid w:val="00CF6C78"/>
    <w:rsid w:val="00CF763D"/>
    <w:rsid w:val="00D03801"/>
    <w:rsid w:val="00D34EBD"/>
    <w:rsid w:val="00D356A3"/>
    <w:rsid w:val="00D4005E"/>
    <w:rsid w:val="00D41EF4"/>
    <w:rsid w:val="00D51406"/>
    <w:rsid w:val="00D51DB6"/>
    <w:rsid w:val="00D54063"/>
    <w:rsid w:val="00D540D9"/>
    <w:rsid w:val="00D610EB"/>
    <w:rsid w:val="00D61DEC"/>
    <w:rsid w:val="00D67E09"/>
    <w:rsid w:val="00D72265"/>
    <w:rsid w:val="00D9103C"/>
    <w:rsid w:val="00D91F08"/>
    <w:rsid w:val="00D92568"/>
    <w:rsid w:val="00D934DA"/>
    <w:rsid w:val="00D951A6"/>
    <w:rsid w:val="00D96183"/>
    <w:rsid w:val="00D974EA"/>
    <w:rsid w:val="00DA01F1"/>
    <w:rsid w:val="00DA641D"/>
    <w:rsid w:val="00DB6B9C"/>
    <w:rsid w:val="00DC3CC5"/>
    <w:rsid w:val="00DC4C53"/>
    <w:rsid w:val="00DC6F50"/>
    <w:rsid w:val="00DC7855"/>
    <w:rsid w:val="00DD08A2"/>
    <w:rsid w:val="00DD7139"/>
    <w:rsid w:val="00DD7CDD"/>
    <w:rsid w:val="00DE4035"/>
    <w:rsid w:val="00DE64AD"/>
    <w:rsid w:val="00DF072B"/>
    <w:rsid w:val="00DF171A"/>
    <w:rsid w:val="00DF1B71"/>
    <w:rsid w:val="00DF1FC4"/>
    <w:rsid w:val="00DF633A"/>
    <w:rsid w:val="00E01CF1"/>
    <w:rsid w:val="00E038D6"/>
    <w:rsid w:val="00E04BAB"/>
    <w:rsid w:val="00E0516F"/>
    <w:rsid w:val="00E13A1F"/>
    <w:rsid w:val="00E15BD9"/>
    <w:rsid w:val="00E220F0"/>
    <w:rsid w:val="00E304EF"/>
    <w:rsid w:val="00E3172E"/>
    <w:rsid w:val="00E433F8"/>
    <w:rsid w:val="00E505F1"/>
    <w:rsid w:val="00E50A20"/>
    <w:rsid w:val="00E50E33"/>
    <w:rsid w:val="00E54AA6"/>
    <w:rsid w:val="00E56529"/>
    <w:rsid w:val="00E6502B"/>
    <w:rsid w:val="00E829CB"/>
    <w:rsid w:val="00E83909"/>
    <w:rsid w:val="00E85444"/>
    <w:rsid w:val="00E85EE1"/>
    <w:rsid w:val="00E9350B"/>
    <w:rsid w:val="00E93E38"/>
    <w:rsid w:val="00EA2E4A"/>
    <w:rsid w:val="00EA3536"/>
    <w:rsid w:val="00EA3AB7"/>
    <w:rsid w:val="00EA42F8"/>
    <w:rsid w:val="00EA5509"/>
    <w:rsid w:val="00EA7515"/>
    <w:rsid w:val="00EB0898"/>
    <w:rsid w:val="00EB2EE5"/>
    <w:rsid w:val="00EB660C"/>
    <w:rsid w:val="00EB6EE2"/>
    <w:rsid w:val="00EC6DAB"/>
    <w:rsid w:val="00EC7A8D"/>
    <w:rsid w:val="00EC7C25"/>
    <w:rsid w:val="00ED4C6F"/>
    <w:rsid w:val="00ED6277"/>
    <w:rsid w:val="00EE049F"/>
    <w:rsid w:val="00EE1BA8"/>
    <w:rsid w:val="00EE23CF"/>
    <w:rsid w:val="00EE765F"/>
    <w:rsid w:val="00EF01F8"/>
    <w:rsid w:val="00EF6593"/>
    <w:rsid w:val="00F045B7"/>
    <w:rsid w:val="00F05110"/>
    <w:rsid w:val="00F10A24"/>
    <w:rsid w:val="00F10D1F"/>
    <w:rsid w:val="00F12239"/>
    <w:rsid w:val="00F13954"/>
    <w:rsid w:val="00F21916"/>
    <w:rsid w:val="00F23C4F"/>
    <w:rsid w:val="00F30A67"/>
    <w:rsid w:val="00F3162E"/>
    <w:rsid w:val="00F34585"/>
    <w:rsid w:val="00F35752"/>
    <w:rsid w:val="00F53697"/>
    <w:rsid w:val="00F53C86"/>
    <w:rsid w:val="00F55A18"/>
    <w:rsid w:val="00F57C3A"/>
    <w:rsid w:val="00F62EAF"/>
    <w:rsid w:val="00F63669"/>
    <w:rsid w:val="00F658E6"/>
    <w:rsid w:val="00F65E2C"/>
    <w:rsid w:val="00F677D0"/>
    <w:rsid w:val="00F745D2"/>
    <w:rsid w:val="00F76A0B"/>
    <w:rsid w:val="00F8019D"/>
    <w:rsid w:val="00F94D37"/>
    <w:rsid w:val="00FA3CC6"/>
    <w:rsid w:val="00FA4FAD"/>
    <w:rsid w:val="00FA70FA"/>
    <w:rsid w:val="00FA7C54"/>
    <w:rsid w:val="00FB2B64"/>
    <w:rsid w:val="00FB2E19"/>
    <w:rsid w:val="00FB2E74"/>
    <w:rsid w:val="00FB322C"/>
    <w:rsid w:val="00FB4A89"/>
    <w:rsid w:val="00FB5EE0"/>
    <w:rsid w:val="00FC101B"/>
    <w:rsid w:val="00FD3FA4"/>
    <w:rsid w:val="00FD4195"/>
    <w:rsid w:val="00FE37A0"/>
    <w:rsid w:val="00FF3CD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23562"/>
  <w15:docId w15:val="{CC824622-9B7C-47CD-B42C-8BBF733DD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D37"/>
    <w:pPr>
      <w:spacing w:after="0" w:line="240" w:lineRule="auto"/>
    </w:pPr>
    <w:rPr>
      <w:rFonts w:ascii="Times New Roman" w:eastAsia="Times New Roman" w:hAnsi="Times New Roman" w:cs="Times New Roman"/>
      <w:sz w:val="24"/>
      <w:szCs w:val="24"/>
      <w:lang w:eastAsia="fr-BE"/>
    </w:rPr>
  </w:style>
  <w:style w:type="paragraph" w:styleId="Titre1">
    <w:name w:val="heading 1"/>
    <w:basedOn w:val="Normal"/>
    <w:next w:val="Normal"/>
    <w:link w:val="Titre1Car"/>
    <w:uiPriority w:val="9"/>
    <w:qFormat/>
    <w:rsid w:val="00880566"/>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lang w:val="en-US" w:eastAsia="ja-JP"/>
    </w:rPr>
  </w:style>
  <w:style w:type="paragraph" w:styleId="Titre2">
    <w:name w:val="heading 2"/>
    <w:basedOn w:val="Normal"/>
    <w:next w:val="Normal"/>
    <w:link w:val="Titre2Car"/>
    <w:uiPriority w:val="9"/>
    <w:unhideWhenUsed/>
    <w:qFormat/>
    <w:rsid w:val="00880566"/>
    <w:pPr>
      <w:keepNext/>
      <w:keepLines/>
      <w:numPr>
        <w:ilvl w:val="1"/>
        <w:numId w:val="1"/>
      </w:numPr>
      <w:spacing w:before="360"/>
      <w:outlineLvl w:val="1"/>
    </w:pPr>
    <w:rPr>
      <w:rFonts w:asciiTheme="majorHAnsi" w:eastAsiaTheme="majorEastAsia" w:hAnsiTheme="majorHAnsi" w:cstheme="majorBidi"/>
      <w:b/>
      <w:bCs/>
      <w:smallCaps/>
      <w:color w:val="000000" w:themeColor="text1"/>
      <w:sz w:val="28"/>
      <w:szCs w:val="28"/>
      <w:lang w:val="en-US" w:eastAsia="ja-JP"/>
    </w:rPr>
  </w:style>
  <w:style w:type="paragraph" w:styleId="Titre3">
    <w:name w:val="heading 3"/>
    <w:basedOn w:val="Normal"/>
    <w:next w:val="Normal"/>
    <w:link w:val="Titre3Car"/>
    <w:uiPriority w:val="9"/>
    <w:unhideWhenUsed/>
    <w:qFormat/>
    <w:rsid w:val="00880566"/>
    <w:pPr>
      <w:keepNext/>
      <w:keepLines/>
      <w:numPr>
        <w:ilvl w:val="2"/>
        <w:numId w:val="1"/>
      </w:numPr>
      <w:spacing w:before="200"/>
      <w:outlineLvl w:val="2"/>
    </w:pPr>
    <w:rPr>
      <w:rFonts w:asciiTheme="majorHAnsi" w:eastAsiaTheme="majorEastAsia" w:hAnsiTheme="majorHAnsi" w:cstheme="majorBidi"/>
      <w:b/>
      <w:bCs/>
      <w:color w:val="000000" w:themeColor="text1"/>
      <w:lang w:val="en-US" w:eastAsia="ja-JP"/>
    </w:rPr>
  </w:style>
  <w:style w:type="paragraph" w:styleId="Titre4">
    <w:name w:val="heading 4"/>
    <w:basedOn w:val="Normal"/>
    <w:next w:val="Normal"/>
    <w:link w:val="Titre4Car"/>
    <w:uiPriority w:val="9"/>
    <w:semiHidden/>
    <w:unhideWhenUsed/>
    <w:qFormat/>
    <w:rsid w:val="00880566"/>
    <w:pPr>
      <w:keepNext/>
      <w:keepLines/>
      <w:numPr>
        <w:ilvl w:val="3"/>
        <w:numId w:val="1"/>
      </w:numPr>
      <w:spacing w:before="200"/>
      <w:outlineLvl w:val="3"/>
    </w:pPr>
    <w:rPr>
      <w:rFonts w:asciiTheme="majorHAnsi" w:eastAsiaTheme="majorEastAsia" w:hAnsiTheme="majorHAnsi" w:cstheme="majorBidi"/>
      <w:b/>
      <w:bCs/>
      <w:i/>
      <w:iCs/>
      <w:color w:val="000000" w:themeColor="text1"/>
      <w:lang w:val="en-US" w:eastAsia="ja-JP"/>
    </w:rPr>
  </w:style>
  <w:style w:type="paragraph" w:styleId="Titre5">
    <w:name w:val="heading 5"/>
    <w:basedOn w:val="Normal"/>
    <w:next w:val="Normal"/>
    <w:link w:val="Titre5Car"/>
    <w:uiPriority w:val="9"/>
    <w:semiHidden/>
    <w:unhideWhenUsed/>
    <w:qFormat/>
    <w:rsid w:val="00880566"/>
    <w:pPr>
      <w:keepNext/>
      <w:keepLines/>
      <w:numPr>
        <w:ilvl w:val="4"/>
        <w:numId w:val="1"/>
      </w:numPr>
      <w:spacing w:before="200"/>
      <w:outlineLvl w:val="4"/>
    </w:pPr>
    <w:rPr>
      <w:rFonts w:asciiTheme="majorHAnsi" w:eastAsiaTheme="majorEastAsia" w:hAnsiTheme="majorHAnsi" w:cstheme="majorBidi"/>
      <w:color w:val="323E4F" w:themeColor="text2" w:themeShade="BF"/>
      <w:lang w:val="en-US" w:eastAsia="ja-JP"/>
    </w:rPr>
  </w:style>
  <w:style w:type="paragraph" w:styleId="Titre6">
    <w:name w:val="heading 6"/>
    <w:basedOn w:val="Normal"/>
    <w:next w:val="Normal"/>
    <w:link w:val="Titre6Car"/>
    <w:uiPriority w:val="9"/>
    <w:semiHidden/>
    <w:unhideWhenUsed/>
    <w:qFormat/>
    <w:rsid w:val="00880566"/>
    <w:pPr>
      <w:keepNext/>
      <w:keepLines/>
      <w:numPr>
        <w:ilvl w:val="5"/>
        <w:numId w:val="1"/>
      </w:numPr>
      <w:spacing w:before="200"/>
      <w:outlineLvl w:val="5"/>
    </w:pPr>
    <w:rPr>
      <w:rFonts w:asciiTheme="majorHAnsi" w:eastAsiaTheme="majorEastAsia" w:hAnsiTheme="majorHAnsi" w:cstheme="majorBidi"/>
      <w:i/>
      <w:iCs/>
      <w:color w:val="323E4F" w:themeColor="text2" w:themeShade="BF"/>
      <w:lang w:val="en-US" w:eastAsia="ja-JP"/>
    </w:rPr>
  </w:style>
  <w:style w:type="paragraph" w:styleId="Titre7">
    <w:name w:val="heading 7"/>
    <w:basedOn w:val="Normal"/>
    <w:next w:val="Normal"/>
    <w:link w:val="Titre7Car"/>
    <w:uiPriority w:val="9"/>
    <w:semiHidden/>
    <w:unhideWhenUsed/>
    <w:qFormat/>
    <w:rsid w:val="00880566"/>
    <w:pPr>
      <w:keepNext/>
      <w:keepLines/>
      <w:numPr>
        <w:ilvl w:val="6"/>
        <w:numId w:val="1"/>
      </w:numPr>
      <w:spacing w:before="200"/>
      <w:outlineLvl w:val="6"/>
    </w:pPr>
    <w:rPr>
      <w:rFonts w:asciiTheme="majorHAnsi" w:eastAsiaTheme="majorEastAsia" w:hAnsiTheme="majorHAnsi" w:cstheme="majorBidi"/>
      <w:i/>
      <w:iCs/>
      <w:color w:val="404040" w:themeColor="text1" w:themeTint="BF"/>
      <w:lang w:val="en-US" w:eastAsia="ja-JP"/>
    </w:rPr>
  </w:style>
  <w:style w:type="paragraph" w:styleId="Titre8">
    <w:name w:val="heading 8"/>
    <w:basedOn w:val="Normal"/>
    <w:next w:val="Normal"/>
    <w:link w:val="Titre8Car"/>
    <w:uiPriority w:val="9"/>
    <w:semiHidden/>
    <w:unhideWhenUsed/>
    <w:qFormat/>
    <w:rsid w:val="00880566"/>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lang w:val="en-US" w:eastAsia="ja-JP"/>
    </w:rPr>
  </w:style>
  <w:style w:type="paragraph" w:styleId="Titre9">
    <w:name w:val="heading 9"/>
    <w:basedOn w:val="Normal"/>
    <w:next w:val="Normal"/>
    <w:link w:val="Titre9Car"/>
    <w:uiPriority w:val="9"/>
    <w:semiHidden/>
    <w:unhideWhenUsed/>
    <w:qFormat/>
    <w:rsid w:val="00880566"/>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80566"/>
    <w:rPr>
      <w:rFonts w:asciiTheme="majorHAnsi" w:eastAsiaTheme="majorEastAsia" w:hAnsiTheme="majorHAnsi" w:cstheme="majorBidi"/>
      <w:b/>
      <w:bCs/>
      <w:smallCaps/>
      <w:color w:val="000000" w:themeColor="text1"/>
      <w:sz w:val="36"/>
      <w:szCs w:val="36"/>
      <w:lang w:val="en-US" w:eastAsia="ja-JP"/>
    </w:rPr>
  </w:style>
  <w:style w:type="character" w:customStyle="1" w:styleId="Titre2Car">
    <w:name w:val="Titre 2 Car"/>
    <w:basedOn w:val="Policepardfaut"/>
    <w:link w:val="Titre2"/>
    <w:uiPriority w:val="9"/>
    <w:rsid w:val="00880566"/>
    <w:rPr>
      <w:rFonts w:asciiTheme="majorHAnsi" w:eastAsiaTheme="majorEastAsia" w:hAnsiTheme="majorHAnsi" w:cstheme="majorBidi"/>
      <w:b/>
      <w:bCs/>
      <w:smallCaps/>
      <w:color w:val="000000" w:themeColor="text1"/>
      <w:sz w:val="28"/>
      <w:szCs w:val="28"/>
      <w:lang w:val="en-US" w:eastAsia="ja-JP"/>
    </w:rPr>
  </w:style>
  <w:style w:type="character" w:customStyle="1" w:styleId="Titre3Car">
    <w:name w:val="Titre 3 Car"/>
    <w:basedOn w:val="Policepardfaut"/>
    <w:link w:val="Titre3"/>
    <w:uiPriority w:val="9"/>
    <w:rsid w:val="00880566"/>
    <w:rPr>
      <w:rFonts w:asciiTheme="majorHAnsi" w:eastAsiaTheme="majorEastAsia" w:hAnsiTheme="majorHAnsi" w:cstheme="majorBidi"/>
      <w:b/>
      <w:bCs/>
      <w:color w:val="000000" w:themeColor="text1"/>
      <w:lang w:val="en-US" w:eastAsia="ja-JP"/>
    </w:rPr>
  </w:style>
  <w:style w:type="character" w:customStyle="1" w:styleId="Titre4Car">
    <w:name w:val="Titre 4 Car"/>
    <w:basedOn w:val="Policepardfaut"/>
    <w:link w:val="Titre4"/>
    <w:uiPriority w:val="9"/>
    <w:semiHidden/>
    <w:rsid w:val="00880566"/>
    <w:rPr>
      <w:rFonts w:asciiTheme="majorHAnsi" w:eastAsiaTheme="majorEastAsia" w:hAnsiTheme="majorHAnsi" w:cstheme="majorBidi"/>
      <w:b/>
      <w:bCs/>
      <w:i/>
      <w:iCs/>
      <w:color w:val="000000" w:themeColor="text1"/>
      <w:lang w:val="en-US" w:eastAsia="ja-JP"/>
    </w:rPr>
  </w:style>
  <w:style w:type="character" w:customStyle="1" w:styleId="Titre5Car">
    <w:name w:val="Titre 5 Car"/>
    <w:basedOn w:val="Policepardfaut"/>
    <w:link w:val="Titre5"/>
    <w:uiPriority w:val="9"/>
    <w:semiHidden/>
    <w:rsid w:val="00880566"/>
    <w:rPr>
      <w:rFonts w:asciiTheme="majorHAnsi" w:eastAsiaTheme="majorEastAsia" w:hAnsiTheme="majorHAnsi" w:cstheme="majorBidi"/>
      <w:color w:val="323E4F" w:themeColor="text2" w:themeShade="BF"/>
      <w:lang w:val="en-US" w:eastAsia="ja-JP"/>
    </w:rPr>
  </w:style>
  <w:style w:type="character" w:customStyle="1" w:styleId="Titre6Car">
    <w:name w:val="Titre 6 Car"/>
    <w:basedOn w:val="Policepardfaut"/>
    <w:link w:val="Titre6"/>
    <w:uiPriority w:val="9"/>
    <w:semiHidden/>
    <w:rsid w:val="00880566"/>
    <w:rPr>
      <w:rFonts w:asciiTheme="majorHAnsi" w:eastAsiaTheme="majorEastAsia" w:hAnsiTheme="majorHAnsi" w:cstheme="majorBidi"/>
      <w:i/>
      <w:iCs/>
      <w:color w:val="323E4F" w:themeColor="text2" w:themeShade="BF"/>
      <w:lang w:val="en-US" w:eastAsia="ja-JP"/>
    </w:rPr>
  </w:style>
  <w:style w:type="character" w:customStyle="1" w:styleId="Titre7Car">
    <w:name w:val="Titre 7 Car"/>
    <w:basedOn w:val="Policepardfaut"/>
    <w:link w:val="Titre7"/>
    <w:uiPriority w:val="9"/>
    <w:semiHidden/>
    <w:rsid w:val="00880566"/>
    <w:rPr>
      <w:rFonts w:asciiTheme="majorHAnsi" w:eastAsiaTheme="majorEastAsia" w:hAnsiTheme="majorHAnsi" w:cstheme="majorBidi"/>
      <w:i/>
      <w:iCs/>
      <w:color w:val="404040" w:themeColor="text1" w:themeTint="BF"/>
      <w:lang w:val="en-US" w:eastAsia="ja-JP"/>
    </w:rPr>
  </w:style>
  <w:style w:type="character" w:customStyle="1" w:styleId="Titre8Car">
    <w:name w:val="Titre 8 Car"/>
    <w:basedOn w:val="Policepardfaut"/>
    <w:link w:val="Titre8"/>
    <w:uiPriority w:val="9"/>
    <w:semiHidden/>
    <w:rsid w:val="00880566"/>
    <w:rPr>
      <w:rFonts w:asciiTheme="majorHAnsi" w:eastAsiaTheme="majorEastAsia" w:hAnsiTheme="majorHAnsi" w:cstheme="majorBidi"/>
      <w:color w:val="404040" w:themeColor="text1" w:themeTint="BF"/>
      <w:sz w:val="20"/>
      <w:szCs w:val="20"/>
      <w:lang w:val="en-US" w:eastAsia="ja-JP"/>
    </w:rPr>
  </w:style>
  <w:style w:type="character" w:customStyle="1" w:styleId="Titre9Car">
    <w:name w:val="Titre 9 Car"/>
    <w:basedOn w:val="Policepardfaut"/>
    <w:link w:val="Titre9"/>
    <w:uiPriority w:val="9"/>
    <w:semiHidden/>
    <w:rsid w:val="00880566"/>
    <w:rPr>
      <w:rFonts w:asciiTheme="majorHAnsi" w:eastAsiaTheme="majorEastAsia" w:hAnsiTheme="majorHAnsi" w:cstheme="majorBidi"/>
      <w:i/>
      <w:iCs/>
      <w:color w:val="404040" w:themeColor="text1" w:themeTint="BF"/>
      <w:sz w:val="20"/>
      <w:szCs w:val="20"/>
      <w:lang w:val="en-US" w:eastAsia="ja-JP"/>
    </w:rPr>
  </w:style>
  <w:style w:type="paragraph" w:styleId="Lgende">
    <w:name w:val="caption"/>
    <w:basedOn w:val="Normal"/>
    <w:next w:val="Normal"/>
    <w:uiPriority w:val="35"/>
    <w:unhideWhenUsed/>
    <w:qFormat/>
    <w:rsid w:val="00880566"/>
    <w:pPr>
      <w:spacing w:after="200"/>
    </w:pPr>
    <w:rPr>
      <w:rFonts w:eastAsiaTheme="minorEastAsia"/>
      <w:i/>
      <w:iCs/>
      <w:color w:val="44546A" w:themeColor="text2"/>
      <w:sz w:val="18"/>
      <w:szCs w:val="18"/>
      <w:lang w:val="en-US" w:eastAsia="ja-JP"/>
    </w:rPr>
  </w:style>
  <w:style w:type="paragraph" w:styleId="Paragraphedeliste">
    <w:name w:val="List Paragraph"/>
    <w:basedOn w:val="Normal"/>
    <w:uiPriority w:val="34"/>
    <w:qFormat/>
    <w:rsid w:val="00880566"/>
    <w:pPr>
      <w:ind w:left="720"/>
      <w:contextualSpacing/>
    </w:pPr>
    <w:rPr>
      <w:rFonts w:eastAsiaTheme="minorEastAsia"/>
      <w:lang w:val="en-US" w:eastAsia="ja-JP"/>
    </w:rPr>
  </w:style>
  <w:style w:type="table" w:styleId="Grilledutableau">
    <w:name w:val="Table Grid"/>
    <w:basedOn w:val="TableauNormal"/>
    <w:uiPriority w:val="59"/>
    <w:rsid w:val="00880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264C94"/>
    <w:rPr>
      <w:sz w:val="16"/>
      <w:szCs w:val="16"/>
    </w:rPr>
  </w:style>
  <w:style w:type="paragraph" w:styleId="Commentaire">
    <w:name w:val="annotation text"/>
    <w:basedOn w:val="Normal"/>
    <w:link w:val="CommentaireCar"/>
    <w:uiPriority w:val="99"/>
    <w:semiHidden/>
    <w:unhideWhenUsed/>
    <w:rsid w:val="00264C94"/>
    <w:rPr>
      <w:sz w:val="20"/>
      <w:szCs w:val="20"/>
    </w:rPr>
  </w:style>
  <w:style w:type="character" w:customStyle="1" w:styleId="CommentaireCar">
    <w:name w:val="Commentaire Car"/>
    <w:basedOn w:val="Policepardfaut"/>
    <w:link w:val="Commentaire"/>
    <w:uiPriority w:val="99"/>
    <w:semiHidden/>
    <w:rsid w:val="00264C94"/>
    <w:rPr>
      <w:sz w:val="20"/>
      <w:szCs w:val="20"/>
    </w:rPr>
  </w:style>
  <w:style w:type="paragraph" w:styleId="Objetducommentaire">
    <w:name w:val="annotation subject"/>
    <w:basedOn w:val="Commentaire"/>
    <w:next w:val="Commentaire"/>
    <w:link w:val="ObjetducommentaireCar"/>
    <w:uiPriority w:val="99"/>
    <w:semiHidden/>
    <w:unhideWhenUsed/>
    <w:rsid w:val="00264C94"/>
    <w:rPr>
      <w:b/>
      <w:bCs/>
    </w:rPr>
  </w:style>
  <w:style w:type="character" w:customStyle="1" w:styleId="ObjetducommentaireCar">
    <w:name w:val="Objet du commentaire Car"/>
    <w:basedOn w:val="CommentaireCar"/>
    <w:link w:val="Objetducommentaire"/>
    <w:uiPriority w:val="99"/>
    <w:semiHidden/>
    <w:rsid w:val="00264C94"/>
    <w:rPr>
      <w:b/>
      <w:bCs/>
      <w:sz w:val="20"/>
      <w:szCs w:val="20"/>
    </w:rPr>
  </w:style>
  <w:style w:type="paragraph" w:styleId="Textedebulles">
    <w:name w:val="Balloon Text"/>
    <w:basedOn w:val="Normal"/>
    <w:link w:val="TextedebullesCar"/>
    <w:uiPriority w:val="99"/>
    <w:semiHidden/>
    <w:unhideWhenUsed/>
    <w:rsid w:val="00264C94"/>
    <w:rPr>
      <w:rFonts w:ascii="Segoe UI" w:hAnsi="Segoe UI" w:cs="Segoe UI"/>
      <w:sz w:val="18"/>
      <w:szCs w:val="18"/>
    </w:rPr>
  </w:style>
  <w:style w:type="character" w:customStyle="1" w:styleId="TextedebullesCar">
    <w:name w:val="Texte de bulles Car"/>
    <w:basedOn w:val="Policepardfaut"/>
    <w:link w:val="Textedebulles"/>
    <w:uiPriority w:val="99"/>
    <w:semiHidden/>
    <w:rsid w:val="00264C94"/>
    <w:rPr>
      <w:rFonts w:ascii="Segoe UI" w:hAnsi="Segoe UI" w:cs="Segoe UI"/>
      <w:sz w:val="18"/>
      <w:szCs w:val="18"/>
    </w:rPr>
  </w:style>
  <w:style w:type="paragraph" w:customStyle="1" w:styleId="Default">
    <w:name w:val="Default"/>
    <w:rsid w:val="008A7BC9"/>
    <w:pPr>
      <w:autoSpaceDE w:val="0"/>
      <w:autoSpaceDN w:val="0"/>
      <w:adjustRightInd w:val="0"/>
      <w:spacing w:after="0" w:line="240" w:lineRule="auto"/>
    </w:pPr>
    <w:rPr>
      <w:rFonts w:ascii="Verdana" w:hAnsi="Verdana" w:cs="Verdana"/>
      <w:color w:val="000000"/>
      <w:sz w:val="24"/>
      <w:szCs w:val="24"/>
    </w:rPr>
  </w:style>
  <w:style w:type="paragraph" w:styleId="Notedebasdepage">
    <w:name w:val="footnote text"/>
    <w:basedOn w:val="Normal"/>
    <w:link w:val="NotedebasdepageCar"/>
    <w:uiPriority w:val="99"/>
    <w:semiHidden/>
    <w:unhideWhenUsed/>
    <w:rsid w:val="000572BC"/>
    <w:rPr>
      <w:rFonts w:eastAsiaTheme="minorEastAsia"/>
      <w:sz w:val="20"/>
      <w:szCs w:val="20"/>
      <w:lang w:val="en-US" w:eastAsia="ja-JP"/>
    </w:rPr>
  </w:style>
  <w:style w:type="character" w:customStyle="1" w:styleId="NotedebasdepageCar">
    <w:name w:val="Note de bas de page Car"/>
    <w:basedOn w:val="Policepardfaut"/>
    <w:link w:val="Notedebasdepage"/>
    <w:uiPriority w:val="99"/>
    <w:semiHidden/>
    <w:rsid w:val="000572BC"/>
    <w:rPr>
      <w:rFonts w:eastAsiaTheme="minorEastAsia"/>
      <w:sz w:val="20"/>
      <w:szCs w:val="20"/>
      <w:lang w:val="en-US" w:eastAsia="ja-JP"/>
    </w:rPr>
  </w:style>
  <w:style w:type="character" w:styleId="Appelnotedebasdep">
    <w:name w:val="footnote reference"/>
    <w:basedOn w:val="Policepardfaut"/>
    <w:uiPriority w:val="99"/>
    <w:semiHidden/>
    <w:unhideWhenUsed/>
    <w:rsid w:val="000572BC"/>
    <w:rPr>
      <w:vertAlign w:val="superscript"/>
    </w:rPr>
  </w:style>
  <w:style w:type="paragraph" w:styleId="Corpsdetexte2">
    <w:name w:val="Body Text 2"/>
    <w:basedOn w:val="Default"/>
    <w:next w:val="Default"/>
    <w:link w:val="Corpsdetexte2Car"/>
    <w:uiPriority w:val="99"/>
    <w:rsid w:val="00DB6B9C"/>
    <w:rPr>
      <w:rFonts w:cstheme="minorBidi"/>
      <w:color w:val="auto"/>
    </w:rPr>
  </w:style>
  <w:style w:type="character" w:customStyle="1" w:styleId="Corpsdetexte2Car">
    <w:name w:val="Corps de texte 2 Car"/>
    <w:basedOn w:val="Policepardfaut"/>
    <w:link w:val="Corpsdetexte2"/>
    <w:uiPriority w:val="99"/>
    <w:rsid w:val="00DB6B9C"/>
    <w:rPr>
      <w:rFonts w:ascii="Verdana" w:hAnsi="Verdana"/>
      <w:sz w:val="24"/>
      <w:szCs w:val="24"/>
    </w:rPr>
  </w:style>
  <w:style w:type="character" w:styleId="Lienhypertexte">
    <w:name w:val="Hyperlink"/>
    <w:basedOn w:val="Policepardfaut"/>
    <w:uiPriority w:val="99"/>
    <w:unhideWhenUsed/>
    <w:rsid w:val="008470DF"/>
    <w:rPr>
      <w:color w:val="0000FF"/>
      <w:u w:val="single"/>
    </w:rPr>
  </w:style>
  <w:style w:type="character" w:customStyle="1" w:styleId="apple-converted-space">
    <w:name w:val="apple-converted-space"/>
    <w:basedOn w:val="Policepardfaut"/>
    <w:rsid w:val="008470DF"/>
  </w:style>
  <w:style w:type="character" w:customStyle="1" w:styleId="object">
    <w:name w:val="object"/>
    <w:basedOn w:val="Policepardfaut"/>
    <w:rsid w:val="00C123C4"/>
  </w:style>
  <w:style w:type="paragraph" w:styleId="En-tte">
    <w:name w:val="header"/>
    <w:basedOn w:val="Normal"/>
    <w:link w:val="En-tteCar"/>
    <w:uiPriority w:val="99"/>
    <w:unhideWhenUsed/>
    <w:rsid w:val="00804EFD"/>
    <w:pPr>
      <w:tabs>
        <w:tab w:val="center" w:pos="4536"/>
        <w:tab w:val="right" w:pos="9072"/>
      </w:tabs>
    </w:pPr>
  </w:style>
  <w:style w:type="character" w:customStyle="1" w:styleId="En-tteCar">
    <w:name w:val="En-tête Car"/>
    <w:basedOn w:val="Policepardfaut"/>
    <w:link w:val="En-tte"/>
    <w:uiPriority w:val="99"/>
    <w:rsid w:val="00804EFD"/>
  </w:style>
  <w:style w:type="paragraph" w:styleId="Pieddepage">
    <w:name w:val="footer"/>
    <w:basedOn w:val="Normal"/>
    <w:link w:val="PieddepageCar"/>
    <w:uiPriority w:val="99"/>
    <w:unhideWhenUsed/>
    <w:rsid w:val="00804EFD"/>
    <w:pPr>
      <w:tabs>
        <w:tab w:val="center" w:pos="4536"/>
        <w:tab w:val="right" w:pos="9072"/>
      </w:tabs>
    </w:pPr>
  </w:style>
  <w:style w:type="character" w:customStyle="1" w:styleId="PieddepageCar">
    <w:name w:val="Pied de page Car"/>
    <w:basedOn w:val="Policepardfaut"/>
    <w:link w:val="Pieddepage"/>
    <w:uiPriority w:val="99"/>
    <w:rsid w:val="00804EFD"/>
  </w:style>
  <w:style w:type="paragraph" w:styleId="NormalWeb">
    <w:name w:val="Normal (Web)"/>
    <w:basedOn w:val="Normal"/>
    <w:uiPriority w:val="99"/>
    <w:unhideWhenUsed/>
    <w:rsid w:val="006B2693"/>
    <w:pPr>
      <w:spacing w:before="100" w:beforeAutospacing="1" w:after="100" w:afterAutospacing="1"/>
    </w:pPr>
  </w:style>
  <w:style w:type="paragraph" w:styleId="Titre">
    <w:name w:val="Title"/>
    <w:basedOn w:val="Normal"/>
    <w:next w:val="Normal"/>
    <w:link w:val="TitreCar"/>
    <w:uiPriority w:val="10"/>
    <w:qFormat/>
    <w:rsid w:val="008B54B8"/>
    <w:pPr>
      <w:contextualSpacing/>
    </w:pPr>
    <w:rPr>
      <w:rFonts w:asciiTheme="majorHAnsi" w:eastAsiaTheme="majorEastAsia" w:hAnsiTheme="majorHAnsi" w:cstheme="majorBidi"/>
      <w:color w:val="000000" w:themeColor="text1"/>
      <w:sz w:val="56"/>
      <w:szCs w:val="56"/>
      <w:lang w:val="en-US" w:eastAsia="ja-JP"/>
    </w:rPr>
  </w:style>
  <w:style w:type="character" w:customStyle="1" w:styleId="TitreCar">
    <w:name w:val="Titre Car"/>
    <w:basedOn w:val="Policepardfaut"/>
    <w:link w:val="Titre"/>
    <w:uiPriority w:val="10"/>
    <w:rsid w:val="008B54B8"/>
    <w:rPr>
      <w:rFonts w:asciiTheme="majorHAnsi" w:eastAsiaTheme="majorEastAsia" w:hAnsiTheme="majorHAnsi" w:cstheme="majorBidi"/>
      <w:color w:val="000000" w:themeColor="text1"/>
      <w:sz w:val="56"/>
      <w:szCs w:val="56"/>
      <w:lang w:val="en-US" w:eastAsia="ja-JP"/>
    </w:rPr>
  </w:style>
  <w:style w:type="character" w:styleId="lev">
    <w:name w:val="Strong"/>
    <w:basedOn w:val="Policepardfaut"/>
    <w:uiPriority w:val="22"/>
    <w:qFormat/>
    <w:rsid w:val="00C238FF"/>
    <w:rPr>
      <w:b/>
      <w:bCs/>
    </w:rPr>
  </w:style>
  <w:style w:type="paragraph" w:styleId="En-ttedetabledesmatires">
    <w:name w:val="TOC Heading"/>
    <w:basedOn w:val="Titre1"/>
    <w:next w:val="Normal"/>
    <w:uiPriority w:val="39"/>
    <w:unhideWhenUsed/>
    <w:qFormat/>
    <w:rsid w:val="0034789B"/>
    <w:pPr>
      <w:numPr>
        <w:numId w:val="0"/>
      </w:numPr>
      <w:pBdr>
        <w:bottom w:val="none" w:sz="0" w:space="0" w:color="auto"/>
      </w:pBdr>
      <w:spacing w:before="240" w:line="259" w:lineRule="auto"/>
      <w:outlineLvl w:val="9"/>
    </w:pPr>
    <w:rPr>
      <w:b w:val="0"/>
      <w:bCs w:val="0"/>
      <w:smallCaps w:val="0"/>
      <w:color w:val="2E74B5" w:themeColor="accent1" w:themeShade="BF"/>
      <w:sz w:val="32"/>
      <w:szCs w:val="32"/>
      <w:lang w:val="fr-BE" w:eastAsia="fr-BE"/>
    </w:rPr>
  </w:style>
  <w:style w:type="paragraph" w:styleId="TM1">
    <w:name w:val="toc 1"/>
    <w:basedOn w:val="Normal"/>
    <w:next w:val="Normal"/>
    <w:autoRedefine/>
    <w:uiPriority w:val="39"/>
    <w:unhideWhenUsed/>
    <w:rsid w:val="0034789B"/>
    <w:pPr>
      <w:spacing w:after="100"/>
    </w:pPr>
  </w:style>
  <w:style w:type="paragraph" w:styleId="TM2">
    <w:name w:val="toc 2"/>
    <w:basedOn w:val="Normal"/>
    <w:next w:val="Normal"/>
    <w:autoRedefine/>
    <w:uiPriority w:val="39"/>
    <w:unhideWhenUsed/>
    <w:rsid w:val="0034789B"/>
    <w:pPr>
      <w:spacing w:after="100"/>
      <w:ind w:left="240"/>
    </w:pPr>
  </w:style>
  <w:style w:type="paragraph" w:styleId="TM3">
    <w:name w:val="toc 3"/>
    <w:basedOn w:val="Normal"/>
    <w:next w:val="Normal"/>
    <w:autoRedefine/>
    <w:uiPriority w:val="39"/>
    <w:unhideWhenUsed/>
    <w:rsid w:val="0034789B"/>
    <w:pPr>
      <w:spacing w:after="100"/>
      <w:ind w:left="480"/>
    </w:pPr>
  </w:style>
  <w:style w:type="paragraph" w:styleId="Tabledesillustrations">
    <w:name w:val="table of figures"/>
    <w:basedOn w:val="Normal"/>
    <w:next w:val="Normal"/>
    <w:uiPriority w:val="99"/>
    <w:unhideWhenUsed/>
    <w:rsid w:val="00347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06136">
      <w:bodyDiv w:val="1"/>
      <w:marLeft w:val="0"/>
      <w:marRight w:val="0"/>
      <w:marTop w:val="0"/>
      <w:marBottom w:val="0"/>
      <w:divBdr>
        <w:top w:val="none" w:sz="0" w:space="0" w:color="auto"/>
        <w:left w:val="none" w:sz="0" w:space="0" w:color="auto"/>
        <w:bottom w:val="none" w:sz="0" w:space="0" w:color="auto"/>
        <w:right w:val="none" w:sz="0" w:space="0" w:color="auto"/>
      </w:divBdr>
    </w:div>
    <w:div w:id="60520585">
      <w:bodyDiv w:val="1"/>
      <w:marLeft w:val="0"/>
      <w:marRight w:val="0"/>
      <w:marTop w:val="0"/>
      <w:marBottom w:val="0"/>
      <w:divBdr>
        <w:top w:val="none" w:sz="0" w:space="0" w:color="auto"/>
        <w:left w:val="none" w:sz="0" w:space="0" w:color="auto"/>
        <w:bottom w:val="none" w:sz="0" w:space="0" w:color="auto"/>
        <w:right w:val="none" w:sz="0" w:space="0" w:color="auto"/>
      </w:divBdr>
    </w:div>
    <w:div w:id="271281015">
      <w:bodyDiv w:val="1"/>
      <w:marLeft w:val="0"/>
      <w:marRight w:val="0"/>
      <w:marTop w:val="0"/>
      <w:marBottom w:val="0"/>
      <w:divBdr>
        <w:top w:val="none" w:sz="0" w:space="0" w:color="auto"/>
        <w:left w:val="none" w:sz="0" w:space="0" w:color="auto"/>
        <w:bottom w:val="none" w:sz="0" w:space="0" w:color="auto"/>
        <w:right w:val="none" w:sz="0" w:space="0" w:color="auto"/>
      </w:divBdr>
    </w:div>
    <w:div w:id="383910250">
      <w:bodyDiv w:val="1"/>
      <w:marLeft w:val="0"/>
      <w:marRight w:val="0"/>
      <w:marTop w:val="0"/>
      <w:marBottom w:val="0"/>
      <w:divBdr>
        <w:top w:val="none" w:sz="0" w:space="0" w:color="auto"/>
        <w:left w:val="none" w:sz="0" w:space="0" w:color="auto"/>
        <w:bottom w:val="none" w:sz="0" w:space="0" w:color="auto"/>
        <w:right w:val="none" w:sz="0" w:space="0" w:color="auto"/>
      </w:divBdr>
    </w:div>
    <w:div w:id="404838346">
      <w:bodyDiv w:val="1"/>
      <w:marLeft w:val="0"/>
      <w:marRight w:val="0"/>
      <w:marTop w:val="0"/>
      <w:marBottom w:val="0"/>
      <w:divBdr>
        <w:top w:val="none" w:sz="0" w:space="0" w:color="auto"/>
        <w:left w:val="none" w:sz="0" w:space="0" w:color="auto"/>
        <w:bottom w:val="none" w:sz="0" w:space="0" w:color="auto"/>
        <w:right w:val="none" w:sz="0" w:space="0" w:color="auto"/>
      </w:divBdr>
    </w:div>
    <w:div w:id="451093913">
      <w:bodyDiv w:val="1"/>
      <w:marLeft w:val="0"/>
      <w:marRight w:val="0"/>
      <w:marTop w:val="0"/>
      <w:marBottom w:val="0"/>
      <w:divBdr>
        <w:top w:val="none" w:sz="0" w:space="0" w:color="auto"/>
        <w:left w:val="none" w:sz="0" w:space="0" w:color="auto"/>
        <w:bottom w:val="none" w:sz="0" w:space="0" w:color="auto"/>
        <w:right w:val="none" w:sz="0" w:space="0" w:color="auto"/>
      </w:divBdr>
    </w:div>
    <w:div w:id="451099855">
      <w:bodyDiv w:val="1"/>
      <w:marLeft w:val="0"/>
      <w:marRight w:val="0"/>
      <w:marTop w:val="0"/>
      <w:marBottom w:val="0"/>
      <w:divBdr>
        <w:top w:val="none" w:sz="0" w:space="0" w:color="auto"/>
        <w:left w:val="none" w:sz="0" w:space="0" w:color="auto"/>
        <w:bottom w:val="none" w:sz="0" w:space="0" w:color="auto"/>
        <w:right w:val="none" w:sz="0" w:space="0" w:color="auto"/>
      </w:divBdr>
    </w:div>
    <w:div w:id="462117487">
      <w:bodyDiv w:val="1"/>
      <w:marLeft w:val="0"/>
      <w:marRight w:val="0"/>
      <w:marTop w:val="0"/>
      <w:marBottom w:val="0"/>
      <w:divBdr>
        <w:top w:val="none" w:sz="0" w:space="0" w:color="auto"/>
        <w:left w:val="none" w:sz="0" w:space="0" w:color="auto"/>
        <w:bottom w:val="none" w:sz="0" w:space="0" w:color="auto"/>
        <w:right w:val="none" w:sz="0" w:space="0" w:color="auto"/>
      </w:divBdr>
    </w:div>
    <w:div w:id="538014702">
      <w:bodyDiv w:val="1"/>
      <w:marLeft w:val="0"/>
      <w:marRight w:val="0"/>
      <w:marTop w:val="0"/>
      <w:marBottom w:val="0"/>
      <w:divBdr>
        <w:top w:val="none" w:sz="0" w:space="0" w:color="auto"/>
        <w:left w:val="none" w:sz="0" w:space="0" w:color="auto"/>
        <w:bottom w:val="none" w:sz="0" w:space="0" w:color="auto"/>
        <w:right w:val="none" w:sz="0" w:space="0" w:color="auto"/>
      </w:divBdr>
    </w:div>
    <w:div w:id="578292185">
      <w:bodyDiv w:val="1"/>
      <w:marLeft w:val="0"/>
      <w:marRight w:val="0"/>
      <w:marTop w:val="0"/>
      <w:marBottom w:val="0"/>
      <w:divBdr>
        <w:top w:val="none" w:sz="0" w:space="0" w:color="auto"/>
        <w:left w:val="none" w:sz="0" w:space="0" w:color="auto"/>
        <w:bottom w:val="none" w:sz="0" w:space="0" w:color="auto"/>
        <w:right w:val="none" w:sz="0" w:space="0" w:color="auto"/>
      </w:divBdr>
    </w:div>
    <w:div w:id="602347992">
      <w:bodyDiv w:val="1"/>
      <w:marLeft w:val="0"/>
      <w:marRight w:val="0"/>
      <w:marTop w:val="0"/>
      <w:marBottom w:val="0"/>
      <w:divBdr>
        <w:top w:val="none" w:sz="0" w:space="0" w:color="auto"/>
        <w:left w:val="none" w:sz="0" w:space="0" w:color="auto"/>
        <w:bottom w:val="none" w:sz="0" w:space="0" w:color="auto"/>
        <w:right w:val="none" w:sz="0" w:space="0" w:color="auto"/>
      </w:divBdr>
    </w:div>
    <w:div w:id="611398427">
      <w:bodyDiv w:val="1"/>
      <w:marLeft w:val="0"/>
      <w:marRight w:val="0"/>
      <w:marTop w:val="0"/>
      <w:marBottom w:val="0"/>
      <w:divBdr>
        <w:top w:val="none" w:sz="0" w:space="0" w:color="auto"/>
        <w:left w:val="none" w:sz="0" w:space="0" w:color="auto"/>
        <w:bottom w:val="none" w:sz="0" w:space="0" w:color="auto"/>
        <w:right w:val="none" w:sz="0" w:space="0" w:color="auto"/>
      </w:divBdr>
    </w:div>
    <w:div w:id="612054742">
      <w:bodyDiv w:val="1"/>
      <w:marLeft w:val="0"/>
      <w:marRight w:val="0"/>
      <w:marTop w:val="0"/>
      <w:marBottom w:val="0"/>
      <w:divBdr>
        <w:top w:val="none" w:sz="0" w:space="0" w:color="auto"/>
        <w:left w:val="none" w:sz="0" w:space="0" w:color="auto"/>
        <w:bottom w:val="none" w:sz="0" w:space="0" w:color="auto"/>
        <w:right w:val="none" w:sz="0" w:space="0" w:color="auto"/>
      </w:divBdr>
    </w:div>
    <w:div w:id="638075284">
      <w:bodyDiv w:val="1"/>
      <w:marLeft w:val="0"/>
      <w:marRight w:val="0"/>
      <w:marTop w:val="0"/>
      <w:marBottom w:val="0"/>
      <w:divBdr>
        <w:top w:val="none" w:sz="0" w:space="0" w:color="auto"/>
        <w:left w:val="none" w:sz="0" w:space="0" w:color="auto"/>
        <w:bottom w:val="none" w:sz="0" w:space="0" w:color="auto"/>
        <w:right w:val="none" w:sz="0" w:space="0" w:color="auto"/>
      </w:divBdr>
    </w:div>
    <w:div w:id="651301555">
      <w:bodyDiv w:val="1"/>
      <w:marLeft w:val="0"/>
      <w:marRight w:val="0"/>
      <w:marTop w:val="0"/>
      <w:marBottom w:val="0"/>
      <w:divBdr>
        <w:top w:val="none" w:sz="0" w:space="0" w:color="auto"/>
        <w:left w:val="none" w:sz="0" w:space="0" w:color="auto"/>
        <w:bottom w:val="none" w:sz="0" w:space="0" w:color="auto"/>
        <w:right w:val="none" w:sz="0" w:space="0" w:color="auto"/>
      </w:divBdr>
    </w:div>
    <w:div w:id="759983675">
      <w:bodyDiv w:val="1"/>
      <w:marLeft w:val="0"/>
      <w:marRight w:val="0"/>
      <w:marTop w:val="0"/>
      <w:marBottom w:val="0"/>
      <w:divBdr>
        <w:top w:val="none" w:sz="0" w:space="0" w:color="auto"/>
        <w:left w:val="none" w:sz="0" w:space="0" w:color="auto"/>
        <w:bottom w:val="none" w:sz="0" w:space="0" w:color="auto"/>
        <w:right w:val="none" w:sz="0" w:space="0" w:color="auto"/>
      </w:divBdr>
    </w:div>
    <w:div w:id="912008637">
      <w:bodyDiv w:val="1"/>
      <w:marLeft w:val="0"/>
      <w:marRight w:val="0"/>
      <w:marTop w:val="0"/>
      <w:marBottom w:val="0"/>
      <w:divBdr>
        <w:top w:val="none" w:sz="0" w:space="0" w:color="auto"/>
        <w:left w:val="none" w:sz="0" w:space="0" w:color="auto"/>
        <w:bottom w:val="none" w:sz="0" w:space="0" w:color="auto"/>
        <w:right w:val="none" w:sz="0" w:space="0" w:color="auto"/>
      </w:divBdr>
    </w:div>
    <w:div w:id="983630319">
      <w:bodyDiv w:val="1"/>
      <w:marLeft w:val="0"/>
      <w:marRight w:val="0"/>
      <w:marTop w:val="0"/>
      <w:marBottom w:val="0"/>
      <w:divBdr>
        <w:top w:val="none" w:sz="0" w:space="0" w:color="auto"/>
        <w:left w:val="none" w:sz="0" w:space="0" w:color="auto"/>
        <w:bottom w:val="none" w:sz="0" w:space="0" w:color="auto"/>
        <w:right w:val="none" w:sz="0" w:space="0" w:color="auto"/>
      </w:divBdr>
    </w:div>
    <w:div w:id="983968141">
      <w:bodyDiv w:val="1"/>
      <w:marLeft w:val="0"/>
      <w:marRight w:val="0"/>
      <w:marTop w:val="0"/>
      <w:marBottom w:val="0"/>
      <w:divBdr>
        <w:top w:val="none" w:sz="0" w:space="0" w:color="auto"/>
        <w:left w:val="none" w:sz="0" w:space="0" w:color="auto"/>
        <w:bottom w:val="none" w:sz="0" w:space="0" w:color="auto"/>
        <w:right w:val="none" w:sz="0" w:space="0" w:color="auto"/>
      </w:divBdr>
    </w:div>
    <w:div w:id="1021052387">
      <w:bodyDiv w:val="1"/>
      <w:marLeft w:val="0"/>
      <w:marRight w:val="0"/>
      <w:marTop w:val="0"/>
      <w:marBottom w:val="0"/>
      <w:divBdr>
        <w:top w:val="none" w:sz="0" w:space="0" w:color="auto"/>
        <w:left w:val="none" w:sz="0" w:space="0" w:color="auto"/>
        <w:bottom w:val="none" w:sz="0" w:space="0" w:color="auto"/>
        <w:right w:val="none" w:sz="0" w:space="0" w:color="auto"/>
      </w:divBdr>
    </w:div>
    <w:div w:id="1026952870">
      <w:bodyDiv w:val="1"/>
      <w:marLeft w:val="0"/>
      <w:marRight w:val="0"/>
      <w:marTop w:val="0"/>
      <w:marBottom w:val="0"/>
      <w:divBdr>
        <w:top w:val="none" w:sz="0" w:space="0" w:color="auto"/>
        <w:left w:val="none" w:sz="0" w:space="0" w:color="auto"/>
        <w:bottom w:val="none" w:sz="0" w:space="0" w:color="auto"/>
        <w:right w:val="none" w:sz="0" w:space="0" w:color="auto"/>
      </w:divBdr>
    </w:div>
    <w:div w:id="1030686327">
      <w:bodyDiv w:val="1"/>
      <w:marLeft w:val="0"/>
      <w:marRight w:val="0"/>
      <w:marTop w:val="0"/>
      <w:marBottom w:val="0"/>
      <w:divBdr>
        <w:top w:val="none" w:sz="0" w:space="0" w:color="auto"/>
        <w:left w:val="none" w:sz="0" w:space="0" w:color="auto"/>
        <w:bottom w:val="none" w:sz="0" w:space="0" w:color="auto"/>
        <w:right w:val="none" w:sz="0" w:space="0" w:color="auto"/>
      </w:divBdr>
    </w:div>
    <w:div w:id="1150246212">
      <w:bodyDiv w:val="1"/>
      <w:marLeft w:val="0"/>
      <w:marRight w:val="0"/>
      <w:marTop w:val="0"/>
      <w:marBottom w:val="0"/>
      <w:divBdr>
        <w:top w:val="none" w:sz="0" w:space="0" w:color="auto"/>
        <w:left w:val="none" w:sz="0" w:space="0" w:color="auto"/>
        <w:bottom w:val="none" w:sz="0" w:space="0" w:color="auto"/>
        <w:right w:val="none" w:sz="0" w:space="0" w:color="auto"/>
      </w:divBdr>
    </w:div>
    <w:div w:id="1237935741">
      <w:bodyDiv w:val="1"/>
      <w:marLeft w:val="0"/>
      <w:marRight w:val="0"/>
      <w:marTop w:val="0"/>
      <w:marBottom w:val="0"/>
      <w:divBdr>
        <w:top w:val="none" w:sz="0" w:space="0" w:color="auto"/>
        <w:left w:val="none" w:sz="0" w:space="0" w:color="auto"/>
        <w:bottom w:val="none" w:sz="0" w:space="0" w:color="auto"/>
        <w:right w:val="none" w:sz="0" w:space="0" w:color="auto"/>
      </w:divBdr>
    </w:div>
    <w:div w:id="1251618890">
      <w:bodyDiv w:val="1"/>
      <w:marLeft w:val="0"/>
      <w:marRight w:val="0"/>
      <w:marTop w:val="0"/>
      <w:marBottom w:val="0"/>
      <w:divBdr>
        <w:top w:val="none" w:sz="0" w:space="0" w:color="auto"/>
        <w:left w:val="none" w:sz="0" w:space="0" w:color="auto"/>
        <w:bottom w:val="none" w:sz="0" w:space="0" w:color="auto"/>
        <w:right w:val="none" w:sz="0" w:space="0" w:color="auto"/>
      </w:divBdr>
    </w:div>
    <w:div w:id="1270119915">
      <w:bodyDiv w:val="1"/>
      <w:marLeft w:val="0"/>
      <w:marRight w:val="0"/>
      <w:marTop w:val="0"/>
      <w:marBottom w:val="0"/>
      <w:divBdr>
        <w:top w:val="none" w:sz="0" w:space="0" w:color="auto"/>
        <w:left w:val="none" w:sz="0" w:space="0" w:color="auto"/>
        <w:bottom w:val="none" w:sz="0" w:space="0" w:color="auto"/>
        <w:right w:val="none" w:sz="0" w:space="0" w:color="auto"/>
      </w:divBdr>
    </w:div>
    <w:div w:id="1384674315">
      <w:bodyDiv w:val="1"/>
      <w:marLeft w:val="0"/>
      <w:marRight w:val="0"/>
      <w:marTop w:val="0"/>
      <w:marBottom w:val="0"/>
      <w:divBdr>
        <w:top w:val="none" w:sz="0" w:space="0" w:color="auto"/>
        <w:left w:val="none" w:sz="0" w:space="0" w:color="auto"/>
        <w:bottom w:val="none" w:sz="0" w:space="0" w:color="auto"/>
        <w:right w:val="none" w:sz="0" w:space="0" w:color="auto"/>
      </w:divBdr>
    </w:div>
    <w:div w:id="1403528726">
      <w:bodyDiv w:val="1"/>
      <w:marLeft w:val="0"/>
      <w:marRight w:val="0"/>
      <w:marTop w:val="0"/>
      <w:marBottom w:val="0"/>
      <w:divBdr>
        <w:top w:val="none" w:sz="0" w:space="0" w:color="auto"/>
        <w:left w:val="none" w:sz="0" w:space="0" w:color="auto"/>
        <w:bottom w:val="none" w:sz="0" w:space="0" w:color="auto"/>
        <w:right w:val="none" w:sz="0" w:space="0" w:color="auto"/>
      </w:divBdr>
    </w:div>
    <w:div w:id="1406604691">
      <w:bodyDiv w:val="1"/>
      <w:marLeft w:val="0"/>
      <w:marRight w:val="0"/>
      <w:marTop w:val="0"/>
      <w:marBottom w:val="0"/>
      <w:divBdr>
        <w:top w:val="none" w:sz="0" w:space="0" w:color="auto"/>
        <w:left w:val="none" w:sz="0" w:space="0" w:color="auto"/>
        <w:bottom w:val="none" w:sz="0" w:space="0" w:color="auto"/>
        <w:right w:val="none" w:sz="0" w:space="0" w:color="auto"/>
      </w:divBdr>
    </w:div>
    <w:div w:id="1435587267">
      <w:bodyDiv w:val="1"/>
      <w:marLeft w:val="0"/>
      <w:marRight w:val="0"/>
      <w:marTop w:val="0"/>
      <w:marBottom w:val="0"/>
      <w:divBdr>
        <w:top w:val="none" w:sz="0" w:space="0" w:color="auto"/>
        <w:left w:val="none" w:sz="0" w:space="0" w:color="auto"/>
        <w:bottom w:val="none" w:sz="0" w:space="0" w:color="auto"/>
        <w:right w:val="none" w:sz="0" w:space="0" w:color="auto"/>
      </w:divBdr>
    </w:div>
    <w:div w:id="1461412513">
      <w:bodyDiv w:val="1"/>
      <w:marLeft w:val="0"/>
      <w:marRight w:val="0"/>
      <w:marTop w:val="0"/>
      <w:marBottom w:val="0"/>
      <w:divBdr>
        <w:top w:val="none" w:sz="0" w:space="0" w:color="auto"/>
        <w:left w:val="none" w:sz="0" w:space="0" w:color="auto"/>
        <w:bottom w:val="none" w:sz="0" w:space="0" w:color="auto"/>
        <w:right w:val="none" w:sz="0" w:space="0" w:color="auto"/>
      </w:divBdr>
    </w:div>
    <w:div w:id="1681859256">
      <w:bodyDiv w:val="1"/>
      <w:marLeft w:val="0"/>
      <w:marRight w:val="0"/>
      <w:marTop w:val="0"/>
      <w:marBottom w:val="0"/>
      <w:divBdr>
        <w:top w:val="none" w:sz="0" w:space="0" w:color="auto"/>
        <w:left w:val="none" w:sz="0" w:space="0" w:color="auto"/>
        <w:bottom w:val="none" w:sz="0" w:space="0" w:color="auto"/>
        <w:right w:val="none" w:sz="0" w:space="0" w:color="auto"/>
      </w:divBdr>
    </w:div>
    <w:div w:id="1697081171">
      <w:bodyDiv w:val="1"/>
      <w:marLeft w:val="0"/>
      <w:marRight w:val="0"/>
      <w:marTop w:val="0"/>
      <w:marBottom w:val="0"/>
      <w:divBdr>
        <w:top w:val="none" w:sz="0" w:space="0" w:color="auto"/>
        <w:left w:val="none" w:sz="0" w:space="0" w:color="auto"/>
        <w:bottom w:val="none" w:sz="0" w:space="0" w:color="auto"/>
        <w:right w:val="none" w:sz="0" w:space="0" w:color="auto"/>
      </w:divBdr>
    </w:div>
    <w:div w:id="1725831515">
      <w:bodyDiv w:val="1"/>
      <w:marLeft w:val="0"/>
      <w:marRight w:val="0"/>
      <w:marTop w:val="0"/>
      <w:marBottom w:val="0"/>
      <w:divBdr>
        <w:top w:val="none" w:sz="0" w:space="0" w:color="auto"/>
        <w:left w:val="none" w:sz="0" w:space="0" w:color="auto"/>
        <w:bottom w:val="none" w:sz="0" w:space="0" w:color="auto"/>
        <w:right w:val="none" w:sz="0" w:space="0" w:color="auto"/>
      </w:divBdr>
    </w:div>
    <w:div w:id="1745296590">
      <w:bodyDiv w:val="1"/>
      <w:marLeft w:val="0"/>
      <w:marRight w:val="0"/>
      <w:marTop w:val="0"/>
      <w:marBottom w:val="0"/>
      <w:divBdr>
        <w:top w:val="none" w:sz="0" w:space="0" w:color="auto"/>
        <w:left w:val="none" w:sz="0" w:space="0" w:color="auto"/>
        <w:bottom w:val="none" w:sz="0" w:space="0" w:color="auto"/>
        <w:right w:val="none" w:sz="0" w:space="0" w:color="auto"/>
      </w:divBdr>
    </w:div>
    <w:div w:id="1759059869">
      <w:bodyDiv w:val="1"/>
      <w:marLeft w:val="0"/>
      <w:marRight w:val="0"/>
      <w:marTop w:val="0"/>
      <w:marBottom w:val="0"/>
      <w:divBdr>
        <w:top w:val="none" w:sz="0" w:space="0" w:color="auto"/>
        <w:left w:val="none" w:sz="0" w:space="0" w:color="auto"/>
        <w:bottom w:val="none" w:sz="0" w:space="0" w:color="auto"/>
        <w:right w:val="none" w:sz="0" w:space="0" w:color="auto"/>
      </w:divBdr>
    </w:div>
    <w:div w:id="1779523044">
      <w:bodyDiv w:val="1"/>
      <w:marLeft w:val="0"/>
      <w:marRight w:val="0"/>
      <w:marTop w:val="0"/>
      <w:marBottom w:val="0"/>
      <w:divBdr>
        <w:top w:val="none" w:sz="0" w:space="0" w:color="auto"/>
        <w:left w:val="none" w:sz="0" w:space="0" w:color="auto"/>
        <w:bottom w:val="none" w:sz="0" w:space="0" w:color="auto"/>
        <w:right w:val="none" w:sz="0" w:space="0" w:color="auto"/>
      </w:divBdr>
    </w:div>
    <w:div w:id="1794131931">
      <w:bodyDiv w:val="1"/>
      <w:marLeft w:val="0"/>
      <w:marRight w:val="0"/>
      <w:marTop w:val="0"/>
      <w:marBottom w:val="0"/>
      <w:divBdr>
        <w:top w:val="none" w:sz="0" w:space="0" w:color="auto"/>
        <w:left w:val="none" w:sz="0" w:space="0" w:color="auto"/>
        <w:bottom w:val="none" w:sz="0" w:space="0" w:color="auto"/>
        <w:right w:val="none" w:sz="0" w:space="0" w:color="auto"/>
      </w:divBdr>
    </w:div>
    <w:div w:id="1890456828">
      <w:bodyDiv w:val="1"/>
      <w:marLeft w:val="0"/>
      <w:marRight w:val="0"/>
      <w:marTop w:val="0"/>
      <w:marBottom w:val="0"/>
      <w:divBdr>
        <w:top w:val="none" w:sz="0" w:space="0" w:color="auto"/>
        <w:left w:val="none" w:sz="0" w:space="0" w:color="auto"/>
        <w:bottom w:val="none" w:sz="0" w:space="0" w:color="auto"/>
        <w:right w:val="none" w:sz="0" w:space="0" w:color="auto"/>
      </w:divBdr>
    </w:div>
    <w:div w:id="1982071959">
      <w:bodyDiv w:val="1"/>
      <w:marLeft w:val="0"/>
      <w:marRight w:val="0"/>
      <w:marTop w:val="0"/>
      <w:marBottom w:val="0"/>
      <w:divBdr>
        <w:top w:val="none" w:sz="0" w:space="0" w:color="auto"/>
        <w:left w:val="none" w:sz="0" w:space="0" w:color="auto"/>
        <w:bottom w:val="none" w:sz="0" w:space="0" w:color="auto"/>
        <w:right w:val="none" w:sz="0" w:space="0" w:color="auto"/>
      </w:divBdr>
    </w:div>
    <w:div w:id="1998264166">
      <w:bodyDiv w:val="1"/>
      <w:marLeft w:val="0"/>
      <w:marRight w:val="0"/>
      <w:marTop w:val="0"/>
      <w:marBottom w:val="0"/>
      <w:divBdr>
        <w:top w:val="none" w:sz="0" w:space="0" w:color="auto"/>
        <w:left w:val="none" w:sz="0" w:space="0" w:color="auto"/>
        <w:bottom w:val="none" w:sz="0" w:space="0" w:color="auto"/>
        <w:right w:val="none" w:sz="0" w:space="0" w:color="auto"/>
      </w:divBdr>
    </w:div>
    <w:div w:id="2026133935">
      <w:bodyDiv w:val="1"/>
      <w:marLeft w:val="0"/>
      <w:marRight w:val="0"/>
      <w:marTop w:val="0"/>
      <w:marBottom w:val="0"/>
      <w:divBdr>
        <w:top w:val="none" w:sz="0" w:space="0" w:color="auto"/>
        <w:left w:val="none" w:sz="0" w:space="0" w:color="auto"/>
        <w:bottom w:val="none" w:sz="0" w:space="0" w:color="auto"/>
        <w:right w:val="none" w:sz="0" w:space="0" w:color="auto"/>
      </w:divBdr>
    </w:div>
    <w:div w:id="2133284882">
      <w:bodyDiv w:val="1"/>
      <w:marLeft w:val="0"/>
      <w:marRight w:val="0"/>
      <w:marTop w:val="0"/>
      <w:marBottom w:val="0"/>
      <w:divBdr>
        <w:top w:val="none" w:sz="0" w:space="0" w:color="auto"/>
        <w:left w:val="none" w:sz="0" w:space="0" w:color="auto"/>
        <w:bottom w:val="none" w:sz="0" w:space="0" w:color="auto"/>
        <w:right w:val="none" w:sz="0" w:space="0" w:color="auto"/>
      </w:divBdr>
    </w:div>
    <w:div w:id="213590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chierecologique.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93BA3-1517-458B-9E03-9CCC725A7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5047</Words>
  <Characters>27763</Characters>
  <Application>Microsoft Office Word</Application>
  <DocSecurity>0</DocSecurity>
  <Lines>231</Lines>
  <Paragraphs>65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Floriane Jacquemin</dc:creator>
  <cp:lastModifiedBy>Marie Pairon</cp:lastModifiedBy>
  <cp:revision>12</cp:revision>
  <cp:lastPrinted>2021-05-31T08:53:00Z</cp:lastPrinted>
  <dcterms:created xsi:type="dcterms:W3CDTF">2021-08-30T13:02:00Z</dcterms:created>
  <dcterms:modified xsi:type="dcterms:W3CDTF">2021-09-02T14:12:00Z</dcterms:modified>
</cp:coreProperties>
</file>